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numId w:val="0"/>
        </w:numPr>
        <w:snapToGrid w:val="0"/>
        <w:spacing w:before="0" w:after="0"/>
        <w:ind w:leftChars="0"/>
        <w:jc w:val="center"/>
        <w:rPr>
          <w:rFonts w:hint="eastAsia" w:ascii="宋体" w:hAnsi="宋体" w:eastAsia="宋体" w:cs="宋体"/>
          <w:sz w:val="21"/>
          <w:szCs w:val="21"/>
        </w:rPr>
      </w:pPr>
      <w:bookmarkStart w:id="1" w:name="_GoBack"/>
      <w:bookmarkStart w:id="0" w:name="_Toc126330853"/>
      <w:r>
        <w:rPr>
          <w:rFonts w:hint="eastAsia" w:ascii="宋体" w:hAnsi="宋体" w:eastAsia="宋体" w:cs="宋体"/>
          <w:sz w:val="28"/>
          <w:szCs w:val="28"/>
        </w:rPr>
        <w:t>采购需求</w:t>
      </w:r>
      <w:bookmarkEnd w:id="0"/>
    </w:p>
    <w:bookmarkEnd w:id="1"/>
    <w:p>
      <w:pPr>
        <w:pStyle w:val="6"/>
        <w:numPr>
          <w:ilvl w:val="0"/>
          <w:numId w:val="0"/>
        </w:numPr>
        <w:snapToGrid w:val="0"/>
        <w:spacing w:before="0" w:after="0"/>
        <w:rPr>
          <w:rFonts w:hint="eastAsia" w:ascii="宋体" w:hAnsi="宋体" w:eastAsia="宋体" w:cs="宋体"/>
          <w:sz w:val="21"/>
          <w:szCs w:val="21"/>
        </w:rPr>
      </w:pPr>
    </w:p>
    <w:p>
      <w:pPr>
        <w:numPr>
          <w:ilvl w:val="0"/>
          <w:numId w:val="2"/>
        </w:numPr>
        <w:rPr>
          <w:rFonts w:hint="eastAsia" w:ascii="宋体" w:hAnsi="宋体" w:eastAsia="宋体" w:cs="宋体"/>
          <w:sz w:val="21"/>
          <w:szCs w:val="21"/>
          <w:lang w:val="en"/>
        </w:rPr>
      </w:pPr>
      <w:r>
        <w:rPr>
          <w:rFonts w:hint="eastAsia" w:ascii="宋体" w:hAnsi="宋体" w:eastAsia="宋体" w:cs="宋体"/>
          <w:sz w:val="21"/>
          <w:szCs w:val="21"/>
          <w:lang w:val="en"/>
        </w:rPr>
        <w:t>采购清单</w:t>
      </w:r>
    </w:p>
    <w:p>
      <w:pPr>
        <w:pStyle w:val="2"/>
        <w:numPr>
          <w:ilvl w:val="0"/>
          <w:numId w:val="3"/>
        </w:numPr>
        <w:ind w:firstLine="420"/>
        <w:rPr>
          <w:rFonts w:hint="eastAsia" w:ascii="宋体" w:hAnsi="宋体" w:eastAsia="宋体" w:cs="宋体"/>
          <w:sz w:val="21"/>
          <w:szCs w:val="21"/>
        </w:rPr>
      </w:pPr>
      <w:r>
        <w:rPr>
          <w:rFonts w:hint="eastAsia" w:ascii="宋体" w:hAnsi="宋体" w:eastAsia="宋体" w:cs="宋体"/>
          <w:sz w:val="21"/>
          <w:szCs w:val="21"/>
        </w:rPr>
        <w:t>常用办公耗材及配件</w:t>
      </w:r>
    </w:p>
    <w:tbl>
      <w:tblPr>
        <w:tblStyle w:val="4"/>
        <w:tblW w:w="8947"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89"/>
        <w:gridCol w:w="1757"/>
        <w:gridCol w:w="1291"/>
        <w:gridCol w:w="1457"/>
        <w:gridCol w:w="2373"/>
        <w:gridCol w:w="11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0" w:hRule="atLeast"/>
          <w:jc w:val="center"/>
        </w:trPr>
        <w:tc>
          <w:tcPr>
            <w:tcW w:w="889"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序号</w:t>
            </w:r>
          </w:p>
        </w:tc>
        <w:tc>
          <w:tcPr>
            <w:tcW w:w="1757"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产品名称</w:t>
            </w:r>
          </w:p>
        </w:tc>
        <w:tc>
          <w:tcPr>
            <w:tcW w:w="1291"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数量</w:t>
            </w:r>
          </w:p>
        </w:tc>
        <w:tc>
          <w:tcPr>
            <w:tcW w:w="1457"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单位</w:t>
            </w:r>
          </w:p>
        </w:tc>
        <w:tc>
          <w:tcPr>
            <w:tcW w:w="237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中小企业行业划分标准</w:t>
            </w:r>
          </w:p>
        </w:tc>
        <w:tc>
          <w:tcPr>
            <w:tcW w:w="1180"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0" w:hRule="atLeast"/>
          <w:jc w:val="center"/>
        </w:trPr>
        <w:tc>
          <w:tcPr>
            <w:tcW w:w="889" w:type="dxa"/>
            <w:vMerge w:val="continue"/>
            <w:noWrap w:val="0"/>
            <w:vAlign w:val="center"/>
          </w:tcPr>
          <w:p>
            <w:pPr>
              <w:jc w:val="center"/>
              <w:rPr>
                <w:rFonts w:hint="eastAsia" w:ascii="宋体" w:hAnsi="宋体" w:eastAsia="宋体" w:cs="宋体"/>
                <w:sz w:val="21"/>
                <w:szCs w:val="21"/>
              </w:rPr>
            </w:pPr>
          </w:p>
        </w:tc>
        <w:tc>
          <w:tcPr>
            <w:tcW w:w="1757" w:type="dxa"/>
            <w:vMerge w:val="continue"/>
            <w:noWrap w:val="0"/>
            <w:vAlign w:val="center"/>
          </w:tcPr>
          <w:p>
            <w:pPr>
              <w:jc w:val="center"/>
              <w:rPr>
                <w:rFonts w:hint="eastAsia" w:ascii="宋体" w:hAnsi="宋体" w:eastAsia="宋体" w:cs="宋体"/>
                <w:sz w:val="21"/>
                <w:szCs w:val="21"/>
              </w:rPr>
            </w:pPr>
          </w:p>
        </w:tc>
        <w:tc>
          <w:tcPr>
            <w:tcW w:w="1291" w:type="dxa"/>
            <w:vMerge w:val="continue"/>
            <w:noWrap w:val="0"/>
            <w:vAlign w:val="center"/>
          </w:tcPr>
          <w:p>
            <w:pPr>
              <w:jc w:val="center"/>
              <w:rPr>
                <w:rFonts w:hint="eastAsia" w:ascii="宋体" w:hAnsi="宋体" w:eastAsia="宋体" w:cs="宋体"/>
                <w:sz w:val="21"/>
                <w:szCs w:val="21"/>
              </w:rPr>
            </w:pPr>
          </w:p>
        </w:tc>
        <w:tc>
          <w:tcPr>
            <w:tcW w:w="1457" w:type="dxa"/>
            <w:vMerge w:val="continue"/>
            <w:noWrap w:val="0"/>
            <w:vAlign w:val="center"/>
          </w:tcPr>
          <w:p>
            <w:pPr>
              <w:jc w:val="center"/>
              <w:rPr>
                <w:rFonts w:hint="eastAsia" w:ascii="宋体" w:hAnsi="宋体" w:eastAsia="宋体" w:cs="宋体"/>
                <w:sz w:val="21"/>
                <w:szCs w:val="21"/>
              </w:rPr>
            </w:pPr>
          </w:p>
        </w:tc>
        <w:tc>
          <w:tcPr>
            <w:tcW w:w="2373" w:type="dxa"/>
            <w:vMerge w:val="continue"/>
            <w:noWrap w:val="0"/>
            <w:vAlign w:val="center"/>
          </w:tcPr>
          <w:p>
            <w:pPr>
              <w:jc w:val="center"/>
              <w:rPr>
                <w:rFonts w:hint="eastAsia" w:ascii="宋体" w:hAnsi="宋体" w:eastAsia="宋体" w:cs="宋体"/>
                <w:sz w:val="21"/>
                <w:szCs w:val="21"/>
              </w:rPr>
            </w:pPr>
          </w:p>
        </w:tc>
        <w:tc>
          <w:tcPr>
            <w:tcW w:w="1180" w:type="dxa"/>
            <w:vMerge w:val="continue"/>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墨粉2</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墨粉3</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墨粉4</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成像套件1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进纸器1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双面器1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墨粉5</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墨粉6</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墨粉7</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墨粉8</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显影器2</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显影器3</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显影器4</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成像套件2</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20</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定影器2</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21</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转印带2</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22</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进纸器2</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23</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双面器2</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24</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进纸马达组件1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25</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废粉盒2</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26</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27</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硒鼓2</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28</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硒鼓3</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29</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硒鼓4</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30</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转印带3</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31</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定影器3</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32</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废粉盒3</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33</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墨粉9</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34</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墨粉10</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35</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36</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墨粉12</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37</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硒鼓5</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38</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硒鼓6</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39</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废粉盒4</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40</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装订钉1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盒</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41</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转印带4</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42</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显影器5</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43</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显影器6</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44</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显影器7</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45</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显影器8</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46</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定影器4</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47</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硒鼓7</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48</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硒鼓8</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49</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硒鼓9</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50</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硒鼓10</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51</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废粉盒5</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52</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定影器5</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53</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转印带5</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54</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墨粉13</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55</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硒鼓11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56</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墨粉14</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57</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墨粉15</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58</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墨粉16</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59</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墨粉17</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60</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硒鼓12</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61</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硒鼓13</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62</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废粉盒6</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63</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主电源200V 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64</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引擎板 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65</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定影器6</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66</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打印头 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67</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显影器9</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68</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显影器10</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69</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显影器11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70</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显影器12</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71</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高压板 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72</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转印带6</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73</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图像控制板 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74</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纸盘搓纸辊 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75</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纸盘进纸辊 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76</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MPF进纸辊 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77</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MPF分纸辊 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78</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装订钉2</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盒</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79</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墨粉18</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80</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墨粉19</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81</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墨粉20</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82</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墨粉21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83</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硒鼓14</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84</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硒鼓15</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85</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转印带7</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86</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显影器13</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87</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显影器14</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88</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显影器15</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89</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显影器16</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90</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进纸单元1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91</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进稿器搓纸轮1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92</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纸盒搓纸轮1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93</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二次转印单元1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94</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进纸器3</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95</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激光器1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96</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复印机硬盘1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97</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定影器7</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98</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废粉盒7</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99</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装订钉3</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盒</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100</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墨粉22</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101</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墨粉23</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102</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墨粉24</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103</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墨粉25</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104</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硒鼓16</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105</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硒鼓17</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106</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转印带8</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107</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显影器17</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108</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显影器18</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109</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显影器19</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110</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显影器20</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111</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进纸单元2</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112</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二次转印单元2</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113</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定影器8</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114</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激光器2</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115</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进纸器4</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116</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进稿器搓纸轮2</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117</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纸盒搓纸轮2</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118</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废粉盒8</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119</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出纸导辊</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120</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装订钉4</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盒</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121</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墨粉26</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122</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墨粉27</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123</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墨粉28</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124</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墨粉29</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125</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硒鼓18</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126</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硒鼓19</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127</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硒鼓20</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128</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硒鼓21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129</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进稿器搓纸轮3</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130</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纸盒搓纸轮3</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131</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转印带9</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132</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激光器3</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133</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进纸器5</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134</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定影器9</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135</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废粉盒9</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136</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装订钉5</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盒</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137</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墨粉30</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138</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墨粉31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139</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墨粉32</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140</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墨粉33</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141</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硒鼓22</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142</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硒鼓23</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143</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硒鼓24</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144</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硒鼓25</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145</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进稿器搓纸轮4</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146</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纸盒搓纸轮4</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147</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转印带10</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148</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激光器4</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149</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进纸器6</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150</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定影器10</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151</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废粉盒10</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152</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装订钉6</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盒</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153</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墨粉34</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154</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硒鼓26</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155</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硒鼓27</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156</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墨粉35</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157</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墨粉36</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158</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墨粉37</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159</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墨粉38</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160</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硒鼓28</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161</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硒鼓29</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162</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硒鼓30</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163</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硒鼓31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164</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进纸器7</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165</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定影器10</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166</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废粉盒10</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167</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转印带10</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168</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墨粉39</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169</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硒鼓32</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170</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进纸器8</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171</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定影器10</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172</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墨粉40</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173</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墨粉41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174</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墨粉42</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175</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墨粉43</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176</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硒鼓33</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177</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硒鼓34</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178</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硒鼓35</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179</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硒鼓36</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180</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进稿器搓纸轮5</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181</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纸盒搓纸轮5</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182</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转印带11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183</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激光器5</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184</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进纸器9</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185</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定影器11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186</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废粉盒11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187</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硒鼓37</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188</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硒鼓38</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189</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硒鼓39</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190</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硒鼓40</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191</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双面器3</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192</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定影器12</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193</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进纸器10</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194</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输稿器进纸器1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195</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转印带12</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196</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废粉盒12</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197</w:t>
            </w:r>
          </w:p>
        </w:tc>
        <w:tc>
          <w:tcPr>
            <w:tcW w:w="17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硒鼓41</w:t>
            </w:r>
          </w:p>
        </w:tc>
        <w:tc>
          <w:tcPr>
            <w:tcW w:w="129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7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w:t>
            </w:r>
          </w:p>
        </w:tc>
        <w:tc>
          <w:tcPr>
            <w:tcW w:w="1180" w:type="dxa"/>
            <w:noWrap w:val="0"/>
            <w:vAlign w:val="center"/>
          </w:tcPr>
          <w:p>
            <w:pPr>
              <w:jc w:val="center"/>
              <w:rPr>
                <w:rFonts w:hint="eastAsia" w:ascii="宋体" w:hAnsi="宋体" w:eastAsia="宋体" w:cs="宋体"/>
                <w:sz w:val="21"/>
                <w:szCs w:val="21"/>
              </w:rPr>
            </w:pPr>
          </w:p>
        </w:tc>
      </w:tr>
    </w:tbl>
    <w:p>
      <w:pPr>
        <w:pStyle w:val="2"/>
        <w:widowControl/>
        <w:numPr>
          <w:ilvl w:val="0"/>
          <w:numId w:val="4"/>
        </w:numPr>
        <w:ind w:firstLine="480"/>
        <w:jc w:val="both"/>
        <w:rPr>
          <w:rFonts w:hint="eastAsia" w:ascii="宋体" w:hAnsi="宋体" w:eastAsia="宋体" w:cs="宋体"/>
          <w:sz w:val="21"/>
          <w:szCs w:val="21"/>
          <w:lang w:val="en" w:eastAsia="zh-CN"/>
        </w:rPr>
      </w:pPr>
      <w:r>
        <w:rPr>
          <w:rFonts w:hint="eastAsia" w:ascii="宋体" w:hAnsi="宋体" w:eastAsia="宋体" w:cs="宋体"/>
          <w:sz w:val="21"/>
          <w:szCs w:val="21"/>
          <w:lang w:val="en" w:eastAsia="zh-CN"/>
        </w:rPr>
        <w:t>非常用办公耗材及配件</w:t>
      </w:r>
    </w:p>
    <w:tbl>
      <w:tblPr>
        <w:tblStyle w:val="4"/>
        <w:tblW w:w="8947"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937"/>
        <w:gridCol w:w="1933"/>
        <w:gridCol w:w="1069"/>
        <w:gridCol w:w="1432"/>
        <w:gridCol w:w="2364"/>
        <w:gridCol w:w="121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0" w:hRule="atLeast"/>
          <w:jc w:val="center"/>
        </w:trPr>
        <w:tc>
          <w:tcPr>
            <w:tcW w:w="937"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序号</w:t>
            </w:r>
          </w:p>
        </w:tc>
        <w:tc>
          <w:tcPr>
            <w:tcW w:w="193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产品名称</w:t>
            </w:r>
          </w:p>
        </w:tc>
        <w:tc>
          <w:tcPr>
            <w:tcW w:w="1069"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数量</w:t>
            </w:r>
          </w:p>
        </w:tc>
        <w:tc>
          <w:tcPr>
            <w:tcW w:w="1432"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单位</w:t>
            </w:r>
          </w:p>
        </w:tc>
        <w:tc>
          <w:tcPr>
            <w:tcW w:w="2364"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中小企业行业划分标准</w:t>
            </w:r>
          </w:p>
        </w:tc>
        <w:tc>
          <w:tcPr>
            <w:tcW w:w="1212"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0" w:hRule="atLeast"/>
          <w:jc w:val="center"/>
        </w:trPr>
        <w:tc>
          <w:tcPr>
            <w:tcW w:w="937" w:type="dxa"/>
            <w:vMerge w:val="continue"/>
            <w:noWrap w:val="0"/>
            <w:vAlign w:val="center"/>
          </w:tcPr>
          <w:p>
            <w:pPr>
              <w:jc w:val="center"/>
              <w:rPr>
                <w:rFonts w:hint="eastAsia" w:ascii="宋体" w:hAnsi="宋体" w:eastAsia="宋体" w:cs="宋体"/>
                <w:sz w:val="21"/>
                <w:szCs w:val="21"/>
              </w:rPr>
            </w:pPr>
          </w:p>
        </w:tc>
        <w:tc>
          <w:tcPr>
            <w:tcW w:w="1933" w:type="dxa"/>
            <w:vMerge w:val="continue"/>
            <w:noWrap w:val="0"/>
            <w:vAlign w:val="center"/>
          </w:tcPr>
          <w:p>
            <w:pPr>
              <w:jc w:val="center"/>
              <w:rPr>
                <w:rFonts w:hint="eastAsia" w:ascii="宋体" w:hAnsi="宋体" w:eastAsia="宋体" w:cs="宋体"/>
                <w:sz w:val="21"/>
                <w:szCs w:val="21"/>
              </w:rPr>
            </w:pPr>
          </w:p>
        </w:tc>
        <w:tc>
          <w:tcPr>
            <w:tcW w:w="1069" w:type="dxa"/>
            <w:vMerge w:val="continue"/>
            <w:noWrap w:val="0"/>
            <w:vAlign w:val="center"/>
          </w:tcPr>
          <w:p>
            <w:pPr>
              <w:jc w:val="center"/>
              <w:rPr>
                <w:rFonts w:hint="eastAsia" w:ascii="宋体" w:hAnsi="宋体" w:eastAsia="宋体" w:cs="宋体"/>
                <w:sz w:val="21"/>
                <w:szCs w:val="21"/>
              </w:rPr>
            </w:pPr>
          </w:p>
        </w:tc>
        <w:tc>
          <w:tcPr>
            <w:tcW w:w="1432" w:type="dxa"/>
            <w:vMerge w:val="continue"/>
            <w:noWrap w:val="0"/>
            <w:vAlign w:val="center"/>
          </w:tcPr>
          <w:p>
            <w:pPr>
              <w:jc w:val="center"/>
              <w:rPr>
                <w:rFonts w:hint="eastAsia" w:ascii="宋体" w:hAnsi="宋体" w:eastAsia="宋体" w:cs="宋体"/>
                <w:sz w:val="21"/>
                <w:szCs w:val="21"/>
              </w:rPr>
            </w:pPr>
          </w:p>
        </w:tc>
        <w:tc>
          <w:tcPr>
            <w:tcW w:w="2364" w:type="dxa"/>
            <w:vMerge w:val="continue"/>
            <w:noWrap w:val="0"/>
            <w:vAlign w:val="center"/>
          </w:tcPr>
          <w:p>
            <w:pPr>
              <w:jc w:val="center"/>
              <w:rPr>
                <w:rFonts w:hint="eastAsia" w:ascii="宋体" w:hAnsi="宋体" w:eastAsia="宋体" w:cs="宋体"/>
                <w:sz w:val="21"/>
                <w:szCs w:val="21"/>
              </w:rPr>
            </w:pPr>
          </w:p>
        </w:tc>
        <w:tc>
          <w:tcPr>
            <w:tcW w:w="1212" w:type="dxa"/>
            <w:vMerge w:val="continue"/>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墨粉44</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墨粉45</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墨粉46</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墨粉47</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墨粉48</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墨粉49</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墨粉50</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墨粉51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硒鼓42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硒鼓43</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硒鼓44</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硒鼓45</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硒鼓46</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墨粉52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墨粉53</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墨粉54</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墨粉55</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硒鼓47</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硒鼓48</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20</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硒鼓49</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21</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硒鼓50</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22</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废粉盒12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23</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转印带12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24</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显影器20</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25</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装订钉7</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盒</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26</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硒鼓51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27</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墨粉56</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28</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墨粉57</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29</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墨粉58</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30</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墨粉59</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31</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墨粉60</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32</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墨粉61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33</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墨粉62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34</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墨粉63</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35</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硒鼓52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36</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墨粉64</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37</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墨粉65</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38</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墨粉66</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39</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墨粉67</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40</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硒鼓53</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41</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硒鼓54</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42</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硒鼓55</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43</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硒鼓56</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44</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废粉盒13</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45</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墨粉68</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46</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墨粉69</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47</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墨粉70</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48</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墨粉71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49</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墨粉72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50</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墨粉73</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51</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墨粉74</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52</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墨粉75</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53</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墨粉76</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54</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墨粉77</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55</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硒鼓57</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56</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硒鼓58</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57</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硒鼓59</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58</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硒鼓60</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59</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硒鼓61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60</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硒鼓62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61</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硒鼓63</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62</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硒鼓64</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63</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硒鼓65</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64</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墨粉78</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65</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硒鼓66</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66</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硒鼓67</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67</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硒鼓68</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68</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硒鼓69</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69</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硒鼓70</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70</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墨粉79</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71</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墨粉80</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72</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墨粉81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73</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墨粉82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74</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废粉盒14</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75</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硒鼓71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76</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转印带13</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77</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装订钉8</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盒</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78</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硒鼓72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79</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墨粉83</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80</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墨粉84</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81</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墨粉85</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82</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墨粉86</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83</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墨粉87</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84</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墨粉88</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85</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墨粉89</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86</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墨粉90</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87</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墨粉91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88</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硒鼓73</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89</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墨粉92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90</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硒鼓74</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91</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硒鼓75</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92</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墨粉93</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93</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墨粉94</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94</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墨粉95</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95</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墨粉96</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96</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硒鼓76</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97</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硒鼓77</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98</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硒鼓78</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99</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硒鼓79</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100</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定影器14</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101</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废粉盒15</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102</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转印带14</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103</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硒鼓80</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104</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硒鼓81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105</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硒鼓82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106</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硒鼓83</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107</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硒鼓84</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108</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墨粉97</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109</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墨粉98</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110</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墨粉99</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111</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墨粉100</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112</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硒鼓85</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113</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硒鼓86</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114</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硒鼓87</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115</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硒鼓88</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116</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显影器21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117</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显影器22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118</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显影器23</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119</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显影器24</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120</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转印带15</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121</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墨粉101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122</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墨粉102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123</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墨粉103</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124</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墨粉104</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125</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硒鼓89</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126</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硒鼓90</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127</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硒鼓91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128</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硒鼓92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129</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显影器25</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130</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显影器26</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131</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显影器27</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132</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显影器28</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133</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转印带16</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134</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硒鼓93</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135</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墨粉105</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136</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硒鼓94</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137</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墨粉106</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138</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硒鼓95</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139</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进纸器10</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140</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定影器15</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141</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墨粉107</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142</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硒鼓96</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143</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进纸器11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144</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定影器16</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145</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墨粉108</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146</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墨粉109</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147</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墨粉110</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148</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墨粉111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149</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进稿单元</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150</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进稿器搓纸轮6</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151</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进稿器搓纸轮7</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152</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硒鼓97</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153</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硒鼓98</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154</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硒鼓99</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155</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硒鼓100</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156</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相纸1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包</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157</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相纸2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包</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158</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鼠标1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159</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鼠标垫1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160</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键盘1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161</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HDMI高清线</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根</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162</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HDMI高清线</w:t>
            </w:r>
            <w:r>
              <w:rPr>
                <w:rStyle w:val="7"/>
                <w:rFonts w:hint="eastAsia" w:ascii="宋体" w:hAnsi="宋体" w:eastAsia="宋体" w:cs="宋体"/>
                <w:color w:val="auto"/>
                <w:sz w:val="21"/>
                <w:szCs w:val="21"/>
                <w:lang w:bidi="ar"/>
              </w:rPr>
              <w:t>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根</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163</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HDMI高清线</w:t>
            </w:r>
            <w:r>
              <w:rPr>
                <w:rStyle w:val="7"/>
                <w:rFonts w:hint="eastAsia" w:ascii="宋体" w:hAnsi="宋体" w:eastAsia="宋体" w:cs="宋体"/>
                <w:color w:val="auto"/>
                <w:sz w:val="21"/>
                <w:szCs w:val="21"/>
                <w:lang w:bidi="ar"/>
              </w:rPr>
              <w:t>3</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根</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164</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VGA转HDMI高清线1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根</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165</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usb网卡</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166</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usb网卡</w:t>
            </w:r>
            <w:r>
              <w:rPr>
                <w:rStyle w:val="7"/>
                <w:rFonts w:hint="eastAsia" w:ascii="宋体" w:hAnsi="宋体" w:eastAsia="宋体" w:cs="宋体"/>
                <w:color w:val="auto"/>
                <w:sz w:val="21"/>
                <w:szCs w:val="21"/>
                <w:lang w:bidi="ar"/>
              </w:rPr>
              <w:t>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2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167</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笔记本电源适配器</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168</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笔记本电源适配器</w:t>
            </w:r>
            <w:r>
              <w:rPr>
                <w:rStyle w:val="7"/>
                <w:rFonts w:hint="eastAsia" w:ascii="宋体" w:hAnsi="宋体" w:eastAsia="宋体" w:cs="宋体"/>
                <w:color w:val="auto"/>
                <w:sz w:val="21"/>
                <w:szCs w:val="21"/>
                <w:lang w:bidi="ar"/>
              </w:rPr>
              <w:t>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2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169</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笔记本电池</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170</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usb硬盘盒</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171</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usb硬盘盒</w:t>
            </w:r>
            <w:r>
              <w:rPr>
                <w:rStyle w:val="7"/>
                <w:rFonts w:hint="eastAsia" w:ascii="宋体" w:hAnsi="宋体" w:eastAsia="宋体" w:cs="宋体"/>
                <w:color w:val="auto"/>
                <w:sz w:val="21"/>
                <w:szCs w:val="21"/>
                <w:lang w:bidi="ar"/>
              </w:rPr>
              <w:t>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172</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2.5硬盘</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173</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3.5硬盘</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174</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3.5硬盘</w:t>
            </w:r>
            <w:r>
              <w:rPr>
                <w:rStyle w:val="7"/>
                <w:rFonts w:hint="eastAsia" w:ascii="宋体" w:hAnsi="宋体" w:eastAsia="宋体" w:cs="宋体"/>
                <w:color w:val="auto"/>
                <w:sz w:val="21"/>
                <w:szCs w:val="21"/>
                <w:lang w:bidi="ar"/>
              </w:rPr>
              <w:t>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175</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2.5硬盘</w:t>
            </w:r>
            <w:r>
              <w:rPr>
                <w:rStyle w:val="7"/>
                <w:rFonts w:hint="eastAsia" w:ascii="宋体" w:hAnsi="宋体" w:eastAsia="宋体" w:cs="宋体"/>
                <w:color w:val="auto"/>
                <w:sz w:val="21"/>
                <w:szCs w:val="21"/>
                <w:lang w:bidi="ar"/>
              </w:rPr>
              <w:t>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176</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光盘</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张</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核心产品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177</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光盘</w:t>
            </w:r>
            <w:r>
              <w:rPr>
                <w:rStyle w:val="7"/>
                <w:rFonts w:hint="eastAsia" w:ascii="宋体" w:hAnsi="宋体" w:eastAsia="宋体" w:cs="宋体"/>
                <w:color w:val="auto"/>
                <w:sz w:val="21"/>
                <w:szCs w:val="21"/>
                <w:lang w:bidi="ar"/>
              </w:rPr>
              <w:t>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张</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178</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光盘</w:t>
            </w:r>
            <w:r>
              <w:rPr>
                <w:rStyle w:val="7"/>
                <w:rFonts w:hint="eastAsia" w:ascii="宋体" w:hAnsi="宋体" w:eastAsia="宋体" w:cs="宋体"/>
                <w:color w:val="auto"/>
                <w:sz w:val="21"/>
                <w:szCs w:val="21"/>
                <w:lang w:bidi="ar"/>
              </w:rPr>
              <w:t>3</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张</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179</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光盘</w:t>
            </w:r>
            <w:r>
              <w:rPr>
                <w:rStyle w:val="7"/>
                <w:rFonts w:hint="eastAsia" w:ascii="宋体" w:hAnsi="宋体" w:eastAsia="宋体" w:cs="宋体"/>
                <w:color w:val="auto"/>
                <w:sz w:val="21"/>
                <w:szCs w:val="21"/>
                <w:lang w:bidi="ar"/>
              </w:rPr>
              <w:t>4</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张</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180</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光盘</w:t>
            </w:r>
            <w:r>
              <w:rPr>
                <w:rStyle w:val="7"/>
                <w:rFonts w:hint="eastAsia" w:ascii="宋体" w:hAnsi="宋体" w:eastAsia="宋体" w:cs="宋体"/>
                <w:color w:val="auto"/>
                <w:sz w:val="21"/>
                <w:szCs w:val="21"/>
                <w:lang w:bidi="ar"/>
              </w:rPr>
              <w:t>5</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盒</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181</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光盘</w:t>
            </w:r>
            <w:r>
              <w:rPr>
                <w:rStyle w:val="7"/>
                <w:rFonts w:hint="eastAsia" w:ascii="宋体" w:hAnsi="宋体" w:eastAsia="宋体" w:cs="宋体"/>
                <w:color w:val="auto"/>
                <w:sz w:val="21"/>
                <w:szCs w:val="21"/>
                <w:lang w:bidi="ar"/>
              </w:rPr>
              <w:t>6</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盒</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182</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小光盘</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盒</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183</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光盘袋</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包</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184</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色带</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185</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色带</w:t>
            </w:r>
            <w:r>
              <w:rPr>
                <w:rStyle w:val="7"/>
                <w:rFonts w:hint="eastAsia" w:ascii="宋体" w:hAnsi="宋体" w:eastAsia="宋体" w:cs="宋体"/>
                <w:color w:val="auto"/>
                <w:sz w:val="21"/>
                <w:szCs w:val="21"/>
                <w:lang w:bidi="ar"/>
              </w:rPr>
              <w:t>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卷</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186</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全树脂碳带</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卷</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187</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签纸</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卷</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188</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红黑电源</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189</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插线板</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190</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插线板</w:t>
            </w:r>
            <w:r>
              <w:rPr>
                <w:rStyle w:val="7"/>
                <w:rFonts w:hint="eastAsia" w:ascii="宋体" w:hAnsi="宋体" w:eastAsia="宋体" w:cs="宋体"/>
                <w:color w:val="auto"/>
                <w:sz w:val="21"/>
                <w:szCs w:val="21"/>
                <w:lang w:bidi="ar"/>
              </w:rPr>
              <w:t>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191</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插线板</w:t>
            </w:r>
            <w:r>
              <w:rPr>
                <w:rStyle w:val="7"/>
                <w:rFonts w:hint="eastAsia" w:ascii="宋体" w:hAnsi="宋体" w:eastAsia="宋体" w:cs="宋体"/>
                <w:color w:val="auto"/>
                <w:sz w:val="21"/>
                <w:szCs w:val="21"/>
                <w:lang w:bidi="ar"/>
              </w:rPr>
              <w:t>3</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192</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插线板</w:t>
            </w:r>
            <w:r>
              <w:rPr>
                <w:rStyle w:val="7"/>
                <w:rFonts w:hint="eastAsia" w:ascii="宋体" w:hAnsi="宋体" w:eastAsia="宋体" w:cs="宋体"/>
                <w:color w:val="auto"/>
                <w:sz w:val="21"/>
                <w:szCs w:val="21"/>
                <w:lang w:bidi="ar"/>
              </w:rPr>
              <w:t>4</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193</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VGA延长线</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根</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194</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usb延长线</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根</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195</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打印数据线</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根</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196</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打印数据线</w:t>
            </w:r>
            <w:r>
              <w:rPr>
                <w:rStyle w:val="7"/>
                <w:rFonts w:hint="eastAsia" w:ascii="宋体" w:hAnsi="宋体" w:eastAsia="宋体" w:cs="宋体"/>
                <w:color w:val="auto"/>
                <w:sz w:val="21"/>
                <w:szCs w:val="21"/>
                <w:lang w:bidi="ar"/>
              </w:rPr>
              <w:t>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根</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197</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VGA视频线</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根</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198</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VGA视频线</w:t>
            </w:r>
            <w:r>
              <w:rPr>
                <w:rStyle w:val="7"/>
                <w:rFonts w:hint="eastAsia" w:ascii="宋体" w:hAnsi="宋体" w:eastAsia="宋体" w:cs="宋体"/>
                <w:color w:val="auto"/>
                <w:sz w:val="21"/>
                <w:szCs w:val="21"/>
                <w:lang w:bidi="ar"/>
              </w:rPr>
              <w:t>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根</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199</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电源线</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根</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200</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电脑包</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201</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显卡小风扇</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202</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刻录机</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203</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U盘</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204</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U盘</w:t>
            </w:r>
            <w:r>
              <w:rPr>
                <w:rStyle w:val="7"/>
                <w:rFonts w:hint="eastAsia" w:ascii="宋体" w:hAnsi="宋体" w:eastAsia="宋体" w:cs="宋体"/>
                <w:color w:val="auto"/>
                <w:sz w:val="21"/>
                <w:szCs w:val="21"/>
                <w:lang w:bidi="ar"/>
              </w:rPr>
              <w:t>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205</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台式机内置光驱</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206</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笔记本内置光驱</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207</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机箱电源</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208</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笔记本电源适配器</w:t>
            </w:r>
            <w:r>
              <w:rPr>
                <w:rStyle w:val="7"/>
                <w:rFonts w:hint="eastAsia" w:ascii="宋体" w:hAnsi="宋体" w:eastAsia="宋体" w:cs="宋体"/>
                <w:color w:val="auto"/>
                <w:sz w:val="21"/>
                <w:szCs w:val="21"/>
                <w:lang w:bidi="ar"/>
              </w:rPr>
              <w:t>3</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209</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笔记本电源适配器</w:t>
            </w:r>
            <w:r>
              <w:rPr>
                <w:rStyle w:val="7"/>
                <w:rFonts w:hint="eastAsia" w:ascii="宋体" w:hAnsi="宋体" w:eastAsia="宋体" w:cs="宋体"/>
                <w:color w:val="auto"/>
                <w:sz w:val="21"/>
                <w:szCs w:val="21"/>
                <w:lang w:bidi="ar"/>
              </w:rPr>
              <w:t>4</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210</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笔记本电源适配器</w:t>
            </w:r>
            <w:r>
              <w:rPr>
                <w:rStyle w:val="7"/>
                <w:rFonts w:hint="eastAsia" w:ascii="宋体" w:hAnsi="宋体" w:eastAsia="宋体" w:cs="宋体"/>
                <w:color w:val="auto"/>
                <w:sz w:val="21"/>
                <w:szCs w:val="21"/>
                <w:lang w:bidi="ar"/>
              </w:rPr>
              <w:t>5</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211</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笔记本电源适配器</w:t>
            </w:r>
            <w:r>
              <w:rPr>
                <w:rStyle w:val="7"/>
                <w:rFonts w:hint="eastAsia" w:ascii="宋体" w:hAnsi="宋体" w:eastAsia="宋体" w:cs="宋体"/>
                <w:color w:val="auto"/>
                <w:sz w:val="21"/>
                <w:szCs w:val="21"/>
                <w:lang w:bidi="ar"/>
              </w:rPr>
              <w:t>6</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212</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扫码器</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213</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台式机内存条</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214</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台式机内存条</w:t>
            </w:r>
            <w:r>
              <w:rPr>
                <w:rStyle w:val="7"/>
                <w:rFonts w:hint="eastAsia" w:ascii="宋体" w:hAnsi="宋体" w:eastAsia="宋体" w:cs="宋体"/>
                <w:color w:val="auto"/>
                <w:sz w:val="21"/>
                <w:szCs w:val="21"/>
                <w:lang w:bidi="ar"/>
              </w:rPr>
              <w:t>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215</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笔记本内存条</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216</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笔记本内存条</w:t>
            </w:r>
            <w:r>
              <w:rPr>
                <w:rStyle w:val="7"/>
                <w:rFonts w:hint="eastAsia" w:ascii="宋体" w:hAnsi="宋体" w:eastAsia="宋体" w:cs="宋体"/>
                <w:color w:val="auto"/>
                <w:sz w:val="21"/>
                <w:szCs w:val="21"/>
                <w:lang w:bidi="ar"/>
              </w:rPr>
              <w:t>2</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217</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SD卡</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218</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TF存储卡</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25"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219</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Type-c转接头HDMI转接器</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25" w:hRule="atLeast"/>
          <w:jc w:val="center"/>
        </w:trPr>
        <w:tc>
          <w:tcPr>
            <w:tcW w:w="93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220</w:t>
            </w:r>
          </w:p>
        </w:tc>
        <w:tc>
          <w:tcPr>
            <w:tcW w:w="193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Type-c千兆网口转换器</w:t>
            </w:r>
            <w:r>
              <w:rPr>
                <w:rStyle w:val="7"/>
                <w:rFonts w:hint="eastAsia" w:ascii="宋体" w:hAnsi="宋体" w:eastAsia="宋体" w:cs="宋体"/>
                <w:color w:val="auto"/>
                <w:sz w:val="21"/>
                <w:szCs w:val="21"/>
                <w:lang w:bidi="ar"/>
              </w:rPr>
              <w:t>1</w:t>
            </w:r>
          </w:p>
        </w:tc>
        <w:tc>
          <w:tcPr>
            <w:tcW w:w="1069"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25" w:hRule="atLeast"/>
          <w:jc w:val="center"/>
        </w:trPr>
        <w:tc>
          <w:tcPr>
            <w:tcW w:w="937"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221</w:t>
            </w:r>
          </w:p>
        </w:tc>
        <w:tc>
          <w:tcPr>
            <w:tcW w:w="193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移动硬盘</w:t>
            </w:r>
          </w:p>
        </w:tc>
        <w:tc>
          <w:tcPr>
            <w:tcW w:w="1069"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25" w:hRule="atLeast"/>
          <w:jc w:val="center"/>
        </w:trPr>
        <w:tc>
          <w:tcPr>
            <w:tcW w:w="937"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222</w:t>
            </w:r>
          </w:p>
        </w:tc>
        <w:tc>
          <w:tcPr>
            <w:tcW w:w="193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移动硬盘</w:t>
            </w:r>
          </w:p>
        </w:tc>
        <w:tc>
          <w:tcPr>
            <w:tcW w:w="1069"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25" w:hRule="atLeast"/>
          <w:jc w:val="center"/>
        </w:trPr>
        <w:tc>
          <w:tcPr>
            <w:tcW w:w="937"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223</w:t>
            </w:r>
          </w:p>
        </w:tc>
        <w:tc>
          <w:tcPr>
            <w:tcW w:w="193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HDMI转VGA转换器1</w:t>
            </w:r>
          </w:p>
        </w:tc>
        <w:tc>
          <w:tcPr>
            <w:tcW w:w="1069"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25" w:hRule="atLeast"/>
          <w:jc w:val="center"/>
        </w:trPr>
        <w:tc>
          <w:tcPr>
            <w:tcW w:w="937"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224</w:t>
            </w:r>
          </w:p>
        </w:tc>
        <w:tc>
          <w:tcPr>
            <w:tcW w:w="193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HDMI转VGA转换器2</w:t>
            </w:r>
          </w:p>
        </w:tc>
        <w:tc>
          <w:tcPr>
            <w:tcW w:w="1069"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25" w:hRule="atLeast"/>
          <w:jc w:val="center"/>
        </w:trPr>
        <w:tc>
          <w:tcPr>
            <w:tcW w:w="937"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225</w:t>
            </w:r>
          </w:p>
        </w:tc>
        <w:tc>
          <w:tcPr>
            <w:tcW w:w="193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HDMI转VGA转换器3</w:t>
            </w:r>
          </w:p>
        </w:tc>
        <w:tc>
          <w:tcPr>
            <w:tcW w:w="1069"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25" w:hRule="atLeast"/>
          <w:jc w:val="center"/>
        </w:trPr>
        <w:tc>
          <w:tcPr>
            <w:tcW w:w="937"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226</w:t>
            </w:r>
          </w:p>
        </w:tc>
        <w:tc>
          <w:tcPr>
            <w:tcW w:w="193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USB转HDMI转换器</w:t>
            </w:r>
          </w:p>
        </w:tc>
        <w:tc>
          <w:tcPr>
            <w:tcW w:w="1069"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25" w:hRule="atLeast"/>
          <w:jc w:val="center"/>
        </w:trPr>
        <w:tc>
          <w:tcPr>
            <w:tcW w:w="937"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227</w:t>
            </w:r>
          </w:p>
        </w:tc>
        <w:tc>
          <w:tcPr>
            <w:tcW w:w="193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DVI转VGA转接器</w:t>
            </w:r>
          </w:p>
        </w:tc>
        <w:tc>
          <w:tcPr>
            <w:tcW w:w="1069"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25" w:hRule="atLeast"/>
          <w:jc w:val="center"/>
        </w:trPr>
        <w:tc>
          <w:tcPr>
            <w:tcW w:w="937"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228</w:t>
            </w:r>
          </w:p>
        </w:tc>
        <w:tc>
          <w:tcPr>
            <w:tcW w:w="193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DP转VGA转接器</w:t>
            </w:r>
          </w:p>
        </w:tc>
        <w:tc>
          <w:tcPr>
            <w:tcW w:w="1069"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25" w:hRule="atLeast"/>
          <w:jc w:val="center"/>
        </w:trPr>
        <w:tc>
          <w:tcPr>
            <w:tcW w:w="937"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229</w:t>
            </w:r>
          </w:p>
        </w:tc>
        <w:tc>
          <w:tcPr>
            <w:tcW w:w="193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DP转DVI转接器</w:t>
            </w:r>
          </w:p>
        </w:tc>
        <w:tc>
          <w:tcPr>
            <w:tcW w:w="1069"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25" w:hRule="atLeast"/>
          <w:jc w:val="center"/>
        </w:trPr>
        <w:tc>
          <w:tcPr>
            <w:tcW w:w="937"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230</w:t>
            </w:r>
          </w:p>
        </w:tc>
        <w:tc>
          <w:tcPr>
            <w:tcW w:w="193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DP转HDMI转接器</w:t>
            </w:r>
          </w:p>
        </w:tc>
        <w:tc>
          <w:tcPr>
            <w:tcW w:w="1069"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1</w:t>
            </w:r>
          </w:p>
        </w:tc>
        <w:tc>
          <w:tcPr>
            <w:tcW w:w="1432"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个</w:t>
            </w:r>
          </w:p>
        </w:tc>
        <w:tc>
          <w:tcPr>
            <w:tcW w:w="236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工业</w:t>
            </w:r>
          </w:p>
        </w:tc>
        <w:tc>
          <w:tcPr>
            <w:tcW w:w="1212" w:type="dxa"/>
            <w:noWrap w:val="0"/>
            <w:vAlign w:val="center"/>
          </w:tcPr>
          <w:p>
            <w:pPr>
              <w:rPr>
                <w:rFonts w:hint="eastAsia" w:ascii="宋体" w:hAnsi="宋体" w:eastAsia="宋体" w:cs="宋体"/>
                <w:sz w:val="21"/>
                <w:szCs w:val="21"/>
              </w:rPr>
            </w:pPr>
          </w:p>
        </w:tc>
      </w:tr>
    </w:tbl>
    <w:p>
      <w:pPr>
        <w:pStyle w:val="2"/>
        <w:widowControl/>
        <w:ind w:firstLine="0" w:firstLineChars="0"/>
        <w:jc w:val="both"/>
        <w:rPr>
          <w:rFonts w:hint="eastAsia" w:ascii="宋体" w:hAnsi="宋体" w:eastAsia="宋体" w:cs="宋体"/>
          <w:sz w:val="21"/>
          <w:szCs w:val="21"/>
          <w:lang w:val="en" w:eastAsia="zh-CN"/>
        </w:rPr>
      </w:pPr>
      <w:r>
        <w:rPr>
          <w:rFonts w:hint="eastAsia" w:ascii="宋体" w:hAnsi="宋体" w:eastAsia="宋体" w:cs="宋体"/>
          <w:sz w:val="21"/>
          <w:szCs w:val="21"/>
          <w:lang w:val="en" w:eastAsia="zh-CN"/>
        </w:rPr>
        <w:t>二、技术参数</w:t>
      </w:r>
    </w:p>
    <w:p>
      <w:pPr>
        <w:pStyle w:val="2"/>
        <w:ind w:firstLine="420"/>
        <w:rPr>
          <w:rFonts w:hint="eastAsia" w:ascii="宋体" w:hAnsi="宋体" w:eastAsia="宋体" w:cs="宋体"/>
          <w:sz w:val="21"/>
          <w:szCs w:val="21"/>
        </w:rPr>
      </w:pPr>
      <w:r>
        <w:rPr>
          <w:rFonts w:hint="eastAsia" w:ascii="宋体" w:hAnsi="宋体" w:eastAsia="宋体" w:cs="宋体"/>
          <w:sz w:val="21"/>
          <w:szCs w:val="21"/>
          <w:lang w:eastAsia="zh-CN"/>
        </w:rPr>
        <w:t>（一）</w:t>
      </w:r>
      <w:r>
        <w:rPr>
          <w:rFonts w:hint="eastAsia" w:ascii="宋体" w:hAnsi="宋体" w:eastAsia="宋体" w:cs="宋体"/>
          <w:sz w:val="21"/>
          <w:szCs w:val="21"/>
        </w:rPr>
        <w:t>常用办公耗材及配件</w:t>
      </w:r>
    </w:p>
    <w:tbl>
      <w:tblPr>
        <w:tblStyle w:val="4"/>
        <w:tblW w:w="8947"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45"/>
        <w:gridCol w:w="1834"/>
        <w:gridCol w:w="1015"/>
        <w:gridCol w:w="2997"/>
        <w:gridCol w:w="1621"/>
        <w:gridCol w:w="7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0" w:hRule="atLeast"/>
          <w:jc w:val="center"/>
        </w:trPr>
        <w:tc>
          <w:tcPr>
            <w:tcW w:w="745"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序号</w:t>
            </w:r>
          </w:p>
        </w:tc>
        <w:tc>
          <w:tcPr>
            <w:tcW w:w="1834"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产品名称</w:t>
            </w:r>
          </w:p>
        </w:tc>
        <w:tc>
          <w:tcPr>
            <w:tcW w:w="1015"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适用品牌</w:t>
            </w:r>
          </w:p>
        </w:tc>
        <w:tc>
          <w:tcPr>
            <w:tcW w:w="2997"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适用机型（规格参数）</w:t>
            </w:r>
          </w:p>
        </w:tc>
        <w:tc>
          <w:tcPr>
            <w:tcW w:w="1621"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使用寿命</w:t>
            </w:r>
          </w:p>
        </w:tc>
        <w:tc>
          <w:tcPr>
            <w:tcW w:w="735"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0" w:hRule="atLeast"/>
          <w:jc w:val="center"/>
        </w:trPr>
        <w:tc>
          <w:tcPr>
            <w:tcW w:w="745" w:type="dxa"/>
            <w:vMerge w:val="continue"/>
            <w:noWrap w:val="0"/>
            <w:vAlign w:val="center"/>
          </w:tcPr>
          <w:p>
            <w:pPr>
              <w:jc w:val="center"/>
              <w:rPr>
                <w:rFonts w:hint="eastAsia" w:ascii="宋体" w:hAnsi="宋体" w:eastAsia="宋体" w:cs="宋体"/>
                <w:sz w:val="21"/>
                <w:szCs w:val="21"/>
              </w:rPr>
            </w:pPr>
          </w:p>
        </w:tc>
        <w:tc>
          <w:tcPr>
            <w:tcW w:w="1834" w:type="dxa"/>
            <w:vMerge w:val="continue"/>
            <w:noWrap w:val="0"/>
            <w:vAlign w:val="center"/>
          </w:tcPr>
          <w:p>
            <w:pPr>
              <w:jc w:val="center"/>
              <w:rPr>
                <w:rFonts w:hint="eastAsia" w:ascii="宋体" w:hAnsi="宋体" w:eastAsia="宋体" w:cs="宋体"/>
                <w:sz w:val="21"/>
                <w:szCs w:val="21"/>
              </w:rPr>
            </w:pPr>
          </w:p>
        </w:tc>
        <w:tc>
          <w:tcPr>
            <w:tcW w:w="1015" w:type="dxa"/>
            <w:vMerge w:val="continue"/>
            <w:noWrap w:val="0"/>
            <w:vAlign w:val="center"/>
          </w:tcPr>
          <w:p>
            <w:pPr>
              <w:jc w:val="center"/>
              <w:rPr>
                <w:rFonts w:hint="eastAsia" w:ascii="宋体" w:hAnsi="宋体" w:eastAsia="宋体" w:cs="宋体"/>
                <w:sz w:val="21"/>
                <w:szCs w:val="21"/>
              </w:rPr>
            </w:pPr>
          </w:p>
        </w:tc>
        <w:tc>
          <w:tcPr>
            <w:tcW w:w="2997" w:type="dxa"/>
            <w:vMerge w:val="continue"/>
            <w:noWrap w:val="0"/>
            <w:vAlign w:val="center"/>
          </w:tcPr>
          <w:p>
            <w:pPr>
              <w:jc w:val="center"/>
              <w:rPr>
                <w:rFonts w:hint="eastAsia" w:ascii="宋体" w:hAnsi="宋体" w:eastAsia="宋体" w:cs="宋体"/>
                <w:sz w:val="21"/>
                <w:szCs w:val="21"/>
              </w:rPr>
            </w:pPr>
          </w:p>
        </w:tc>
        <w:tc>
          <w:tcPr>
            <w:tcW w:w="1621" w:type="dxa"/>
            <w:vMerge w:val="continue"/>
            <w:noWrap w:val="0"/>
            <w:vAlign w:val="center"/>
          </w:tcPr>
          <w:p>
            <w:pPr>
              <w:jc w:val="center"/>
              <w:rPr>
                <w:rFonts w:hint="eastAsia" w:ascii="宋体" w:hAnsi="宋体" w:eastAsia="宋体" w:cs="宋体"/>
                <w:sz w:val="21"/>
                <w:szCs w:val="21"/>
              </w:rPr>
            </w:pPr>
          </w:p>
        </w:tc>
        <w:tc>
          <w:tcPr>
            <w:tcW w:w="735" w:type="dxa"/>
            <w:vMerge w:val="continue"/>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CP2505DN/CP2500DN/CM7000FDN</w:t>
            </w: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黑色4000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墨粉2</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蓝色3000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墨粉3</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黄色3000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墨粉4</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红色3000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成像套件1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黑彩4000页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进纸器1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双面器1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墨粉5</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CP2500DN智享/CM7000FDN智享/CP2510DN/CM7115DN</w:t>
            </w: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黑色8500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墨粉6</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蓝色5000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墨粉7</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黄色5000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墨粉8</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红色5000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黑色125000页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显影器2</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蓝色125000页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显影器3</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黄色125000页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显影器4</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红色125000页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成像套件2</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黑彩125000页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20</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定影器2</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21</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转印带2</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22</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进纸器2</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23</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双面器2</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24</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进纸马达组件1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25</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废粉盒2</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废粉盒25000页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26</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CM2270ADN</w:t>
            </w: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黑色3500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27</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硒鼓2</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蓝色3500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28</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硒鼓3</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黄色3500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29</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硒鼓4</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红色3500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30</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转印带3</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31</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定影器3</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32</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废粉盒3</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废粉盒15000页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33</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墨粉9</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CM8505DN/CM9505DN</w:t>
            </w: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黑色34000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34</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墨粉10</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蓝色34000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35</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黄色34000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36</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墨粉12</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红色34000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37</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硒鼓5</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黑色100000页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38</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硒鼓6</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彩色90000页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39</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废粉盒4</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废粉盒50000页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40</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装订钉1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15000根</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41</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转印带4</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42</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显影器5</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43</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显影器6</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44</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显影器7</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45</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显影器8</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46</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定影器4</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47</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硒鼓7</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CM1150ADN</w:t>
            </w: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黑色3000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48</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硒鼓8</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蓝色2300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49</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硒鼓9</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黄色2300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50</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硒鼓10</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红色2300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51</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废粉盒5</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废粉盒15000页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52</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定影器5</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53</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转印带5</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54</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墨粉13</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P3305DN</w:t>
            </w: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黑色3000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55</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硒鼓11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黑色12000页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56</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墨粉14</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CM9705DN</w:t>
            </w: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黑色34000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57</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墨粉15</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蓝色34000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58</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墨粉16</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黄色34000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59</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墨粉17</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红色34000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60</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硒鼓12</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黑色100000页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61</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硒鼓13</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彩色90000页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62</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废粉盒6</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63</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主电源200V 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64</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引擎板 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65</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定影器6</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66</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打印头 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67</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显影器9</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68</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显影器10</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69</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显影器11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70</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显影器12</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71</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高压板 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72</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转印带6</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73</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图像控制板 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74</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纸盘搓纸辊 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75</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纸盘进纸辊 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76</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MPF进纸辊 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77</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MPF分纸辊 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78</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装订钉2</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奔图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15000根</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79</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墨粉18</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C368/C308</w:t>
            </w: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黑色12000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80</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墨粉19</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蓝色12000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81</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墨粉20</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黄色12000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82</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墨粉21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红色12000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83</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硒鼓14</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黑色75000页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84</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硒鼓15</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彩色75000页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85</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转印带7</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86</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显影器13</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黑色120000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87</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显影器14</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蓝色120000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88</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显影器15</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黄色120000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89</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显影器16</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红色120000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90</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进纸单元1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91</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进稿器搓纸轮1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92</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纸盒搓纸轮1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93</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二次转印单元1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94</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进纸器3</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95</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激光器1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96</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复印机硬盘1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97</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定影器7</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98</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废粉盒7</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99</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装订钉3</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15000根</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100</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墨粉22</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C360I</w:t>
            </w: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黑色10000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101</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墨粉23</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蓝色10000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102</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墨粉24</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黄色10000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103</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墨粉25</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红色10000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104</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硒鼓16</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黑色75000页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105</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硒鼓17</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彩色75000页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106</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转印带8</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107</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显影器17</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黑色120000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108</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显影器18</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蓝色120000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109</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显影器19</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黄色120000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110</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显影器20</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红色120000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111</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进纸单元2</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112</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二次转印单元2</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113</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定影器8</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114</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激光器2</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115</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进纸器4</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116</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进稿器搓纸轮2</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117</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纸盒搓纸轮2</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118</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废粉盒8</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119</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出纸导辊</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120</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装订钉4</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柯尼卡美能达</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15000根</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121</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墨粉26</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MP C3004</w:t>
            </w: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黑色12000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122</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墨粉27</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蓝色12000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123</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墨粉28</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黄色12000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124</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墨粉29</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红色12000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125</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硒鼓18</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黑色150000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126</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硒鼓19</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蓝色150000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127</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硒鼓20</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黄色150000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128</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硒鼓21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红色150000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129</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进稿器搓纸轮3</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130</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纸盒搓纸轮3</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131</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转印带9</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132</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激光器3</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133</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进纸器5</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134</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定影器9</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135</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废粉盒9</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136</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装订钉5</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5000根</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137</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墨粉30</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IMC3500</w:t>
            </w: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黑色12000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138</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墨粉31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蓝色12000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139</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墨粉32</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黄色12000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140</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墨粉33</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红色12000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141</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硒鼓22</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黑色150000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142</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硒鼓23</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蓝色150000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143</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硒鼓24</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黄色150000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144</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硒鼓25</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红色150000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145</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进稿器搓纸轮4</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146</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纸盒搓纸轮4</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147</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转印带10</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148</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激光器4</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149</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进纸器6</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150</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定影器10</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151</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废粉盒10</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152</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装订钉6</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5000根</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153</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墨粉34</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联想</w:t>
            </w:r>
          </w:p>
        </w:tc>
        <w:tc>
          <w:tcPr>
            <w:tcW w:w="2997"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M3410/3420</w:t>
            </w: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黑色1500页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154</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硒鼓26</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联想</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黑色12000页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155</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硒鼓27</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佳能</w:t>
            </w:r>
          </w:p>
        </w:tc>
        <w:tc>
          <w:tcPr>
            <w:tcW w:w="29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FAX-L418SG</w:t>
            </w: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黑色1800页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156</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墨粉35</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2997"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HL-3150CDN/DCP-9020CDN</w:t>
            </w: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黑色2500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157</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墨粉36</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蓝色2500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158</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墨粉37</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黄色2500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159</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墨粉38</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红色2500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160</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硒鼓28</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黑色15000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161</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硒鼓29</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蓝色15000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162</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硒鼓30</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黄色15000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163</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硒鼓31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红色15000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164</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进纸器7</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165</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定影器10</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166</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废粉盒10</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167</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转印带10</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168</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墨粉39</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2997"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MFC-7880DN</w:t>
            </w: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黑色2600页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169</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硒鼓32</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黑色17200</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170</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进纸器8</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171</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定影器10</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172</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墨粉40</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佳能</w:t>
            </w:r>
          </w:p>
        </w:tc>
        <w:tc>
          <w:tcPr>
            <w:tcW w:w="2997"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IR-ADV C2220</w:t>
            </w: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黑色10200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173</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墨粉41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佳能</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蓝色10200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174</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墨粉42</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佳能</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黄色10200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175</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墨粉43</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佳能</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红色10200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176</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硒鼓33</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佳能</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黑色12000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177</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硒鼓34</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佳能</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蓝色12000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178</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硒鼓35</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佳能</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黄色12000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179</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硒鼓36</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佳能</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红色12000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180</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进稿器搓纸轮5</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佳能</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181</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纸盒搓纸轮5</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佳能</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182</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转印带11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佳能</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183</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激光器5</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佳能</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184</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进纸器9</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佳能</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185</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定影器11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佳能</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186</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废粉盒11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佳能</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187</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硒鼓37</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2997"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M254DN/M281fdn</w:t>
            </w: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黑色1500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188</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硒鼓38</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蓝色1500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189</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硒鼓39</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黄色1500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190</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硒鼓40</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红色1500 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191</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双面器3</w:t>
            </w:r>
          </w:p>
        </w:tc>
        <w:tc>
          <w:tcPr>
            <w:tcW w:w="101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惠普</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192</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定影器12</w:t>
            </w:r>
          </w:p>
        </w:tc>
        <w:tc>
          <w:tcPr>
            <w:tcW w:w="101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惠普</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193</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进纸器10</w:t>
            </w:r>
          </w:p>
        </w:tc>
        <w:tc>
          <w:tcPr>
            <w:tcW w:w="101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惠普</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194</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输稿器进纸器1</w:t>
            </w:r>
          </w:p>
        </w:tc>
        <w:tc>
          <w:tcPr>
            <w:tcW w:w="101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惠普</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195</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转印带12</w:t>
            </w:r>
          </w:p>
        </w:tc>
        <w:tc>
          <w:tcPr>
            <w:tcW w:w="101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惠普</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196</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废粉盒12</w:t>
            </w:r>
          </w:p>
        </w:tc>
        <w:tc>
          <w:tcPr>
            <w:tcW w:w="101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惠普</w:t>
            </w:r>
          </w:p>
        </w:tc>
        <w:tc>
          <w:tcPr>
            <w:tcW w:w="2997" w:type="dxa"/>
            <w:vMerge w:val="continue"/>
            <w:noWrap w:val="0"/>
            <w:vAlign w:val="center"/>
          </w:tcPr>
          <w:p>
            <w:pPr>
              <w:jc w:val="center"/>
              <w:rPr>
                <w:rFonts w:hint="eastAsia" w:ascii="宋体" w:hAnsi="宋体" w:eastAsia="宋体" w:cs="宋体"/>
                <w:sz w:val="21"/>
                <w:szCs w:val="21"/>
              </w:rPr>
            </w:pPr>
          </w:p>
        </w:tc>
        <w:tc>
          <w:tcPr>
            <w:tcW w:w="1621"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w:t>
            </w:r>
          </w:p>
        </w:tc>
        <w:tc>
          <w:tcPr>
            <w:tcW w:w="73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197</w:t>
            </w:r>
          </w:p>
        </w:tc>
        <w:tc>
          <w:tcPr>
            <w:tcW w:w="183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硒鼓41</w:t>
            </w:r>
          </w:p>
        </w:tc>
        <w:tc>
          <w:tcPr>
            <w:tcW w:w="101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29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LaserJet P1106/MFP M128fp</w:t>
            </w:r>
          </w:p>
        </w:tc>
        <w:tc>
          <w:tcPr>
            <w:tcW w:w="1621"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黑色1800页</w:t>
            </w:r>
          </w:p>
        </w:tc>
        <w:tc>
          <w:tcPr>
            <w:tcW w:w="73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bl>
    <w:p>
      <w:pPr>
        <w:pStyle w:val="2"/>
        <w:ind w:firstLine="420"/>
        <w:rPr>
          <w:rFonts w:hint="eastAsia" w:ascii="宋体" w:hAnsi="宋体" w:eastAsia="宋体" w:cs="宋体"/>
          <w:sz w:val="21"/>
          <w:szCs w:val="21"/>
          <w:lang w:eastAsia="zh-CN"/>
        </w:rPr>
      </w:pPr>
    </w:p>
    <w:p>
      <w:pPr>
        <w:pStyle w:val="2"/>
        <w:ind w:firstLine="420"/>
        <w:rPr>
          <w:rFonts w:hint="eastAsia" w:ascii="宋体" w:hAnsi="宋体" w:eastAsia="宋体" w:cs="宋体"/>
          <w:sz w:val="21"/>
          <w:szCs w:val="21"/>
          <w:lang w:eastAsia="zh-CN"/>
        </w:rPr>
      </w:pPr>
      <w:r>
        <w:rPr>
          <w:rFonts w:hint="eastAsia" w:ascii="宋体" w:hAnsi="宋体" w:eastAsia="宋体" w:cs="宋体"/>
          <w:sz w:val="21"/>
          <w:szCs w:val="21"/>
          <w:lang w:eastAsia="zh-CN"/>
        </w:rPr>
        <w:t>（二）非</w:t>
      </w:r>
      <w:r>
        <w:rPr>
          <w:rFonts w:hint="eastAsia" w:ascii="宋体" w:hAnsi="宋体" w:eastAsia="宋体" w:cs="宋体"/>
          <w:sz w:val="21"/>
          <w:szCs w:val="21"/>
        </w:rPr>
        <w:t>常用办公耗材及配件</w:t>
      </w:r>
    </w:p>
    <w:tbl>
      <w:tblPr>
        <w:tblStyle w:val="4"/>
        <w:tblW w:w="8947"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697"/>
        <w:gridCol w:w="1454"/>
        <w:gridCol w:w="1043"/>
        <w:gridCol w:w="3123"/>
        <w:gridCol w:w="1905"/>
        <w:gridCol w:w="7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0" w:hRule="atLeast"/>
          <w:jc w:val="center"/>
        </w:trPr>
        <w:tc>
          <w:tcPr>
            <w:tcW w:w="697"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序号</w:t>
            </w:r>
          </w:p>
        </w:tc>
        <w:tc>
          <w:tcPr>
            <w:tcW w:w="1454"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产品名称</w:t>
            </w:r>
          </w:p>
        </w:tc>
        <w:tc>
          <w:tcPr>
            <w:tcW w:w="104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适用品牌</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适用机型（规格参数）</w:t>
            </w:r>
          </w:p>
        </w:tc>
        <w:tc>
          <w:tcPr>
            <w:tcW w:w="1905"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使用寿命</w:t>
            </w:r>
          </w:p>
        </w:tc>
        <w:tc>
          <w:tcPr>
            <w:tcW w:w="725"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0" w:hRule="atLeast"/>
          <w:jc w:val="center"/>
        </w:trPr>
        <w:tc>
          <w:tcPr>
            <w:tcW w:w="697" w:type="dxa"/>
            <w:vMerge w:val="continue"/>
            <w:noWrap w:val="0"/>
            <w:vAlign w:val="center"/>
          </w:tcPr>
          <w:p>
            <w:pPr>
              <w:jc w:val="center"/>
              <w:rPr>
                <w:rFonts w:hint="eastAsia" w:ascii="宋体" w:hAnsi="宋体" w:eastAsia="宋体" w:cs="宋体"/>
                <w:sz w:val="21"/>
                <w:szCs w:val="21"/>
              </w:rPr>
            </w:pPr>
          </w:p>
        </w:tc>
        <w:tc>
          <w:tcPr>
            <w:tcW w:w="1454" w:type="dxa"/>
            <w:vMerge w:val="continue"/>
            <w:noWrap w:val="0"/>
            <w:vAlign w:val="center"/>
          </w:tcPr>
          <w:p>
            <w:pPr>
              <w:jc w:val="center"/>
              <w:rPr>
                <w:rFonts w:hint="eastAsia" w:ascii="宋体" w:hAnsi="宋体" w:eastAsia="宋体" w:cs="宋体"/>
                <w:sz w:val="21"/>
                <w:szCs w:val="21"/>
              </w:rPr>
            </w:pPr>
          </w:p>
        </w:tc>
        <w:tc>
          <w:tcPr>
            <w:tcW w:w="1043" w:type="dxa"/>
            <w:vMerge w:val="continue"/>
            <w:noWrap w:val="0"/>
            <w:vAlign w:val="center"/>
          </w:tcPr>
          <w:p>
            <w:pPr>
              <w:jc w:val="center"/>
              <w:rPr>
                <w:rFonts w:hint="eastAsia" w:ascii="宋体" w:hAnsi="宋体" w:eastAsia="宋体" w:cs="宋体"/>
                <w:sz w:val="21"/>
                <w:szCs w:val="21"/>
              </w:rPr>
            </w:pPr>
          </w:p>
        </w:tc>
        <w:tc>
          <w:tcPr>
            <w:tcW w:w="3123" w:type="dxa"/>
            <w:vMerge w:val="continue"/>
            <w:noWrap w:val="0"/>
            <w:vAlign w:val="center"/>
          </w:tcPr>
          <w:p>
            <w:pPr>
              <w:jc w:val="center"/>
              <w:rPr>
                <w:rFonts w:hint="eastAsia" w:ascii="宋体" w:hAnsi="宋体" w:eastAsia="宋体" w:cs="宋体"/>
                <w:sz w:val="21"/>
                <w:szCs w:val="21"/>
              </w:rPr>
            </w:pPr>
          </w:p>
        </w:tc>
        <w:tc>
          <w:tcPr>
            <w:tcW w:w="1905" w:type="dxa"/>
            <w:vMerge w:val="continue"/>
            <w:noWrap w:val="0"/>
            <w:vAlign w:val="center"/>
          </w:tcPr>
          <w:p>
            <w:pPr>
              <w:jc w:val="center"/>
              <w:rPr>
                <w:rFonts w:hint="eastAsia" w:ascii="宋体" w:hAnsi="宋体" w:eastAsia="宋体" w:cs="宋体"/>
                <w:sz w:val="21"/>
                <w:szCs w:val="21"/>
              </w:rPr>
            </w:pPr>
          </w:p>
        </w:tc>
        <w:tc>
          <w:tcPr>
            <w:tcW w:w="725" w:type="dxa"/>
            <w:vMerge w:val="continue"/>
            <w:noWrap w:val="0"/>
            <w:vAlign w:val="center"/>
          </w:tcPr>
          <w:p>
            <w:pPr>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墨粉44</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立思辰</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GA7530CDN</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黑色14000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墨粉45</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立思辰</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蓝色12000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墨粉46</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立思辰</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黄色12000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墨粉47</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立思辰</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红色12000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墨粉48</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X451DW</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黑色9200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墨粉49</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蓝色6600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墨粉50</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黄色6600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墨粉51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红色6600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硒鼓42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MFP M375NW </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黑色2200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硒鼓43</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蓝色2200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硒鼓44</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黄色2200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硒鼓45</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红色2200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硒鼓46</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LaserJet P1505</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黑色2000页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墨粉52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富士施乐</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C3370 CPS</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黑色18000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墨粉53</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富士施乐</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蓝色18000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墨粉54</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富士施乐</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黄色18000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墨粉55</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富士施乐</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红色18000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硒鼓47</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富士施乐</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黑色146000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硒鼓48</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富士施乐</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蓝色146000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20</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硒鼓49</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富士施乐</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黄色146000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21</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硒鼓50</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富士施乐</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红色146000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22</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废粉盒12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富士施乐</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23</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转印带12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富士施乐</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24</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显影器20</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富士施乐</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250000页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25</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装订钉7</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富士施乐</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900根</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8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26</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硒鼓51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佳能</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LBP6300N</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黑色2200页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27</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墨粉56</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OfficeJet7500A</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黑色700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28</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墨粉57</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蓝色700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29</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墨粉58</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黄色700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30</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墨粉59</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红色700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31</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墨粉60</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CP1025NW</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黑色1200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32</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墨粉61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蓝色1000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33</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墨粉62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黄色1000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34</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墨粉63</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红色1000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35</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硒鼓52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23000页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36</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墨粉64</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富士施乐</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DocuPrint C2255</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黑色12000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37</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墨粉65</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富士施乐</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蓝色10000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38</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墨粉66</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富士施乐</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黄色10000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39</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墨粉67</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富士施乐</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红色10000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40</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硒鼓53</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富士施乐</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41</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硒鼓54</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富士施乐</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42</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硒鼓55</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富士施乐</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43</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硒鼓56</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富士施乐</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44</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废粉盒13</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富士施乐</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45</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墨粉68</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佳能</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iP4880/iP4980/iX6580</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黑色700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46</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墨粉69</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佳能</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蓝色700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47</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墨粉70</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佳能</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黄色700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48</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墨粉71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佳能</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红色700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49</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墨粉72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佳能</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灰色700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50</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墨粉73</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佳能</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深黑700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51</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墨粉74</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富士施乐</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CM215FW</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黑色2000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52</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墨粉75</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富士施乐</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蓝色1400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53</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墨粉76</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富士施乐</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黄色1400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54</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墨粉77</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富士施乐</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红色1400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55</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硒鼓57</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M551DN</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黑色5000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56</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硒鼓58</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蓝色5000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57</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硒鼓59</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黄色5000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58</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硒鼓60</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红色5000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59</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硒鼓61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M552DN</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黑色5000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60</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硒鼓62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蓝色5000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61</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硒鼓63</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黄色5000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62</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硒鼓64</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红色5000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6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63</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硒鼓65</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M403DN</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黑色2200页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64</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墨粉78</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M203DN</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黑色1200页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65</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硒鼓66</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黑色10000页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66</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硒鼓67</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CP5225DN</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黑色7000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67</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硒鼓68</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蓝色7000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68</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硒鼓69</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黄色7000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69</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硒鼓70</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红色7000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70</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墨粉79</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立思辰</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GA9540CDN</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黑色12000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71</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墨粉80</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立思辰</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蓝色12000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72</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墨粉81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立思辰</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黄色12000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73</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墨粉82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立思辰</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红色12000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74</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废粉盒14</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立思辰</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75</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硒鼓71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立思辰</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160000页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76</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转印带13</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立思辰</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77</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装订钉8</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立思辰</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900根</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78</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硒鼓72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M177fw</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23000页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79</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墨粉83</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黑色1300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80</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墨粉84</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蓝色1300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81</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墨粉85</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黄色1300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82</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墨粉86</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红色1300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83</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墨粉87</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夏普</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DX-2008uc</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黑色10000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84</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墨粉88</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夏普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蓝色10000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85</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墨粉89</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夏普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黄色10000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86</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墨粉90</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夏普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红色10000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87</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墨粉91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联想</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LJ2200/LJ2250</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黑色2600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88</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硒鼓73</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联想</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黑色12000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89</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墨粉92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FAX1109L</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黑色2700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90</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硒鼓74</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理光</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黑色18000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91</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硒鼓75</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沃奥德</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沃奥德</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黑色9000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92</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墨粉93</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HL-3160CDW</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黑色2500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93</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墨粉94</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蓝色2500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94</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墨粉95</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黄色2500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95</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墨粉96</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红色2500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96</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硒鼓76</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黑色15000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97</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硒鼓77</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蓝色15000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98</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硒鼓78</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黄色15000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99</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硒鼓79</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红色15000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100</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定影器14</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101</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废粉盒15</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102</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转印带14</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103</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硒鼓80</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M251N </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黑色1800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104</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硒鼓81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蓝色1800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105</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硒鼓82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黄色1800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106</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硒鼓83</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红色1800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107</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硒鼓84</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JaserJet1015</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黑色2000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108</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墨粉97</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京瓷</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M5521CDN</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黑色1200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109</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墨粉98</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京瓷</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蓝色1200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110</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墨粉99</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京瓷</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黄色1200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111</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墨粉100</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京瓷</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红色1200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112</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硒鼓85</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京瓷</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黑色80000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113</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硒鼓86</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京瓷</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蓝色80000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114</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硒鼓87</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京瓷</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黄色80000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115</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硒鼓88</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京瓷</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红色80000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116</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显影器21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京瓷</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117</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显影器22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京瓷</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118</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显影器23</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京瓷</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119</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显影器24</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京瓷</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120</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转印带15</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京瓷</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121</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墨粉101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京瓷</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P5021CDN</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黑色1200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122</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墨粉102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京瓷</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蓝色1200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123</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墨粉103</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京瓷</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黄色1200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124</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墨粉104</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京瓷</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红色1200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125</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硒鼓89</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京瓷</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黑色80000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126</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硒鼓90</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京瓷</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蓝色80000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127</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硒鼓91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京瓷</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黄色80000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128</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硒鼓92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京瓷</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红色80000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129</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显影器25</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京瓷</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130</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显影器26</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京瓷</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131</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显影器27</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京瓷</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132</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显影器28</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京瓷</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133</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转印带16</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京瓷</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134</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硒鼓93</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M712</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黑色7000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135</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墨粉105</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联想</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G331DN</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黑色3000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136</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硒鼓94</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联想</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黑色12000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137</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墨粉106</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MFC-B7720DN</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黑色2600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138</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硒鼓95</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黑色15600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139</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进纸器10</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140</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定影器15</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141</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墨粉107</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MFC-8530DN</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黑色3000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142</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硒鼓96</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黑色30000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143</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进纸器11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144</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定影器16</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兄弟</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145</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墨粉108</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OfficeJet 258 Mobile</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黑色600页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146</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墨粉109</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彩色415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147</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墨粉110</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OfficeJet 100 Mobile</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黑色480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148</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墨粉111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彩色330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149</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进稿单元</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N9120fn2</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150</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进稿器搓纸轮6</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151</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进稿器搓纸轮7</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虹光</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AW1260</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152</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硒鼓97</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CP1525N</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黑色2200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153</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硒鼓98</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蓝色1400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154</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硒鼓99</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黄色1400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155</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硒鼓100</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惠普</w:t>
            </w:r>
          </w:p>
        </w:tc>
        <w:tc>
          <w:tcPr>
            <w:tcW w:w="3123" w:type="dxa"/>
            <w:vMerge w:val="continue"/>
            <w:noWrap w:val="0"/>
            <w:vAlign w:val="center"/>
          </w:tcPr>
          <w:p>
            <w:pPr>
              <w:jc w:val="center"/>
              <w:rPr>
                <w:rFonts w:hint="eastAsia" w:ascii="宋体" w:hAnsi="宋体" w:eastAsia="宋体" w:cs="宋体"/>
                <w:sz w:val="21"/>
                <w:szCs w:val="21"/>
              </w:rPr>
            </w:pP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红色1400 页</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156</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相纸1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A4 230g高光面照片纸 20张/包</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157</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相纸2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A6 360g高光面照片纸 50张/包</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158</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鼠标1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usb接口 有线 即插即用</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159</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鼠标垫1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highlight w:val="none"/>
                <w:lang w:bidi="ar"/>
              </w:rPr>
              <w:t>耐磨橡胶</w:t>
            </w:r>
            <w:r>
              <w:rPr>
                <w:rFonts w:hint="eastAsia" w:ascii="宋体" w:hAnsi="宋体" w:eastAsia="宋体" w:cs="宋体"/>
                <w:sz w:val="21"/>
                <w:szCs w:val="21"/>
                <w:highlight w:val="none"/>
                <w:lang w:val="en-US" w:eastAsia="zh-CN" w:bidi="ar"/>
              </w:rPr>
              <w:t>+</w:t>
            </w:r>
            <w:r>
              <w:rPr>
                <w:rFonts w:hint="eastAsia" w:ascii="宋体" w:hAnsi="宋体" w:eastAsia="宋体" w:cs="宋体"/>
                <w:sz w:val="21"/>
                <w:szCs w:val="21"/>
                <w:highlight w:val="none"/>
                <w:lang w:bidi="ar"/>
              </w:rPr>
              <w:t>绩佳布</w:t>
            </w:r>
            <w:r>
              <w:rPr>
                <w:rFonts w:hint="eastAsia" w:ascii="宋体" w:hAnsi="宋体" w:eastAsia="宋体" w:cs="宋体"/>
                <w:sz w:val="21"/>
                <w:szCs w:val="21"/>
                <w:lang w:bidi="ar"/>
              </w:rPr>
              <w:t xml:space="preserve"> 250*200mm黑色</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160</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键盘1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usb接口 有线超薄 即插即用</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161</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HDMI高清线1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工程级数字高清线 3D视频线，1.5米</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162</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HDMI高清线2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工程级数字高清线 3D视频线，3米</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163</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HDMI高清线3</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工程级数字高清线 3D视频线，10米</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164</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VGA转HDMI高清线1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VGA转HDMI转换线，高清视频转接线</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165</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usb网卡1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usb2.0无线网卡免驱动 台式机笔记本电脑无线wifi，接收器发射器</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166</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usb网卡2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usb3.0转千兆网口 扩展坞分线器，笔记本网线转接头，有线网卡</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167</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笔记本电源适配器1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20v 3.25a，65W大方口通用电脑电源适配器</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168</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笔记本电源适配器2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20v 3.25a 65Wtpye-c笔记本电脑电源适配器</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169</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笔记本电池1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笔记本电脑电池6芯5600mAH</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170</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usb硬盘盒1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移动硬盘盒2.5英寸USB3.0转SATA串口笔记本台式外置壳固态机械ssd硬盘盒子保护转换器</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171</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usb硬盘盒2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移动硬盘盒3.5英寸USB3.0转SATA串口笔记本台式外置壳固态机械ssd硬盘盒子保护转换器</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172</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2.5硬盘1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电脑硬盘1TB 128MB 5400转 SATA2.0，2.5英寸</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173</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3.5硬盘1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电脑硬盘1TB 128MB 5400转 SATA2.0，3.5英寸</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174</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3.5硬盘2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电脑硬盘2TB 128MB 5400转 SATA3.0，3.5英寸</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175</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2.5硬盘2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电脑硬盘2TB 128MB 5400转 SATA3.0，2.5英寸</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176</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光盘1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带印刷盘面、DVD+R16速4.7G空白光盘/光碟/刻录盘</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177</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光盘2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带印刷盘面、DVD+R16速4.7G空白光盘/光碟/刻录盘</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178</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光盘3</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带印刷盘面、CD-R光盘/刻录光盘/空白光盘 52速700MB</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179</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光盘4</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带印刷盘面、CD-R光盘/刻录光盘/空白光盘 52速700MB</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180</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光盘5</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DVD+R16速4.7G空白光盘/光碟/刻录盘  50张/盒</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181</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光盘6</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CD-R光盘/刻录光盘/空白光盘 52速700MB  50张/盒</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182</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小光盘1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3寸小CD光盘 小钻石8cm迷你空白刻录盘  10个/盒</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183</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光盘袋1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光盘袋加厚款胶质透明光盘袋   100个/包</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184</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色带1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针式打印机色带芯条墨带框 色带架一整套</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185</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色带2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条码打印机专用色带标签带热转印条码机标签打印机通用碳带蜡基碳带  80*300mm卷</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186</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全树脂碳带1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蜡基碳带卷混合基全树脂色带水洗唛热转印条码打印机碳带  110mm*300米</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8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187</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签纸1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高沾环保铜版纸标签 105mm*38mm</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188</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红黑电源1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红黑电源滤波隔离插座防电磁波信息泄露插排国家保密认证接线板 四插位10A 2500W </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189</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插线板1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新国标插座/插线板  六位分控3米独立开关10A 2500W</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190</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插线板2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新国标插座/插线板  六位分控5米独立开关 10A 2500W</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191</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插线板3</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新国标插座/插线板  六位分控10米独立开关 10A 2500W</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192</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插线板4</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新国标usb插座 三位插口两位usb接口总长1.5米总控插排 10A 2500W</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193</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VGA延长线1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工程级VGA延长线 VGA3+6VGA公对母连接线  电脑显示器电视视频加长线  针对孔2米</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194</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usb延长线1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usb3.0延长线 公对母AM-AF高速传输数据连接线 U盘鼠标键盘读卡器加长线黑色3米</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195</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打印数据线1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打印机数据线usb2.0AM-BM方口接头高速打印线 通用打印机连接线3米</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196</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打印数据线2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打印机数据线usb2.0AM-BM方口接头高速打印线 通用打印机连接线5米</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197</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VGA视频线1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VGA线高清视频线3米电脑电视机投影仪显示器连接线3+6芯数据信号线</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198</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VGA视频线2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VGA线高清视频线5米电脑电视机投影仪显示器连接线3+6芯数据信号线</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199</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电源线1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电源线 电脑主机电源线 国标三孔 品字尾通用 台式机显示器打印机电源连接线直插头1.5米</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200</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电脑包1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笔记本电脑包16英寸手提多功能商务包</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201</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显卡小风扇1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显卡风扇微型显卡风扇声音小大风量显卡散热风扇</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202</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刻录机1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8倍速 外置光驱 外置DVD刻录机 移动光驱 外接光驱 黑色 usb接口外接读取DVD光盘刻录机</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203</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U盘1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64G usb3.2 DTX 时尚设计 轻巧便捷</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204</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U盘2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128G usb3.2 DTX 时尚设计 轻巧便捷</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8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205</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台式机内置光驱1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24倍速 SATA接口内置DVD刻录机光驱黑色</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206</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笔记本内置光驱1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笔记本内置DVD刻录机12.7-9.5mm串口SATA通用</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6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207</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机箱电源1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机箱电源额定300w台式机主机电源</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2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208</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笔记本电源适配器3</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19V 4.73A 小圆口</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209</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笔记本电源适配器4</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19V 4.73A 小圆口</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6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210</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笔记本电源适配器5</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65W Tpye-c </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211</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笔记本电源适配器6</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20V 3.25A Tpye-c </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212</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扫码器1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二维码扫描平台扫描枪扫码器</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2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213</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台式机内存条1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台式机内存条DDR3L内存1600 8G</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214</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台式机内存条2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台式机内存条DDR4内存2666 8G</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215</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笔记本内存条1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笔记本内存条DDR3L内存1600 8G</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216</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笔记本内存条2</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笔记本内存条DDR4内存2666 8G</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217</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SD卡1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64GB SD存储卡 A1 U3 V30 4K 高度耐用内存卡 读速100MB/秒</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218</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TF存储卡1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64GB TF存储卡 A1 U3 V30 4K 高度耐用内存卡 读速120MB/秒</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219</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Type-c转接头HDMI转接器1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Type-c转HDMI转接器 usb-c转HDMI高清4K转接头</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220</w:t>
            </w:r>
          </w:p>
        </w:tc>
        <w:tc>
          <w:tcPr>
            <w:tcW w:w="1454"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Type-c千兆网口转换器1</w:t>
            </w:r>
          </w:p>
        </w:tc>
        <w:tc>
          <w:tcPr>
            <w:tcW w:w="104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Type-c千兆有线网卡 Type-c转RJ45网口转换器网线转接头笔记本电脑手机转接头拓展免驱动</w:t>
            </w:r>
          </w:p>
        </w:tc>
        <w:tc>
          <w:tcPr>
            <w:tcW w:w="190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221</w:t>
            </w:r>
          </w:p>
        </w:tc>
        <w:tc>
          <w:tcPr>
            <w:tcW w:w="1454"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移动硬盘</w:t>
            </w:r>
          </w:p>
        </w:tc>
        <w:tc>
          <w:tcPr>
            <w:tcW w:w="104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2TB移动硬盘 USB3.0 2.5英寸机械硬盘</w:t>
            </w:r>
          </w:p>
        </w:tc>
        <w:tc>
          <w:tcPr>
            <w:tcW w:w="190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222</w:t>
            </w:r>
          </w:p>
        </w:tc>
        <w:tc>
          <w:tcPr>
            <w:tcW w:w="1454"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移动硬盘</w:t>
            </w:r>
          </w:p>
        </w:tc>
        <w:tc>
          <w:tcPr>
            <w:tcW w:w="104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4TB移动硬盘 USB3.0 2.5英寸机械硬盘</w:t>
            </w:r>
          </w:p>
        </w:tc>
        <w:tc>
          <w:tcPr>
            <w:tcW w:w="190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223</w:t>
            </w:r>
          </w:p>
        </w:tc>
        <w:tc>
          <w:tcPr>
            <w:tcW w:w="1454"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HDMI转VGA转换器1</w:t>
            </w:r>
          </w:p>
        </w:tc>
        <w:tc>
          <w:tcPr>
            <w:tcW w:w="104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HDMI转VGA转换器，高清视频转接线 HDMI和VGA接口均为公头</w:t>
            </w:r>
          </w:p>
        </w:tc>
        <w:tc>
          <w:tcPr>
            <w:tcW w:w="190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224</w:t>
            </w:r>
          </w:p>
        </w:tc>
        <w:tc>
          <w:tcPr>
            <w:tcW w:w="1454"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HDMI转VGA转换器2</w:t>
            </w:r>
          </w:p>
        </w:tc>
        <w:tc>
          <w:tcPr>
            <w:tcW w:w="104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HDMI转VGA转换器，高清视频转接线 HDMI接口为母头 VGA为公头</w:t>
            </w:r>
          </w:p>
        </w:tc>
        <w:tc>
          <w:tcPr>
            <w:tcW w:w="190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225</w:t>
            </w:r>
          </w:p>
        </w:tc>
        <w:tc>
          <w:tcPr>
            <w:tcW w:w="1454"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HDMI转VGA转换器3</w:t>
            </w:r>
          </w:p>
        </w:tc>
        <w:tc>
          <w:tcPr>
            <w:tcW w:w="104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HDMI转VGA转换器，高清视频转接线 VGA接口为母头 HDMI为公头</w:t>
            </w:r>
          </w:p>
        </w:tc>
        <w:tc>
          <w:tcPr>
            <w:tcW w:w="190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226</w:t>
            </w:r>
          </w:p>
        </w:tc>
        <w:tc>
          <w:tcPr>
            <w:tcW w:w="1454"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USB转HDMI转换器</w:t>
            </w:r>
          </w:p>
        </w:tc>
        <w:tc>
          <w:tcPr>
            <w:tcW w:w="104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USB3.0转HDMI转换器 复制/拓展双模式</w:t>
            </w:r>
          </w:p>
        </w:tc>
        <w:tc>
          <w:tcPr>
            <w:tcW w:w="190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227</w:t>
            </w:r>
          </w:p>
        </w:tc>
        <w:tc>
          <w:tcPr>
            <w:tcW w:w="1454"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DVI转VGA转接器</w:t>
            </w:r>
          </w:p>
        </w:tc>
        <w:tc>
          <w:tcPr>
            <w:tcW w:w="104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DVI24+1转VGA DVI接口为公口 VGA接口为母口</w:t>
            </w:r>
          </w:p>
        </w:tc>
        <w:tc>
          <w:tcPr>
            <w:tcW w:w="190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228</w:t>
            </w:r>
          </w:p>
        </w:tc>
        <w:tc>
          <w:tcPr>
            <w:tcW w:w="1454"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DP转VGA转接器</w:t>
            </w:r>
          </w:p>
        </w:tc>
        <w:tc>
          <w:tcPr>
            <w:tcW w:w="104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DisplayPort转VGA母头高清转接器</w:t>
            </w:r>
          </w:p>
        </w:tc>
        <w:tc>
          <w:tcPr>
            <w:tcW w:w="190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229</w:t>
            </w:r>
          </w:p>
        </w:tc>
        <w:tc>
          <w:tcPr>
            <w:tcW w:w="1454"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DP转DVI转接器</w:t>
            </w:r>
          </w:p>
        </w:tc>
        <w:tc>
          <w:tcPr>
            <w:tcW w:w="104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DisplayPort转DVI公头高清双向转接器</w:t>
            </w:r>
          </w:p>
        </w:tc>
        <w:tc>
          <w:tcPr>
            <w:tcW w:w="190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230</w:t>
            </w:r>
          </w:p>
        </w:tc>
        <w:tc>
          <w:tcPr>
            <w:tcW w:w="1454"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DP转HDMI转接器</w:t>
            </w:r>
          </w:p>
        </w:tc>
        <w:tc>
          <w:tcPr>
            <w:tcW w:w="104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w:t>
            </w:r>
          </w:p>
        </w:tc>
        <w:tc>
          <w:tcPr>
            <w:tcW w:w="3123"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DisplayPort转HDMI母头高清转接器</w:t>
            </w:r>
          </w:p>
        </w:tc>
        <w:tc>
          <w:tcPr>
            <w:tcW w:w="190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w:t>
            </w:r>
          </w:p>
        </w:tc>
        <w:tc>
          <w:tcPr>
            <w:tcW w:w="725" w:type="dxa"/>
            <w:noWrap w:val="0"/>
            <w:vAlign w:val="center"/>
          </w:tcPr>
          <w:p>
            <w:pPr>
              <w:widowControl/>
              <w:jc w:val="center"/>
              <w:textAlignment w:val="center"/>
              <w:rPr>
                <w:rFonts w:hint="eastAsia" w:ascii="宋体" w:hAnsi="宋体" w:eastAsia="宋体" w:cs="宋体"/>
                <w:sz w:val="21"/>
                <w:szCs w:val="21"/>
                <w:lang w:bidi="ar"/>
              </w:rPr>
            </w:pPr>
            <w:r>
              <w:rPr>
                <w:rFonts w:hint="eastAsia" w:ascii="宋体" w:hAnsi="宋体" w:eastAsia="宋体" w:cs="宋体"/>
                <w:sz w:val="21"/>
                <w:szCs w:val="21"/>
                <w:lang w:bidi="ar"/>
              </w:rPr>
              <w:t>个</w:t>
            </w:r>
          </w:p>
        </w:tc>
      </w:tr>
    </w:tbl>
    <w:p>
      <w:pPr>
        <w:pStyle w:val="2"/>
        <w:ind w:firstLine="480"/>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三、服务要求</w:t>
      </w:r>
    </w:p>
    <w:p>
      <w:pPr>
        <w:pStyle w:val="2"/>
        <w:widowControl/>
        <w:adjustRightInd/>
        <w:ind w:firstLine="420"/>
        <w:textAlignment w:val="auto"/>
        <w:rPr>
          <w:rFonts w:hint="eastAsia" w:ascii="宋体" w:hAnsi="宋体" w:eastAsia="宋体" w:cs="宋体"/>
          <w:sz w:val="21"/>
          <w:szCs w:val="21"/>
        </w:rPr>
      </w:pPr>
      <w:r>
        <w:rPr>
          <w:rFonts w:hint="eastAsia" w:ascii="宋体" w:hAnsi="宋体" w:eastAsia="宋体" w:cs="宋体"/>
          <w:sz w:val="21"/>
          <w:szCs w:val="21"/>
        </w:rPr>
        <w:t>1、交货期</w:t>
      </w:r>
    </w:p>
    <w:p>
      <w:pPr>
        <w:pStyle w:val="2"/>
        <w:widowControl/>
        <w:adjustRightInd/>
        <w:ind w:firstLine="420"/>
        <w:textAlignment w:val="auto"/>
        <w:rPr>
          <w:rFonts w:hint="eastAsia" w:ascii="宋体" w:hAnsi="宋体" w:eastAsia="宋体" w:cs="宋体"/>
          <w:sz w:val="21"/>
          <w:szCs w:val="21"/>
        </w:rPr>
      </w:pPr>
      <w:r>
        <w:rPr>
          <w:rFonts w:hint="eastAsia" w:ascii="宋体" w:hAnsi="宋体" w:eastAsia="宋体" w:cs="宋体"/>
          <w:sz w:val="21"/>
          <w:szCs w:val="21"/>
        </w:rPr>
        <w:t>常规送货：</w:t>
      </w:r>
      <w:r>
        <w:rPr>
          <w:rFonts w:hint="eastAsia" w:ascii="宋体" w:hAnsi="宋体" w:eastAsia="宋体" w:cs="宋体"/>
          <w:sz w:val="21"/>
          <w:szCs w:val="21"/>
          <w:lang w:eastAsia="zh-CN"/>
        </w:rPr>
        <w:t>报价人</w:t>
      </w:r>
      <w:r>
        <w:rPr>
          <w:rFonts w:hint="eastAsia" w:ascii="宋体" w:hAnsi="宋体" w:eastAsia="宋体" w:cs="宋体"/>
          <w:sz w:val="21"/>
          <w:szCs w:val="21"/>
        </w:rPr>
        <w:t>在接到采购人送货清单后，1个工作日内将货物送至采购人指定地点。</w:t>
      </w:r>
    </w:p>
    <w:p>
      <w:pPr>
        <w:pStyle w:val="2"/>
        <w:widowControl/>
        <w:adjustRightInd/>
        <w:ind w:firstLine="420"/>
        <w:textAlignment w:val="auto"/>
        <w:rPr>
          <w:rFonts w:hint="eastAsia" w:ascii="宋体" w:hAnsi="宋体" w:eastAsia="宋体" w:cs="宋体"/>
          <w:sz w:val="21"/>
          <w:szCs w:val="21"/>
          <w:lang w:eastAsia="zh-CN"/>
        </w:rPr>
      </w:pPr>
      <w:r>
        <w:rPr>
          <w:rFonts w:hint="eastAsia" w:ascii="宋体" w:hAnsi="宋体" w:eastAsia="宋体" w:cs="宋体"/>
          <w:sz w:val="21"/>
          <w:szCs w:val="21"/>
        </w:rPr>
        <w:t>应急送货：接到采购人通知后2小时内送达指定地点</w:t>
      </w:r>
      <w:r>
        <w:rPr>
          <w:rFonts w:hint="eastAsia" w:ascii="宋体" w:hAnsi="宋体" w:eastAsia="宋体" w:cs="宋体"/>
          <w:sz w:val="21"/>
          <w:szCs w:val="21"/>
          <w:lang w:eastAsia="zh-CN"/>
        </w:rPr>
        <w:t>，法定节假日需具备服务保障能力；</w:t>
      </w:r>
    </w:p>
    <w:p>
      <w:pPr>
        <w:pStyle w:val="2"/>
        <w:widowControl/>
        <w:adjustRightInd/>
        <w:ind w:firstLine="420"/>
        <w:textAlignment w:val="auto"/>
        <w:rPr>
          <w:rFonts w:hint="eastAsia" w:ascii="宋体" w:hAnsi="宋体" w:eastAsia="宋体" w:cs="宋体"/>
          <w:sz w:val="21"/>
          <w:szCs w:val="21"/>
        </w:rPr>
      </w:pPr>
      <w:r>
        <w:rPr>
          <w:rFonts w:hint="eastAsia" w:ascii="宋体" w:hAnsi="宋体" w:eastAsia="宋体" w:cs="宋体"/>
          <w:sz w:val="21"/>
          <w:szCs w:val="21"/>
          <w:lang w:eastAsia="zh-CN"/>
        </w:rPr>
        <w:t>针对重大会议活动或专项工作，需具备7×24小时实时响应能力。</w:t>
      </w:r>
    </w:p>
    <w:p>
      <w:pPr>
        <w:pStyle w:val="2"/>
        <w:widowControl/>
        <w:adjustRightInd/>
        <w:ind w:firstLine="422"/>
        <w:textAlignment w:val="auto"/>
        <w:rPr>
          <w:rFonts w:hint="eastAsia" w:ascii="宋体" w:hAnsi="宋体" w:eastAsia="宋体" w:cs="宋体"/>
          <w:b/>
          <w:bCs/>
          <w:sz w:val="21"/>
          <w:szCs w:val="21"/>
        </w:rPr>
      </w:pPr>
      <w:r>
        <w:rPr>
          <w:rFonts w:hint="eastAsia" w:ascii="宋体" w:hAnsi="宋体" w:eastAsia="宋体" w:cs="宋体"/>
          <w:b/>
          <w:bCs/>
          <w:sz w:val="21"/>
          <w:szCs w:val="21"/>
        </w:rPr>
        <w:t>*</w:t>
      </w:r>
      <w:r>
        <w:rPr>
          <w:rFonts w:hint="eastAsia" w:ascii="宋体" w:hAnsi="宋体" w:eastAsia="宋体" w:cs="宋体"/>
          <w:b/>
          <w:bCs/>
          <w:sz w:val="21"/>
          <w:szCs w:val="21"/>
          <w:lang w:eastAsia="zh-CN"/>
        </w:rPr>
        <w:t>报价人</w:t>
      </w:r>
      <w:r>
        <w:rPr>
          <w:rFonts w:hint="eastAsia" w:ascii="宋体" w:hAnsi="宋体" w:eastAsia="宋体" w:cs="宋体"/>
          <w:b/>
          <w:bCs/>
          <w:sz w:val="21"/>
          <w:szCs w:val="21"/>
        </w:rPr>
        <w:t>须承诺：完全满足招标文件要求的常规送货及应急送货要求。（须提供承诺函）</w:t>
      </w:r>
    </w:p>
    <w:p>
      <w:pPr>
        <w:pStyle w:val="2"/>
        <w:widowControl/>
        <w:adjustRightInd/>
        <w:ind w:firstLine="420"/>
        <w:textAlignment w:val="auto"/>
        <w:rPr>
          <w:rFonts w:hint="eastAsia" w:ascii="宋体" w:hAnsi="宋体" w:eastAsia="宋体" w:cs="宋体"/>
          <w:sz w:val="21"/>
          <w:szCs w:val="21"/>
          <w:lang w:eastAsia="zh-CN"/>
        </w:rPr>
      </w:pPr>
      <w:r>
        <w:rPr>
          <w:rFonts w:hint="eastAsia" w:ascii="宋体" w:hAnsi="宋体" w:eastAsia="宋体" w:cs="宋体"/>
          <w:sz w:val="21"/>
          <w:szCs w:val="21"/>
        </w:rPr>
        <w:t>交货地点：</w:t>
      </w:r>
      <w:r>
        <w:rPr>
          <w:rFonts w:hint="eastAsia" w:ascii="宋体" w:hAnsi="宋体" w:eastAsia="宋体" w:cs="宋体"/>
          <w:sz w:val="21"/>
          <w:szCs w:val="21"/>
          <w:lang w:eastAsia="zh-CN"/>
        </w:rPr>
        <w:t>北京市通州区运河东大街56号院2号楼</w:t>
      </w:r>
    </w:p>
    <w:p>
      <w:pPr>
        <w:pStyle w:val="2"/>
        <w:widowControl/>
        <w:adjustRightInd/>
        <w:ind w:firstLine="42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      北京市东城区建国门外大街13号</w:t>
      </w:r>
    </w:p>
    <w:p>
      <w:pPr>
        <w:pStyle w:val="2"/>
        <w:widowControl/>
        <w:adjustRightInd/>
        <w:ind w:firstLine="42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      北京市朝阳区来广营西路88号（北京会议中心）</w:t>
      </w:r>
    </w:p>
    <w:p>
      <w:pPr>
        <w:pStyle w:val="2"/>
        <w:widowControl/>
        <w:adjustRightInd/>
        <w:ind w:firstLine="42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2、报价人需针对本项目制定供货服务方案、售后服务方案、应急预案。</w:t>
      </w:r>
    </w:p>
    <w:p>
      <w:pPr>
        <w:pStyle w:val="2"/>
        <w:widowControl/>
        <w:adjustRightInd/>
        <w:ind w:firstLine="42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eastAsia="zh-CN"/>
        </w:rPr>
        <w:t>报价人</w:t>
      </w:r>
      <w:r>
        <w:rPr>
          <w:rFonts w:hint="eastAsia" w:ascii="宋体" w:hAnsi="宋体" w:eastAsia="宋体" w:cs="宋体"/>
          <w:sz w:val="21"/>
          <w:szCs w:val="21"/>
        </w:rPr>
        <w:t>需对所提供产品进行质量保证，质量保证期为到货验收合格后1年。</w:t>
      </w:r>
    </w:p>
    <w:p>
      <w:pPr>
        <w:pStyle w:val="2"/>
        <w:widowControl/>
        <w:adjustRightInd/>
        <w:ind w:firstLine="42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、采购标的的验收标准：</w:t>
      </w:r>
      <w:r>
        <w:rPr>
          <w:rFonts w:hint="eastAsia" w:ascii="宋体" w:hAnsi="宋体" w:eastAsia="宋体" w:cs="宋体"/>
          <w:sz w:val="21"/>
          <w:szCs w:val="21"/>
          <w:lang w:eastAsia="zh-CN"/>
        </w:rPr>
        <w:t>报价人</w:t>
      </w:r>
      <w:r>
        <w:rPr>
          <w:rFonts w:hint="eastAsia" w:ascii="宋体" w:hAnsi="宋体" w:eastAsia="宋体" w:cs="宋体"/>
          <w:sz w:val="21"/>
          <w:szCs w:val="21"/>
        </w:rPr>
        <w:t>应严格履行投标文件内所列物资的规格型号及质量，所发放物资均需完全符合招标要求，所有规格，内容等必须严格符合相关规定，不可擅自变更。</w:t>
      </w:r>
    </w:p>
    <w:p>
      <w:pPr>
        <w:pStyle w:val="2"/>
        <w:widowControl/>
        <w:adjustRightInd/>
        <w:ind w:firstLine="42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w:t>
      </w:r>
      <w:r>
        <w:rPr>
          <w:rFonts w:hint="eastAsia" w:ascii="宋体" w:hAnsi="宋体" w:eastAsia="宋体" w:cs="宋体"/>
          <w:sz w:val="21"/>
          <w:szCs w:val="21"/>
          <w:lang w:eastAsia="zh-CN"/>
        </w:rPr>
        <w:t>报价人</w:t>
      </w:r>
      <w:r>
        <w:rPr>
          <w:rFonts w:hint="eastAsia" w:ascii="宋体" w:hAnsi="宋体" w:eastAsia="宋体" w:cs="宋体"/>
          <w:sz w:val="21"/>
          <w:szCs w:val="21"/>
        </w:rPr>
        <w:t>所供产品需为全新未使用过，符合国家相关要求的产品，对有问题的产品，在接到采购人通知后1小时内做出响应，并在24小时内解决问题。</w:t>
      </w:r>
    </w:p>
    <w:p>
      <w:pPr>
        <w:pStyle w:val="2"/>
        <w:widowControl/>
        <w:adjustRightInd/>
        <w:ind w:firstLine="42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报价人需保证所供产品质量可靠,打印类办公耗材颜色纯正，具有良好的适配性，如因报价人所供产品质量问题或适配性问题导致采购人设备损坏，报价人需承担相应维修责任并支付因设备维修所产生的相关费用。</w:t>
      </w:r>
    </w:p>
    <w:p>
      <w:pPr>
        <w:pStyle w:val="2"/>
        <w:widowControl/>
        <w:adjustRightInd/>
        <w:ind w:firstLine="42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、服务期限内，中标人如发生三次未按承诺的品牌、型号、单价进行供货的，采购人有权终止合同。</w:t>
      </w:r>
    </w:p>
    <w:p>
      <w:pPr>
        <w:pStyle w:val="2"/>
        <w:widowControl/>
        <w:adjustRightInd/>
        <w:ind w:firstLine="42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、对于采购清单中未列出的特殊种类</w:t>
      </w:r>
      <w:r>
        <w:rPr>
          <w:rFonts w:hint="eastAsia" w:ascii="宋体" w:hAnsi="宋体" w:eastAsia="宋体" w:cs="宋体"/>
          <w:sz w:val="21"/>
          <w:szCs w:val="21"/>
          <w:lang w:eastAsia="zh-CN"/>
        </w:rPr>
        <w:t>信息化办公耗材及配件</w:t>
      </w:r>
      <w:r>
        <w:rPr>
          <w:rFonts w:hint="eastAsia" w:ascii="宋体" w:hAnsi="宋体" w:eastAsia="宋体" w:cs="宋体"/>
          <w:sz w:val="21"/>
          <w:szCs w:val="21"/>
        </w:rPr>
        <w:t>，中标人需根据采购人要求提供供货服务，产品的价格不得高于市场价。</w:t>
      </w:r>
    </w:p>
    <w:p>
      <w:pPr>
        <w:pStyle w:val="2"/>
        <w:widowControl/>
        <w:adjustRightInd/>
        <w:ind w:firstLine="42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w:t>
      </w:r>
      <w:r>
        <w:rPr>
          <w:rFonts w:hint="eastAsia" w:ascii="宋体" w:hAnsi="宋体" w:eastAsia="宋体" w:cs="宋体"/>
          <w:sz w:val="21"/>
          <w:szCs w:val="21"/>
          <w:lang w:eastAsia="zh-CN"/>
        </w:rPr>
        <w:t>报价人</w:t>
      </w:r>
      <w:r>
        <w:rPr>
          <w:rFonts w:hint="eastAsia" w:ascii="宋体" w:hAnsi="宋体" w:eastAsia="宋体" w:cs="宋体"/>
          <w:sz w:val="21"/>
          <w:szCs w:val="21"/>
        </w:rPr>
        <w:t>需</w:t>
      </w:r>
      <w:r>
        <w:rPr>
          <w:rFonts w:hint="eastAsia" w:ascii="宋体" w:hAnsi="宋体" w:eastAsia="宋体" w:cs="宋体"/>
          <w:sz w:val="21"/>
          <w:szCs w:val="21"/>
          <w:lang w:eastAsia="zh-CN"/>
        </w:rPr>
        <w:t>指定</w:t>
      </w:r>
      <w:r>
        <w:rPr>
          <w:rFonts w:hint="eastAsia" w:ascii="宋体" w:hAnsi="宋体" w:eastAsia="宋体" w:cs="宋体"/>
          <w:sz w:val="21"/>
          <w:szCs w:val="21"/>
        </w:rPr>
        <w:t>项目负责人1名，项目负责人需具备同类项目的工作经验</w:t>
      </w:r>
      <w:r>
        <w:rPr>
          <w:rFonts w:hint="eastAsia" w:ascii="宋体" w:hAnsi="宋体" w:eastAsia="宋体" w:cs="宋体"/>
          <w:sz w:val="21"/>
          <w:szCs w:val="21"/>
          <w:lang w:eastAsia="zh-CN"/>
        </w:rPr>
        <w:t>，</w:t>
      </w:r>
      <w:r>
        <w:rPr>
          <w:rFonts w:hint="eastAsia" w:ascii="宋体" w:hAnsi="宋体" w:eastAsia="宋体" w:cs="宋体"/>
          <w:sz w:val="21"/>
          <w:szCs w:val="21"/>
        </w:rPr>
        <w:t>需品德好、有责任心、自律性强、待人礼貌，对</w:t>
      </w:r>
      <w:r>
        <w:rPr>
          <w:rFonts w:hint="eastAsia" w:ascii="宋体" w:hAnsi="宋体" w:eastAsia="宋体" w:cs="宋体"/>
          <w:sz w:val="21"/>
          <w:szCs w:val="21"/>
          <w:lang w:eastAsia="zh-CN"/>
        </w:rPr>
        <w:t>信息化办公耗材及配件</w:t>
      </w:r>
      <w:r>
        <w:rPr>
          <w:rFonts w:hint="eastAsia" w:ascii="宋体" w:hAnsi="宋体" w:eastAsia="宋体" w:cs="宋体"/>
          <w:sz w:val="21"/>
          <w:szCs w:val="21"/>
        </w:rPr>
        <w:t>的种类及功能有较深的了解，熟悉各种常用</w:t>
      </w:r>
      <w:r>
        <w:rPr>
          <w:rFonts w:hint="eastAsia" w:ascii="宋体" w:hAnsi="宋体" w:eastAsia="宋体" w:cs="宋体"/>
          <w:sz w:val="21"/>
          <w:szCs w:val="21"/>
          <w:lang w:eastAsia="zh-CN"/>
        </w:rPr>
        <w:t>信息化</w:t>
      </w:r>
      <w:r>
        <w:rPr>
          <w:rFonts w:hint="eastAsia" w:ascii="宋体" w:hAnsi="宋体" w:eastAsia="宋体" w:cs="宋体"/>
          <w:sz w:val="21"/>
          <w:szCs w:val="21"/>
        </w:rPr>
        <w:t>办公设备维修、保养，具有丰富工作经验。</w:t>
      </w:r>
      <w:r>
        <w:rPr>
          <w:rFonts w:hint="eastAsia" w:ascii="宋体" w:hAnsi="宋体" w:eastAsia="宋体" w:cs="宋体"/>
          <w:sz w:val="21"/>
          <w:szCs w:val="21"/>
          <w:lang w:eastAsia="zh-CN"/>
        </w:rPr>
        <w:t>报价人</w:t>
      </w:r>
      <w:r>
        <w:rPr>
          <w:rFonts w:hint="eastAsia" w:ascii="宋体" w:hAnsi="宋体" w:eastAsia="宋体" w:cs="宋体"/>
          <w:sz w:val="21"/>
          <w:szCs w:val="21"/>
        </w:rPr>
        <w:t>需安排专人负责本项目供货和每月的费用结算工作，负责人的更换需提前告知采购人，经采购人同意后方可更换。</w:t>
      </w:r>
    </w:p>
    <w:p>
      <w:pPr>
        <w:pStyle w:val="2"/>
        <w:widowControl/>
        <w:adjustRightInd/>
        <w:ind w:firstLine="42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rPr>
        <w:t>、提供货物的产品</w:t>
      </w:r>
      <w:r>
        <w:rPr>
          <w:rFonts w:hint="eastAsia" w:ascii="宋体" w:hAnsi="宋体" w:eastAsia="宋体" w:cs="宋体"/>
          <w:sz w:val="21"/>
          <w:szCs w:val="21"/>
          <w:lang w:eastAsia="zh-CN"/>
        </w:rPr>
        <w:t>生产</w:t>
      </w:r>
      <w:r>
        <w:rPr>
          <w:rFonts w:hint="eastAsia" w:ascii="宋体" w:hAnsi="宋体" w:eastAsia="宋体" w:cs="宋体"/>
          <w:sz w:val="21"/>
          <w:szCs w:val="21"/>
        </w:rPr>
        <w:t>日期应在到货日期前一年内。</w:t>
      </w:r>
    </w:p>
    <w:p>
      <w:pPr>
        <w:pStyle w:val="2"/>
        <w:widowControl/>
        <w:adjustRightInd/>
        <w:ind w:firstLine="42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1</w:t>
      </w:r>
      <w:r>
        <w:rPr>
          <w:rFonts w:hint="eastAsia" w:ascii="宋体" w:hAnsi="宋体" w:eastAsia="宋体" w:cs="宋体"/>
          <w:sz w:val="21"/>
          <w:szCs w:val="21"/>
        </w:rPr>
        <w:t>、常用物品随领随备。</w:t>
      </w:r>
    </w:p>
    <w:p>
      <w:pPr>
        <w:pStyle w:val="2"/>
        <w:widowControl/>
        <w:adjustRightInd/>
        <w:ind w:firstLine="42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2</w:t>
      </w:r>
      <w:r>
        <w:rPr>
          <w:rFonts w:hint="eastAsia" w:ascii="宋体" w:hAnsi="宋体" w:eastAsia="宋体" w:cs="宋体"/>
          <w:sz w:val="21"/>
          <w:szCs w:val="21"/>
        </w:rPr>
        <w:t>、</w:t>
      </w:r>
      <w:r>
        <w:rPr>
          <w:rFonts w:hint="eastAsia" w:ascii="宋体" w:hAnsi="宋体" w:eastAsia="宋体" w:cs="宋体"/>
          <w:sz w:val="21"/>
          <w:szCs w:val="21"/>
          <w:lang w:eastAsia="zh-CN"/>
        </w:rPr>
        <w:t>报价人</w:t>
      </w:r>
      <w:r>
        <w:rPr>
          <w:rFonts w:hint="eastAsia" w:ascii="宋体" w:hAnsi="宋体" w:eastAsia="宋体" w:cs="宋体"/>
          <w:sz w:val="21"/>
          <w:szCs w:val="21"/>
        </w:rPr>
        <w:t>需具备同类项目经验。</w:t>
      </w:r>
    </w:p>
    <w:p>
      <w:pPr>
        <w:pStyle w:val="2"/>
        <w:widowControl/>
        <w:adjustRightInd/>
        <w:ind w:firstLine="42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eastAsia="zh-CN"/>
        </w:rPr>
        <w:t>报价人</w:t>
      </w:r>
      <w:r>
        <w:rPr>
          <w:rFonts w:hint="eastAsia" w:ascii="宋体" w:hAnsi="宋体" w:eastAsia="宋体" w:cs="宋体"/>
          <w:sz w:val="21"/>
          <w:szCs w:val="21"/>
        </w:rPr>
        <w:t>能够为本项目提供专属车辆进行供货、配送货等服务。</w:t>
      </w:r>
    </w:p>
    <w:p>
      <w:pPr>
        <w:rPr>
          <w:rFonts w:hint="eastAsia" w:ascii="宋体" w:hAnsi="宋体" w:eastAsia="宋体" w:cs="宋体"/>
          <w:sz w:val="21"/>
          <w:szCs w:val="21"/>
        </w:rPr>
      </w:pPr>
    </w:p>
    <w:p>
      <w:pPr>
        <w:spacing w:line="360" w:lineRule="auto"/>
        <w:rPr>
          <w:rFonts w:hint="eastAsia" w:ascii="宋体" w:hAnsi="宋体" w:eastAsia="宋体" w:cs="宋体"/>
          <w:sz w:val="21"/>
          <w:szCs w:val="21"/>
        </w:rPr>
      </w:pPr>
      <w:r>
        <w:rPr>
          <w:rFonts w:hint="eastAsia" w:ascii="宋体" w:hAnsi="宋体" w:eastAsia="宋体" w:cs="宋体"/>
          <w:sz w:val="21"/>
          <w:szCs w:val="21"/>
        </w:rPr>
        <w:t>四、投标价格说明</w:t>
      </w:r>
    </w:p>
    <w:p>
      <w:pPr>
        <w:spacing w:line="360" w:lineRule="auto"/>
        <w:ind w:firstLine="422" w:firstLineChars="200"/>
        <w:rPr>
          <w:rFonts w:hint="eastAsia" w:ascii="宋体" w:hAnsi="宋体" w:eastAsia="宋体" w:cs="宋体"/>
          <w:sz w:val="21"/>
          <w:szCs w:val="21"/>
        </w:rPr>
      </w:pPr>
      <w:r>
        <w:rPr>
          <w:rFonts w:hint="eastAsia" w:ascii="宋体" w:hAnsi="宋体" w:eastAsia="宋体" w:cs="宋体"/>
          <w:b/>
          <w:bCs/>
          <w:sz w:val="21"/>
          <w:szCs w:val="21"/>
        </w:rPr>
        <w:t>*1、</w:t>
      </w:r>
      <w:r>
        <w:rPr>
          <w:rFonts w:hint="eastAsia" w:ascii="宋体" w:hAnsi="宋体" w:eastAsia="宋体" w:cs="宋体"/>
          <w:b/>
          <w:bCs/>
          <w:sz w:val="21"/>
          <w:szCs w:val="21"/>
          <w:lang w:eastAsia="zh-CN"/>
        </w:rPr>
        <w:t>报价人</w:t>
      </w:r>
      <w:r>
        <w:rPr>
          <w:rFonts w:hint="eastAsia" w:ascii="宋体" w:hAnsi="宋体" w:eastAsia="宋体" w:cs="宋体"/>
          <w:b/>
          <w:bCs/>
          <w:sz w:val="21"/>
          <w:szCs w:val="21"/>
        </w:rPr>
        <w:t>须按照采购清单中列明的项目、数量进行投标报价，不得增加或减少项目和数量，否则做无效投标处理。</w:t>
      </w:r>
    </w:p>
    <w:p>
      <w:pPr>
        <w:spacing w:line="360" w:lineRule="auto"/>
        <w:rPr>
          <w:rFonts w:hint="eastAsia" w:ascii="宋体" w:hAnsi="宋体" w:eastAsia="宋体" w:cs="宋体"/>
          <w:sz w:val="21"/>
          <w:szCs w:val="21"/>
        </w:rPr>
      </w:pPr>
      <w:r>
        <w:rPr>
          <w:rFonts w:hint="eastAsia" w:ascii="宋体" w:hAnsi="宋体" w:eastAsia="宋体" w:cs="宋体"/>
          <w:sz w:val="21"/>
          <w:szCs w:val="21"/>
        </w:rPr>
        <w:t>五、服务期限</w:t>
      </w:r>
    </w:p>
    <w:p>
      <w:pPr>
        <w:pStyle w:val="2"/>
        <w:ind w:firstLine="420"/>
        <w:rPr>
          <w:rFonts w:hint="eastAsia" w:ascii="宋体" w:hAnsi="宋体" w:eastAsia="宋体" w:cs="宋体"/>
          <w:sz w:val="21"/>
          <w:szCs w:val="21"/>
        </w:rPr>
      </w:pPr>
      <w:r>
        <w:rPr>
          <w:rFonts w:hint="eastAsia" w:ascii="宋体" w:hAnsi="宋体" w:eastAsia="宋体" w:cs="宋体"/>
          <w:sz w:val="21"/>
          <w:szCs w:val="21"/>
        </w:rPr>
        <w:t>自</w:t>
      </w:r>
      <w:r>
        <w:rPr>
          <w:rFonts w:hint="eastAsia" w:ascii="宋体" w:hAnsi="宋体" w:eastAsia="宋体" w:cs="宋体"/>
          <w:sz w:val="21"/>
          <w:szCs w:val="21"/>
          <w:lang w:eastAsia="zh-CN"/>
        </w:rPr>
        <w:t>合同签订之日起</w:t>
      </w:r>
      <w:r>
        <w:rPr>
          <w:rFonts w:hint="eastAsia" w:ascii="宋体" w:hAnsi="宋体" w:eastAsia="宋体" w:cs="宋体"/>
          <w:sz w:val="21"/>
          <w:szCs w:val="21"/>
        </w:rPr>
        <w:t>-202</w:t>
      </w:r>
      <w:r>
        <w:rPr>
          <w:rFonts w:hint="eastAsia" w:ascii="宋体" w:hAnsi="宋体" w:eastAsia="宋体" w:cs="宋体"/>
          <w:sz w:val="21"/>
          <w:szCs w:val="21"/>
          <w:lang w:val="en-US" w:eastAsia="zh-CN"/>
        </w:rPr>
        <w:t>3</w:t>
      </w:r>
      <w:r>
        <w:rPr>
          <w:rFonts w:hint="eastAsia" w:ascii="宋体" w:hAnsi="宋体" w:eastAsia="宋体" w:cs="宋体"/>
          <w:sz w:val="21"/>
          <w:szCs w:val="21"/>
        </w:rPr>
        <w:t>年1</w:t>
      </w:r>
      <w:r>
        <w:rPr>
          <w:rFonts w:hint="eastAsia" w:ascii="宋体" w:hAnsi="宋体" w:eastAsia="宋体" w:cs="宋体"/>
          <w:sz w:val="21"/>
          <w:szCs w:val="21"/>
          <w:lang w:val="en-US" w:eastAsia="zh-CN"/>
        </w:rPr>
        <w:t>2</w:t>
      </w:r>
      <w:r>
        <w:rPr>
          <w:rFonts w:hint="eastAsia" w:ascii="宋体" w:hAnsi="宋体" w:eastAsia="宋体" w:cs="宋体"/>
          <w:sz w:val="21"/>
          <w:szCs w:val="21"/>
        </w:rPr>
        <w:t>月31日。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7B6070"/>
    <w:multiLevelType w:val="singleLevel"/>
    <w:tmpl w:val="F77B6070"/>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suff w:val="nothing"/>
      <w:lvlText w:val="%2、"/>
      <w:lvlJc w:val="left"/>
      <w:pPr>
        <w:ind w:left="2694" w:firstLine="0"/>
      </w:pPr>
      <w:rPr>
        <w:rFonts w:hint="eastAsia" w:ascii="宋体" w:hAnsi="宋体" w:eastAsia="宋体"/>
        <w:sz w:val="21"/>
        <w:szCs w:val="24"/>
        <w:lang w:val="en-US"/>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3BEC07ED"/>
    <w:multiLevelType w:val="singleLevel"/>
    <w:tmpl w:val="3BEC07ED"/>
    <w:lvl w:ilvl="0" w:tentative="0">
      <w:start w:val="2"/>
      <w:numFmt w:val="chineseCounting"/>
      <w:suff w:val="nothing"/>
      <w:lvlText w:val="（%1）"/>
      <w:lvlJc w:val="left"/>
      <w:rPr>
        <w:rFonts w:hint="eastAsia"/>
      </w:rPr>
    </w:lvl>
  </w:abstractNum>
  <w:abstractNum w:abstractNumId="3">
    <w:nsid w:val="46F1B8DD"/>
    <w:multiLevelType w:val="singleLevel"/>
    <w:tmpl w:val="46F1B8DD"/>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585017"/>
    <w:rsid w:val="19585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szCs w:val="22"/>
      <w:lang w:val="en-US" w:eastAsia="zh-CN" w:bidi="ar-SA"/>
    </w:rPr>
  </w:style>
  <w:style w:type="paragraph" w:styleId="3">
    <w:name w:val="heading 1"/>
    <w:basedOn w:val="1"/>
    <w:next w:val="1"/>
    <w:qFormat/>
    <w:uiPriority w:val="0"/>
    <w:pPr>
      <w:keepNext/>
      <w:keepLines/>
      <w:numPr>
        <w:ilvl w:val="0"/>
        <w:numId w:val="1"/>
      </w:numPr>
      <w:spacing w:before="340" w:after="330" w:line="578" w:lineRule="atLeast"/>
      <w:ind w:left="0"/>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line="360" w:lineRule="auto"/>
      <w:ind w:firstLine="200" w:firstLineChars="200"/>
    </w:pPr>
  </w:style>
  <w:style w:type="paragraph" w:customStyle="1" w:styleId="6">
    <w:name w:val="样式 标题 1 + 四号 居中 段前: 12 磅 段后: 12 磅 行距: 单倍行距"/>
    <w:basedOn w:val="3"/>
    <w:uiPriority w:val="0"/>
    <w:pPr>
      <w:spacing w:before="240" w:after="240" w:line="240" w:lineRule="auto"/>
      <w:ind w:left="-288"/>
      <w:jc w:val="center"/>
    </w:pPr>
    <w:rPr>
      <w:rFonts w:cs="宋体"/>
      <w:sz w:val="28"/>
      <w:szCs w:val="20"/>
    </w:rPr>
  </w:style>
  <w:style w:type="character" w:customStyle="1" w:styleId="7">
    <w:name w:val="font0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2023-04-23T08:20:00Z</dcterms:created>
  <dc:creator>情兮亦若璃</dc:creator>
  <cp:lastModifiedBy>情兮亦若璃</cp:lastModifiedBy>
  <dcterms:modified xsi:type="dcterms:W3CDTF">2023-04-23T08:21:16Z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