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70" w:rsidRPr="00536470" w:rsidRDefault="00536470" w:rsidP="00536470">
      <w:pPr>
        <w:jc w:val="center"/>
        <w:rPr>
          <w:b/>
          <w:sz w:val="32"/>
          <w:szCs w:val="32"/>
        </w:rPr>
      </w:pPr>
      <w:r w:rsidRPr="00536470">
        <w:rPr>
          <w:rFonts w:hint="eastAsia"/>
          <w:b/>
          <w:sz w:val="32"/>
          <w:szCs w:val="32"/>
        </w:rPr>
        <w:t>采购需求</w:t>
      </w:r>
    </w:p>
    <w:p w:rsidR="00A713C5" w:rsidRDefault="00A713C5" w:rsidP="00A713C5">
      <w:pPr>
        <w:numPr>
          <w:ilvl w:val="0"/>
          <w:numId w:val="1"/>
        </w:numPr>
        <w:rPr>
          <w:b/>
          <w:sz w:val="21"/>
          <w:szCs w:val="21"/>
        </w:rPr>
      </w:pPr>
      <w:r>
        <w:rPr>
          <w:rFonts w:hint="eastAsia"/>
          <w:b/>
          <w:sz w:val="21"/>
          <w:szCs w:val="21"/>
        </w:rPr>
        <w:t>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874"/>
        <w:gridCol w:w="1389"/>
        <w:gridCol w:w="1217"/>
        <w:gridCol w:w="1516"/>
        <w:gridCol w:w="1624"/>
      </w:tblGrid>
      <w:tr w:rsidR="00A713C5" w:rsidTr="00632159">
        <w:tc>
          <w:tcPr>
            <w:tcW w:w="937" w:type="dxa"/>
            <w:vAlign w:val="center"/>
          </w:tcPr>
          <w:p w:rsidR="00A713C5" w:rsidRDefault="00A713C5" w:rsidP="00632159">
            <w:pPr>
              <w:jc w:val="center"/>
              <w:rPr>
                <w:b/>
                <w:sz w:val="21"/>
                <w:szCs w:val="21"/>
              </w:rPr>
            </w:pPr>
            <w:r>
              <w:rPr>
                <w:rFonts w:hint="eastAsia"/>
                <w:b/>
                <w:sz w:val="21"/>
                <w:szCs w:val="21"/>
              </w:rPr>
              <w:t>序号</w:t>
            </w:r>
          </w:p>
        </w:tc>
        <w:tc>
          <w:tcPr>
            <w:tcW w:w="1981" w:type="dxa"/>
            <w:vAlign w:val="center"/>
          </w:tcPr>
          <w:p w:rsidR="00A713C5" w:rsidRDefault="00A713C5" w:rsidP="00632159">
            <w:pPr>
              <w:jc w:val="center"/>
              <w:rPr>
                <w:b/>
                <w:sz w:val="21"/>
                <w:szCs w:val="21"/>
              </w:rPr>
            </w:pPr>
            <w:r>
              <w:rPr>
                <w:rFonts w:hint="eastAsia"/>
                <w:b/>
                <w:sz w:val="21"/>
                <w:szCs w:val="21"/>
              </w:rPr>
              <w:t>采购标的名称</w:t>
            </w:r>
          </w:p>
        </w:tc>
        <w:tc>
          <w:tcPr>
            <w:tcW w:w="1460" w:type="dxa"/>
            <w:vAlign w:val="center"/>
          </w:tcPr>
          <w:p w:rsidR="00A713C5" w:rsidRDefault="00A713C5" w:rsidP="00632159">
            <w:pPr>
              <w:jc w:val="center"/>
              <w:rPr>
                <w:b/>
                <w:sz w:val="21"/>
                <w:szCs w:val="21"/>
              </w:rPr>
            </w:pPr>
            <w:r>
              <w:rPr>
                <w:rFonts w:hint="eastAsia"/>
                <w:b/>
                <w:sz w:val="21"/>
                <w:szCs w:val="21"/>
              </w:rPr>
              <w:t>数量</w:t>
            </w:r>
          </w:p>
        </w:tc>
        <w:tc>
          <w:tcPr>
            <w:tcW w:w="1275" w:type="dxa"/>
            <w:vAlign w:val="center"/>
          </w:tcPr>
          <w:p w:rsidR="00A713C5" w:rsidRDefault="00A713C5" w:rsidP="00632159">
            <w:pPr>
              <w:jc w:val="center"/>
              <w:rPr>
                <w:b/>
                <w:sz w:val="21"/>
                <w:szCs w:val="21"/>
              </w:rPr>
            </w:pPr>
            <w:r>
              <w:rPr>
                <w:rFonts w:hint="eastAsia"/>
                <w:b/>
                <w:sz w:val="21"/>
                <w:szCs w:val="21"/>
              </w:rPr>
              <w:t>单位</w:t>
            </w:r>
          </w:p>
        </w:tc>
        <w:tc>
          <w:tcPr>
            <w:tcW w:w="1597" w:type="dxa"/>
          </w:tcPr>
          <w:p w:rsidR="00A713C5" w:rsidRDefault="00A713C5" w:rsidP="00632159">
            <w:pPr>
              <w:jc w:val="center"/>
              <w:rPr>
                <w:b/>
                <w:sz w:val="21"/>
                <w:szCs w:val="21"/>
                <w:highlight w:val="yellow"/>
              </w:rPr>
            </w:pPr>
            <w:r>
              <w:rPr>
                <w:rFonts w:hint="eastAsia"/>
                <w:b/>
                <w:sz w:val="21"/>
                <w:szCs w:val="21"/>
              </w:rPr>
              <w:t>中小企业划分标准所属行业</w:t>
            </w:r>
          </w:p>
        </w:tc>
        <w:tc>
          <w:tcPr>
            <w:tcW w:w="1697" w:type="dxa"/>
            <w:vAlign w:val="center"/>
          </w:tcPr>
          <w:p w:rsidR="00A713C5" w:rsidRDefault="00A713C5" w:rsidP="00632159">
            <w:pPr>
              <w:jc w:val="center"/>
              <w:rPr>
                <w:b/>
                <w:sz w:val="21"/>
                <w:szCs w:val="21"/>
              </w:rPr>
            </w:pPr>
            <w:r>
              <w:rPr>
                <w:rFonts w:hint="eastAsia"/>
                <w:b/>
                <w:sz w:val="21"/>
                <w:szCs w:val="21"/>
              </w:rPr>
              <w:t>备注（核心产品）</w:t>
            </w:r>
          </w:p>
        </w:tc>
      </w:tr>
      <w:tr w:rsidR="00A713C5" w:rsidTr="00632159">
        <w:tc>
          <w:tcPr>
            <w:tcW w:w="937" w:type="dxa"/>
            <w:vAlign w:val="center"/>
          </w:tcPr>
          <w:p w:rsidR="00A713C5" w:rsidRDefault="00A713C5" w:rsidP="00632159">
            <w:pPr>
              <w:jc w:val="center"/>
              <w:rPr>
                <w:sz w:val="21"/>
                <w:szCs w:val="21"/>
              </w:rPr>
            </w:pPr>
            <w:r>
              <w:rPr>
                <w:rFonts w:hint="eastAsia"/>
                <w:sz w:val="21"/>
                <w:szCs w:val="21"/>
              </w:rPr>
              <w:t>1</w:t>
            </w:r>
          </w:p>
        </w:tc>
        <w:tc>
          <w:tcPr>
            <w:tcW w:w="1981" w:type="dxa"/>
          </w:tcPr>
          <w:p w:rsidR="00A713C5" w:rsidRDefault="00A713C5" w:rsidP="00632159">
            <w:pPr>
              <w:jc w:val="both"/>
              <w:rPr>
                <w:sz w:val="21"/>
                <w:szCs w:val="21"/>
              </w:rPr>
            </w:pPr>
            <w:r>
              <w:rPr>
                <w:rFonts w:hint="eastAsia"/>
                <w:sz w:val="21"/>
                <w:szCs w:val="21"/>
              </w:rPr>
              <w:t>触控显示终端</w:t>
            </w:r>
          </w:p>
        </w:tc>
        <w:tc>
          <w:tcPr>
            <w:tcW w:w="1460" w:type="dxa"/>
          </w:tcPr>
          <w:p w:rsidR="00A713C5" w:rsidRDefault="00A713C5" w:rsidP="00632159">
            <w:pPr>
              <w:jc w:val="both"/>
              <w:rPr>
                <w:sz w:val="21"/>
                <w:szCs w:val="21"/>
              </w:rPr>
            </w:pPr>
            <w:r>
              <w:rPr>
                <w:rFonts w:hint="eastAsia"/>
                <w:sz w:val="21"/>
                <w:szCs w:val="21"/>
              </w:rPr>
              <w:t>14</w:t>
            </w:r>
          </w:p>
        </w:tc>
        <w:tc>
          <w:tcPr>
            <w:tcW w:w="1275" w:type="dxa"/>
          </w:tcPr>
          <w:p w:rsidR="00A713C5" w:rsidRDefault="00A713C5" w:rsidP="00632159">
            <w:pPr>
              <w:jc w:val="both"/>
              <w:rPr>
                <w:sz w:val="21"/>
                <w:szCs w:val="21"/>
              </w:rPr>
            </w:pPr>
            <w:r>
              <w:rPr>
                <w:sz w:val="21"/>
                <w:szCs w:val="21"/>
              </w:rPr>
              <w:t>套</w:t>
            </w:r>
          </w:p>
        </w:tc>
        <w:tc>
          <w:tcPr>
            <w:tcW w:w="1597" w:type="dxa"/>
          </w:tcPr>
          <w:p w:rsidR="00A713C5" w:rsidRDefault="00A713C5" w:rsidP="00632159">
            <w:pPr>
              <w:jc w:val="center"/>
              <w:rPr>
                <w:sz w:val="21"/>
                <w:szCs w:val="21"/>
              </w:rPr>
            </w:pPr>
            <w:r>
              <w:rPr>
                <w:sz w:val="21"/>
                <w:szCs w:val="21"/>
              </w:rPr>
              <w:t>工业</w:t>
            </w:r>
          </w:p>
        </w:tc>
        <w:tc>
          <w:tcPr>
            <w:tcW w:w="1697" w:type="dxa"/>
          </w:tcPr>
          <w:p w:rsidR="00A713C5" w:rsidRDefault="00A713C5" w:rsidP="00632159">
            <w:pPr>
              <w:jc w:val="both"/>
              <w:rPr>
                <w:sz w:val="21"/>
                <w:szCs w:val="21"/>
              </w:rPr>
            </w:pPr>
            <w:r>
              <w:rPr>
                <w:sz w:val="21"/>
                <w:szCs w:val="21"/>
              </w:rPr>
              <w:t>是</w:t>
            </w:r>
          </w:p>
        </w:tc>
      </w:tr>
    </w:tbl>
    <w:p w:rsidR="00A713C5" w:rsidRDefault="00A713C5" w:rsidP="00A713C5">
      <w:pPr>
        <w:numPr>
          <w:ilvl w:val="0"/>
          <w:numId w:val="1"/>
        </w:numPr>
        <w:rPr>
          <w:b/>
          <w:sz w:val="21"/>
          <w:szCs w:val="21"/>
        </w:rPr>
      </w:pPr>
      <w:r>
        <w:rPr>
          <w:rFonts w:hint="eastAsia"/>
          <w:b/>
          <w:sz w:val="21"/>
          <w:szCs w:val="21"/>
        </w:rPr>
        <w:t>项目背景或简况</w:t>
      </w:r>
    </w:p>
    <w:p w:rsidR="00A713C5" w:rsidRDefault="00A713C5" w:rsidP="00A713C5">
      <w:pPr>
        <w:ind w:left="420"/>
        <w:rPr>
          <w:sz w:val="21"/>
          <w:szCs w:val="21"/>
        </w:rPr>
      </w:pPr>
      <w:r>
        <w:rPr>
          <w:rFonts w:hint="eastAsia"/>
          <w:sz w:val="21"/>
          <w:szCs w:val="21"/>
        </w:rPr>
        <w:t>基于国际教育学院教学保障项目改造，满足教室内容显示，达到教学互动等功能。</w:t>
      </w:r>
      <w:r>
        <w:rPr>
          <w:rFonts w:hint="eastAsia"/>
          <w:sz w:val="21"/>
          <w:szCs w:val="21"/>
        </w:rPr>
        <w:t xml:space="preserve">   </w:t>
      </w:r>
    </w:p>
    <w:p w:rsidR="00A713C5" w:rsidRDefault="00A713C5" w:rsidP="00A713C5">
      <w:pPr>
        <w:numPr>
          <w:ilvl w:val="0"/>
          <w:numId w:val="1"/>
        </w:numPr>
        <w:rPr>
          <w:b/>
          <w:sz w:val="21"/>
          <w:szCs w:val="21"/>
        </w:rPr>
      </w:pPr>
      <w:r>
        <w:rPr>
          <w:rFonts w:hint="eastAsia"/>
          <w:b/>
          <w:sz w:val="21"/>
          <w:szCs w:val="21"/>
        </w:rPr>
        <w:t>技术参数要求</w:t>
      </w:r>
    </w:p>
    <w:p w:rsidR="00A713C5" w:rsidRDefault="00A713C5" w:rsidP="00A713C5">
      <w:pPr>
        <w:widowControl/>
        <w:spacing w:line="360" w:lineRule="auto"/>
        <w:ind w:left="420"/>
        <w:rPr>
          <w:rFonts w:ascii="宋体" w:hAnsi="宋体" w:cs="仿宋"/>
          <w:iCs/>
          <w:sz w:val="21"/>
          <w:szCs w:val="21"/>
        </w:rPr>
      </w:pPr>
      <w:r>
        <w:rPr>
          <w:rFonts w:ascii="宋体" w:hAnsi="宋体" w:cs="仿宋" w:hint="eastAsia"/>
          <w:iCs/>
          <w:sz w:val="21"/>
          <w:szCs w:val="21"/>
        </w:rPr>
        <w:t>技术要求中指标按重要性分为“*”、“#”。*代表实质性指标，不满足该指标项将导致投</w:t>
      </w:r>
    </w:p>
    <w:p w:rsidR="00A713C5" w:rsidRDefault="00A713C5" w:rsidP="00A713C5">
      <w:pPr>
        <w:widowControl/>
        <w:spacing w:line="360" w:lineRule="auto"/>
        <w:rPr>
          <w:rFonts w:ascii="宋体" w:hAnsi="宋体" w:cs="仿宋"/>
          <w:iCs/>
          <w:sz w:val="21"/>
          <w:szCs w:val="21"/>
        </w:rPr>
      </w:pPr>
      <w:r>
        <w:rPr>
          <w:rFonts w:ascii="宋体" w:hAnsi="宋体" w:cs="仿宋" w:hint="eastAsia"/>
          <w:iCs/>
          <w:sz w:val="21"/>
          <w:szCs w:val="21"/>
        </w:rPr>
        <w:t>标被拒绝；#代表重要指标，不满足该项指标将被扣分。</w:t>
      </w:r>
    </w:p>
    <w:p w:rsidR="00A713C5" w:rsidRDefault="00A713C5" w:rsidP="00A713C5">
      <w:pPr>
        <w:widowControl/>
        <w:spacing w:line="360" w:lineRule="auto"/>
        <w:ind w:left="420"/>
        <w:rPr>
          <w:rFonts w:ascii="宋体" w:hAnsi="宋体" w:cs="宋体"/>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323"/>
        <w:gridCol w:w="502"/>
        <w:gridCol w:w="6112"/>
        <w:gridCol w:w="680"/>
        <w:gridCol w:w="708"/>
      </w:tblGrid>
      <w:tr w:rsidR="00A713C5" w:rsidTr="00632159">
        <w:tc>
          <w:tcPr>
            <w:tcW w:w="288" w:type="dxa"/>
            <w:vAlign w:val="center"/>
          </w:tcPr>
          <w:p w:rsidR="00A713C5" w:rsidRDefault="00A713C5" w:rsidP="00632159">
            <w:pPr>
              <w:widowControl/>
              <w:jc w:val="center"/>
              <w:rPr>
                <w:rFonts w:ascii="宋体" w:hAnsi="宋体" w:cs="宋体"/>
                <w:b/>
                <w:bCs/>
                <w:color w:val="000000"/>
                <w:sz w:val="18"/>
                <w:szCs w:val="18"/>
              </w:rPr>
            </w:pPr>
            <w:proofErr w:type="gramStart"/>
            <w:r>
              <w:rPr>
                <w:rFonts w:ascii="宋体" w:hAnsi="宋体" w:cs="宋体" w:hint="eastAsia"/>
                <w:b/>
                <w:bCs/>
                <w:color w:val="000000"/>
                <w:sz w:val="18"/>
                <w:szCs w:val="18"/>
              </w:rPr>
              <w:t>包号</w:t>
            </w:r>
            <w:proofErr w:type="gramEnd"/>
          </w:p>
        </w:tc>
        <w:tc>
          <w:tcPr>
            <w:tcW w:w="323" w:type="dxa"/>
            <w:vAlign w:val="center"/>
          </w:tcPr>
          <w:p w:rsidR="00A713C5" w:rsidRDefault="00A713C5" w:rsidP="00632159">
            <w:pPr>
              <w:widowControl/>
              <w:jc w:val="center"/>
              <w:rPr>
                <w:rFonts w:ascii="宋体" w:hAnsi="宋体" w:cs="宋体"/>
                <w:b/>
                <w:bCs/>
                <w:color w:val="000000"/>
                <w:sz w:val="18"/>
                <w:szCs w:val="18"/>
              </w:rPr>
            </w:pPr>
            <w:r>
              <w:rPr>
                <w:rFonts w:ascii="宋体" w:hAnsi="宋体" w:cs="宋体" w:hint="eastAsia"/>
                <w:b/>
                <w:bCs/>
                <w:color w:val="000000"/>
                <w:sz w:val="18"/>
                <w:szCs w:val="18"/>
              </w:rPr>
              <w:t>序号</w:t>
            </w:r>
          </w:p>
        </w:tc>
        <w:tc>
          <w:tcPr>
            <w:tcW w:w="502" w:type="dxa"/>
            <w:vAlign w:val="center"/>
          </w:tcPr>
          <w:p w:rsidR="00A713C5" w:rsidRDefault="00A713C5" w:rsidP="00632159">
            <w:pPr>
              <w:widowControl/>
              <w:jc w:val="center"/>
              <w:rPr>
                <w:rFonts w:ascii="宋体" w:hAnsi="宋体" w:cs="宋体"/>
                <w:b/>
                <w:bCs/>
                <w:color w:val="000000"/>
                <w:sz w:val="18"/>
                <w:szCs w:val="18"/>
              </w:rPr>
            </w:pPr>
            <w:r>
              <w:rPr>
                <w:rFonts w:ascii="宋体" w:hAnsi="宋体" w:cs="宋体" w:hint="eastAsia"/>
                <w:b/>
                <w:bCs/>
                <w:color w:val="000000"/>
                <w:sz w:val="18"/>
                <w:szCs w:val="18"/>
              </w:rPr>
              <w:t>标的名称</w:t>
            </w:r>
          </w:p>
        </w:tc>
        <w:tc>
          <w:tcPr>
            <w:tcW w:w="6112" w:type="dxa"/>
            <w:vAlign w:val="center"/>
          </w:tcPr>
          <w:p w:rsidR="00A713C5" w:rsidRDefault="00A713C5" w:rsidP="00632159">
            <w:pPr>
              <w:widowControl/>
              <w:jc w:val="center"/>
              <w:rPr>
                <w:rFonts w:ascii="宋体" w:hAnsi="宋体" w:cs="宋体"/>
                <w:b/>
                <w:bCs/>
                <w:color w:val="000000"/>
                <w:sz w:val="18"/>
                <w:szCs w:val="18"/>
              </w:rPr>
            </w:pPr>
            <w:r>
              <w:rPr>
                <w:rFonts w:ascii="宋体" w:hAnsi="宋体" w:cs="宋体" w:hint="eastAsia"/>
                <w:b/>
                <w:bCs/>
                <w:color w:val="000000"/>
                <w:sz w:val="18"/>
                <w:szCs w:val="18"/>
              </w:rPr>
              <w:t>技术指标要求</w:t>
            </w:r>
          </w:p>
        </w:tc>
        <w:tc>
          <w:tcPr>
            <w:tcW w:w="680" w:type="dxa"/>
            <w:vAlign w:val="center"/>
          </w:tcPr>
          <w:p w:rsidR="00A713C5" w:rsidRDefault="00A713C5" w:rsidP="00632159">
            <w:pPr>
              <w:widowControl/>
              <w:jc w:val="center"/>
              <w:rPr>
                <w:rFonts w:ascii="宋体" w:hAnsi="宋体" w:cs="宋体"/>
                <w:b/>
                <w:bCs/>
                <w:color w:val="000000"/>
                <w:sz w:val="18"/>
                <w:szCs w:val="18"/>
              </w:rPr>
            </w:pPr>
            <w:r>
              <w:rPr>
                <w:rFonts w:ascii="宋体" w:hAnsi="宋体" w:cs="宋体" w:hint="eastAsia"/>
                <w:b/>
                <w:bCs/>
                <w:color w:val="000000"/>
                <w:sz w:val="18"/>
                <w:szCs w:val="18"/>
              </w:rPr>
              <w:t>是否核心产品</w:t>
            </w:r>
          </w:p>
        </w:tc>
        <w:tc>
          <w:tcPr>
            <w:tcW w:w="708" w:type="dxa"/>
            <w:vAlign w:val="center"/>
          </w:tcPr>
          <w:p w:rsidR="00A713C5" w:rsidRDefault="00A713C5" w:rsidP="00632159">
            <w:pPr>
              <w:widowControl/>
              <w:jc w:val="center"/>
              <w:rPr>
                <w:rFonts w:ascii="宋体" w:hAnsi="宋体" w:cs="宋体"/>
                <w:b/>
                <w:bCs/>
                <w:color w:val="000000"/>
                <w:sz w:val="18"/>
                <w:szCs w:val="18"/>
              </w:rPr>
            </w:pPr>
            <w:r>
              <w:rPr>
                <w:rFonts w:ascii="宋体" w:hAnsi="宋体" w:cs="宋体" w:hint="eastAsia"/>
                <w:b/>
                <w:bCs/>
                <w:color w:val="000000"/>
                <w:sz w:val="18"/>
                <w:szCs w:val="18"/>
              </w:rPr>
              <w:t>是否需要提供样品</w:t>
            </w:r>
          </w:p>
        </w:tc>
      </w:tr>
      <w:tr w:rsidR="00A713C5" w:rsidTr="00632159">
        <w:tc>
          <w:tcPr>
            <w:tcW w:w="288" w:type="dxa"/>
            <w:vAlign w:val="center"/>
          </w:tcPr>
          <w:p w:rsidR="00A713C5" w:rsidRDefault="00A713C5" w:rsidP="00632159">
            <w:pPr>
              <w:widowControl/>
              <w:jc w:val="center"/>
              <w:rPr>
                <w:rFonts w:ascii="宋体" w:hAnsi="宋体" w:cs="宋体"/>
                <w:color w:val="000000"/>
                <w:sz w:val="18"/>
                <w:szCs w:val="18"/>
              </w:rPr>
            </w:pPr>
            <w:r>
              <w:rPr>
                <w:rFonts w:ascii="宋体" w:hAnsi="宋体" w:cs="宋体" w:hint="eastAsia"/>
                <w:color w:val="000000"/>
                <w:sz w:val="18"/>
                <w:szCs w:val="18"/>
              </w:rPr>
              <w:t>1</w:t>
            </w:r>
          </w:p>
        </w:tc>
        <w:tc>
          <w:tcPr>
            <w:tcW w:w="323" w:type="dxa"/>
            <w:vAlign w:val="center"/>
          </w:tcPr>
          <w:p w:rsidR="00A713C5" w:rsidRDefault="00A713C5" w:rsidP="00632159">
            <w:pPr>
              <w:widowControl/>
              <w:jc w:val="center"/>
              <w:rPr>
                <w:rFonts w:ascii="宋体" w:hAnsi="宋体" w:cs="宋体"/>
                <w:color w:val="000000"/>
                <w:sz w:val="18"/>
                <w:szCs w:val="18"/>
              </w:rPr>
            </w:pPr>
            <w:r>
              <w:rPr>
                <w:rFonts w:ascii="宋体" w:hAnsi="宋体" w:cs="宋体" w:hint="eastAsia"/>
                <w:color w:val="000000"/>
                <w:sz w:val="18"/>
                <w:szCs w:val="18"/>
              </w:rPr>
              <w:t>1</w:t>
            </w:r>
          </w:p>
        </w:tc>
        <w:tc>
          <w:tcPr>
            <w:tcW w:w="502" w:type="dxa"/>
            <w:vAlign w:val="center"/>
          </w:tcPr>
          <w:p w:rsidR="00A713C5" w:rsidRDefault="00A713C5" w:rsidP="00632159">
            <w:pPr>
              <w:widowControl/>
              <w:jc w:val="center"/>
              <w:rPr>
                <w:rFonts w:ascii="宋体" w:hAnsi="宋体" w:cs="宋体"/>
                <w:color w:val="000000"/>
                <w:sz w:val="18"/>
                <w:szCs w:val="18"/>
              </w:rPr>
            </w:pPr>
            <w:r>
              <w:rPr>
                <w:rFonts w:ascii="宋体" w:hAnsi="宋体" w:cs="宋体" w:hint="eastAsia"/>
                <w:color w:val="000000"/>
                <w:sz w:val="18"/>
                <w:szCs w:val="18"/>
              </w:rPr>
              <w:t>触控显示终端</w:t>
            </w:r>
          </w:p>
        </w:tc>
        <w:tc>
          <w:tcPr>
            <w:tcW w:w="6112" w:type="dxa"/>
            <w:vAlign w:val="center"/>
          </w:tcPr>
          <w:p w:rsidR="00A713C5" w:rsidRDefault="00A713C5" w:rsidP="00632159">
            <w:pPr>
              <w:widowControl/>
              <w:rPr>
                <w:rFonts w:ascii="宋体" w:hAnsi="宋体" w:cs="宋体"/>
                <w:color w:val="000000"/>
                <w:sz w:val="18"/>
                <w:szCs w:val="18"/>
              </w:rPr>
            </w:pPr>
            <w:r>
              <w:rPr>
                <w:rFonts w:ascii="宋体" w:hAnsi="宋体" w:cs="宋体"/>
                <w:color w:val="000000"/>
                <w:sz w:val="18"/>
                <w:szCs w:val="18"/>
              </w:rPr>
              <w:t>1.屏幕要求：整机屏幕采用98英寸 UHD超高清LED 液晶屏，A</w:t>
            </w:r>
            <w:proofErr w:type="gramStart"/>
            <w:r>
              <w:rPr>
                <w:rFonts w:ascii="宋体" w:hAnsi="宋体" w:cs="宋体"/>
                <w:color w:val="000000"/>
                <w:sz w:val="18"/>
                <w:szCs w:val="18"/>
              </w:rPr>
              <w:t>规</w:t>
            </w:r>
            <w:proofErr w:type="gramEnd"/>
            <w:r>
              <w:rPr>
                <w:rFonts w:ascii="宋体" w:hAnsi="宋体" w:cs="宋体"/>
                <w:color w:val="000000"/>
                <w:sz w:val="18"/>
                <w:szCs w:val="18"/>
              </w:rPr>
              <w:t xml:space="preserve">屏，显示比例16:9，屏幕图像分辨率3840*2160，钢化玻璃表面硬度不小于9H，屏幕具备防眩光效果； </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2.整机接口要求：侧置输入接口具备2路HDMI、1路RS232、1路USB接口；侧置输出接口具备1路音频输出、1路触控USB输出、1路HDMI OUT；前置输入接口3路USB接口（包含1路Type-C、2路USB）。</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3.触</w:t>
            </w:r>
            <w:proofErr w:type="gramStart"/>
            <w:r>
              <w:rPr>
                <w:rFonts w:ascii="宋体" w:hAnsi="宋体" w:cs="宋体"/>
                <w:color w:val="000000"/>
                <w:sz w:val="18"/>
                <w:szCs w:val="18"/>
              </w:rPr>
              <w:t>控方式</w:t>
            </w:r>
            <w:proofErr w:type="gramEnd"/>
            <w:r>
              <w:rPr>
                <w:rFonts w:ascii="宋体" w:hAnsi="宋体" w:cs="宋体"/>
                <w:color w:val="000000"/>
                <w:sz w:val="18"/>
                <w:szCs w:val="18"/>
              </w:rPr>
              <w:t>及要求：采用红外触控方式，支持Windows系统中进行20点或以上触控，支持Android系统中进行10点或以上触控。</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 xml:space="preserve">4.#内置系统要求：设备嵌入式系统版本≥Android11.0，设备内存≥2GB，设备存储空间≥8GB（提供国家级检验中心所出具的权威检测报告） </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5.整机内置2.1声道扬声器，位于设备下边框，朝前发声，</w:t>
            </w:r>
            <w:proofErr w:type="gramStart"/>
            <w:r>
              <w:rPr>
                <w:rFonts w:ascii="宋体" w:hAnsi="宋体" w:cs="宋体"/>
                <w:color w:val="000000"/>
                <w:sz w:val="18"/>
                <w:szCs w:val="18"/>
              </w:rPr>
              <w:t>前朝向</w:t>
            </w:r>
            <w:proofErr w:type="gramEnd"/>
            <w:r>
              <w:rPr>
                <w:rFonts w:ascii="宋体" w:hAnsi="宋体" w:cs="宋体"/>
                <w:color w:val="000000"/>
                <w:sz w:val="18"/>
                <w:szCs w:val="18"/>
              </w:rPr>
              <w:t>15W中高音扬声器2个，后朝向20W低音扬声器1个，额定总功率50W。</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6.#整机扬声器在100%音量下，可做到1米处声压级≥88db，10米处声压级≥73dB；（提供国家级检验中心所出具的权威检测报告）</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7.#内置摄像头：整机</w:t>
            </w:r>
            <w:proofErr w:type="gramStart"/>
            <w:r>
              <w:rPr>
                <w:rFonts w:ascii="宋体" w:hAnsi="宋体" w:cs="宋体"/>
                <w:color w:val="000000"/>
                <w:sz w:val="18"/>
                <w:szCs w:val="18"/>
              </w:rPr>
              <w:t>内置非</w:t>
            </w:r>
            <w:proofErr w:type="gramEnd"/>
            <w:r>
              <w:rPr>
                <w:rFonts w:ascii="宋体" w:hAnsi="宋体" w:cs="宋体"/>
                <w:color w:val="000000"/>
                <w:sz w:val="18"/>
                <w:szCs w:val="18"/>
              </w:rPr>
              <w:t xml:space="preserve">独立的摄像头，拍摄像素数≥4800万，整机摄像头支持≥10米距离时实现AI识别人像。（提供国家级检验中心所出具的权威检测报告） </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8.#整机</w:t>
            </w:r>
            <w:proofErr w:type="gramStart"/>
            <w:r>
              <w:rPr>
                <w:rFonts w:ascii="宋体" w:hAnsi="宋体" w:cs="宋体"/>
                <w:color w:val="000000"/>
                <w:sz w:val="18"/>
                <w:szCs w:val="18"/>
              </w:rPr>
              <w:t>内置非</w:t>
            </w:r>
            <w:proofErr w:type="gramEnd"/>
            <w:r>
              <w:rPr>
                <w:rFonts w:ascii="宋体" w:hAnsi="宋体" w:cs="宋体"/>
                <w:color w:val="000000"/>
                <w:sz w:val="18"/>
                <w:szCs w:val="18"/>
              </w:rPr>
              <w:t>独立外扩展的8阵列麦克风，可用于对教室环境音频进行采集，拾音距离≥12m。（提供国家级检验中心所出具的权威检测报告）；</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9.#整机摄像头支持人脸识别、快速点人数、随机抽人；识别所有学生，显</w:t>
            </w:r>
            <w:r>
              <w:rPr>
                <w:rFonts w:ascii="宋体" w:hAnsi="宋体" w:cs="宋体"/>
                <w:color w:val="000000"/>
                <w:sz w:val="18"/>
                <w:szCs w:val="18"/>
              </w:rPr>
              <w:lastRenderedPageBreak/>
              <w:t>示标记，然后随机抽选，同时显示标记不少于60人。（提供国家级检验中心所出具的权威检测报告）；</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10.全功能Type-C接口：支持前置和侧置Type-C接口，通过Type-C接口实现音视频输入，外接电脑设备通过标准</w:t>
            </w:r>
            <w:proofErr w:type="spellStart"/>
            <w:r>
              <w:rPr>
                <w:rFonts w:ascii="宋体" w:hAnsi="宋体" w:cs="宋体"/>
                <w:color w:val="000000"/>
                <w:sz w:val="18"/>
                <w:szCs w:val="18"/>
              </w:rPr>
              <w:t>TypeC</w:t>
            </w:r>
            <w:proofErr w:type="spellEnd"/>
            <w:r>
              <w:rPr>
                <w:rFonts w:ascii="宋体" w:hAnsi="宋体" w:cs="宋体"/>
                <w:color w:val="000000"/>
                <w:sz w:val="18"/>
                <w:szCs w:val="18"/>
              </w:rPr>
              <w:t>线连接至整机</w:t>
            </w:r>
            <w:proofErr w:type="spellStart"/>
            <w:r>
              <w:rPr>
                <w:rFonts w:ascii="宋体" w:hAnsi="宋体" w:cs="宋体"/>
                <w:color w:val="000000"/>
                <w:sz w:val="18"/>
                <w:szCs w:val="18"/>
              </w:rPr>
              <w:t>TypeC</w:t>
            </w:r>
            <w:proofErr w:type="spellEnd"/>
            <w:r>
              <w:rPr>
                <w:rFonts w:ascii="宋体" w:hAnsi="宋体" w:cs="宋体"/>
                <w:color w:val="000000"/>
                <w:sz w:val="18"/>
                <w:szCs w:val="18"/>
              </w:rPr>
              <w:t>口，即可把外接电脑设备画面投到整机上，同时在整机上操作画面，可实现触摸电脑的操作，无需再连接触控USB线；</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11.#外接设备调用整机：外接电脑设备通过标准</w:t>
            </w:r>
            <w:proofErr w:type="spellStart"/>
            <w:r>
              <w:rPr>
                <w:rFonts w:ascii="宋体" w:hAnsi="宋体" w:cs="宋体"/>
                <w:color w:val="000000"/>
                <w:sz w:val="18"/>
                <w:szCs w:val="18"/>
              </w:rPr>
              <w:t>TypeC</w:t>
            </w:r>
            <w:proofErr w:type="spellEnd"/>
            <w:r>
              <w:rPr>
                <w:rFonts w:ascii="宋体" w:hAnsi="宋体" w:cs="宋体"/>
                <w:color w:val="000000"/>
                <w:sz w:val="18"/>
                <w:szCs w:val="18"/>
              </w:rPr>
              <w:t>线连接至整机</w:t>
            </w:r>
            <w:proofErr w:type="spellStart"/>
            <w:r>
              <w:rPr>
                <w:rFonts w:ascii="宋体" w:hAnsi="宋体" w:cs="宋体"/>
                <w:color w:val="000000"/>
                <w:sz w:val="18"/>
                <w:szCs w:val="18"/>
              </w:rPr>
              <w:t>TypeC</w:t>
            </w:r>
            <w:proofErr w:type="spellEnd"/>
            <w:r>
              <w:rPr>
                <w:rFonts w:ascii="宋体" w:hAnsi="宋体" w:cs="宋体"/>
                <w:color w:val="000000"/>
                <w:sz w:val="18"/>
                <w:szCs w:val="18"/>
              </w:rPr>
              <w:t>口，即可直接调用整机内置的摄像头、麦克风、扬声器，在外</w:t>
            </w:r>
            <w:proofErr w:type="gramStart"/>
            <w:r>
              <w:rPr>
                <w:rFonts w:ascii="宋体" w:hAnsi="宋体" w:cs="宋体"/>
                <w:color w:val="000000"/>
                <w:sz w:val="18"/>
                <w:szCs w:val="18"/>
              </w:rPr>
              <w:t>接电脑</w:t>
            </w:r>
            <w:proofErr w:type="gramEnd"/>
            <w:r>
              <w:rPr>
                <w:rFonts w:ascii="宋体" w:hAnsi="宋体" w:cs="宋体"/>
                <w:color w:val="000000"/>
                <w:sz w:val="18"/>
                <w:szCs w:val="18"/>
              </w:rPr>
              <w:t xml:space="preserve">即可拍摄教室画面。（提供国家级检验中心所出具的权威检测报告） </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12.#Wi-Fi制式及版本支持：Wi-Fi制式支持IEEE 802.11 a/b/g/n/ac/ax；支持版本Wi-Fi6。（提供国家级检验中心所出具的权威检测报告）</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13.#整机</w:t>
            </w:r>
            <w:proofErr w:type="gramStart"/>
            <w:r>
              <w:rPr>
                <w:rFonts w:ascii="宋体" w:hAnsi="宋体" w:cs="宋体"/>
                <w:color w:val="000000"/>
                <w:sz w:val="18"/>
                <w:szCs w:val="18"/>
              </w:rPr>
              <w:t>支持蓝牙</w:t>
            </w:r>
            <w:proofErr w:type="gramEnd"/>
            <w:r>
              <w:rPr>
                <w:rFonts w:ascii="宋体" w:hAnsi="宋体" w:cs="宋体"/>
                <w:color w:val="000000"/>
                <w:sz w:val="18"/>
                <w:szCs w:val="18"/>
              </w:rPr>
              <w:t xml:space="preserve">Bluetooth 5.2标准，固件版本号HCI11.20/LMP11.20；（提供国家级检验中心所出具的权威检测报告） </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14.</w:t>
            </w:r>
            <w:r>
              <w:rPr>
                <w:rFonts w:ascii="宋体" w:hAnsi="宋体" w:cs="宋体"/>
                <w:b/>
                <w:color w:val="000000"/>
                <w:sz w:val="18"/>
                <w:szCs w:val="18"/>
              </w:rPr>
              <w:t>*一键录屏</w:t>
            </w:r>
            <w:r>
              <w:rPr>
                <w:rFonts w:ascii="宋体" w:hAnsi="宋体" w:cs="宋体"/>
                <w:color w:val="000000"/>
                <w:sz w:val="18"/>
                <w:szCs w:val="18"/>
              </w:rPr>
              <w:t xml:space="preserve">：设备支持通过前置面板物理按键一键启动录屏功能，可将屏幕中显示的课件、音频内容与人声同时录制。（提供国家级检验中心所出具的权威检测报告）； </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15.#整机全通道</w:t>
            </w:r>
            <w:proofErr w:type="gramStart"/>
            <w:r>
              <w:rPr>
                <w:rFonts w:ascii="宋体" w:hAnsi="宋体" w:cs="宋体"/>
                <w:color w:val="000000"/>
                <w:sz w:val="18"/>
                <w:szCs w:val="18"/>
              </w:rPr>
              <w:t>侧边栏快捷</w:t>
            </w:r>
            <w:proofErr w:type="gramEnd"/>
            <w:r>
              <w:rPr>
                <w:rFonts w:ascii="宋体" w:hAnsi="宋体" w:cs="宋体"/>
                <w:color w:val="000000"/>
                <w:sz w:val="18"/>
                <w:szCs w:val="18"/>
              </w:rPr>
              <w:t xml:space="preserve">菜单中可以随时调起切换智能息屏、经典护眼模式、纸质护眼模式、自动亮度模式，并可支持快捷调节音量、亮度。（提供国家级检验中心所出具的权威检测报告）； </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16.嵌入式系统：无PC模块状态下，嵌入式Android操作系统下可 实现Windows系统中常用的教学应用功能，包括 白板书写、WPS软件使用、网页浏览。</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17.#护眼模式：整机支持纸质护眼模式，可以在任意通道任意画面任意软件所有显示内容下实现画面纹理的实时调整；支持纸质纹理：牛皮纸、素描纸、宣纸、水彩纸、水纹纸；支持透明度调节；支持色温调节。（提供国家级检验中心所出具的权威检测报告）</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18.防光干扰：触摸屏在照度100K LUX（勒克司）环境下可正常工作。</w:t>
            </w:r>
          </w:p>
          <w:p w:rsidR="00A713C5" w:rsidRDefault="00A713C5" w:rsidP="00632159">
            <w:pPr>
              <w:widowControl/>
              <w:rPr>
                <w:rFonts w:ascii="宋体" w:hAnsi="宋体" w:cs="宋体"/>
                <w:color w:val="FF0000"/>
                <w:sz w:val="18"/>
                <w:szCs w:val="18"/>
              </w:rPr>
            </w:pPr>
            <w:r>
              <w:rPr>
                <w:rFonts w:ascii="宋体" w:hAnsi="宋体" w:cs="宋体"/>
                <w:color w:val="000000"/>
                <w:sz w:val="18"/>
                <w:szCs w:val="18"/>
              </w:rPr>
              <w:t xml:space="preserve">19.#为保证产品的安全环保，投标人所投产品应符合知识产权管理体系认证GBT29490-2013。（提供相关证明文件） </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20.#整机内置麦克风，可以通过声源定位识别方向，同时在视频画面中调节图像画幅，突出讲话人的图像特写，实现摄像头电子云台的效果。（提供国家认可的检测机构所出具的检测报告）</w:t>
            </w:r>
          </w:p>
          <w:p w:rsidR="00A713C5" w:rsidRDefault="00A713C5" w:rsidP="00632159">
            <w:pPr>
              <w:widowControl/>
              <w:rPr>
                <w:rFonts w:ascii="宋体" w:hAnsi="宋体" w:cs="宋体"/>
                <w:color w:val="000000"/>
                <w:sz w:val="18"/>
                <w:szCs w:val="18"/>
              </w:rPr>
            </w:pPr>
          </w:p>
          <w:p w:rsidR="00A713C5" w:rsidRDefault="00A713C5" w:rsidP="00632159">
            <w:pPr>
              <w:widowControl/>
              <w:rPr>
                <w:rFonts w:ascii="宋体" w:hAnsi="宋体" w:cs="宋体"/>
                <w:color w:val="000000"/>
                <w:sz w:val="18"/>
                <w:szCs w:val="18"/>
              </w:rPr>
            </w:pPr>
            <w:r>
              <w:rPr>
                <w:rFonts w:ascii="宋体" w:hAnsi="宋体" w:cs="宋体" w:hint="eastAsia"/>
                <w:color w:val="000000"/>
                <w:sz w:val="18"/>
                <w:szCs w:val="18"/>
              </w:rPr>
              <w:t>教学互动软件</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w:t>
            </w:r>
            <w:r>
              <w:rPr>
                <w:rFonts w:ascii="宋体" w:hAnsi="宋体" w:cs="宋体"/>
                <w:color w:val="000000"/>
                <w:sz w:val="18"/>
                <w:szCs w:val="18"/>
              </w:rPr>
              <w:t xml:space="preserve">公网连接：不需借助任何外接设备，在公网环境下即可支持学生端手机、平板同教师端进行连接。 </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w:t>
            </w:r>
            <w:proofErr w:type="gramStart"/>
            <w:r>
              <w:rPr>
                <w:rFonts w:ascii="宋体" w:hAnsi="宋体" w:cs="宋体"/>
                <w:color w:val="000000"/>
                <w:sz w:val="18"/>
                <w:szCs w:val="18"/>
              </w:rPr>
              <w:t>扫码连接</w:t>
            </w:r>
            <w:proofErr w:type="gramEnd"/>
            <w:r>
              <w:rPr>
                <w:rFonts w:ascii="宋体" w:hAnsi="宋体" w:cs="宋体"/>
                <w:color w:val="000000"/>
                <w:sz w:val="18"/>
                <w:szCs w:val="18"/>
              </w:rPr>
              <w:t>：支持学生端通过输入连接码和扫描</w:t>
            </w:r>
            <w:proofErr w:type="gramStart"/>
            <w:r>
              <w:rPr>
                <w:rFonts w:ascii="宋体" w:hAnsi="宋体" w:cs="宋体"/>
                <w:color w:val="000000"/>
                <w:sz w:val="18"/>
                <w:szCs w:val="18"/>
              </w:rPr>
              <w:t>二维码两种</w:t>
            </w:r>
            <w:proofErr w:type="gramEnd"/>
            <w:r>
              <w:rPr>
                <w:rFonts w:ascii="宋体" w:hAnsi="宋体" w:cs="宋体"/>
                <w:color w:val="000000"/>
                <w:sz w:val="18"/>
                <w:szCs w:val="18"/>
              </w:rPr>
              <w:t xml:space="preserve">方式，进入课堂，同步完成考勤签到。 </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lastRenderedPageBreak/>
              <w:t>3</w:t>
            </w:r>
            <w:r>
              <w:rPr>
                <w:rFonts w:ascii="宋体" w:hAnsi="宋体" w:cs="宋体" w:hint="eastAsia"/>
                <w:color w:val="000000"/>
                <w:sz w:val="18"/>
                <w:szCs w:val="18"/>
              </w:rPr>
              <w:t>.</w:t>
            </w:r>
            <w:r>
              <w:rPr>
                <w:rFonts w:ascii="宋体" w:hAnsi="宋体" w:cs="宋体"/>
                <w:color w:val="000000"/>
                <w:sz w:val="18"/>
                <w:szCs w:val="18"/>
              </w:rPr>
              <w:t xml:space="preserve">互动反馈系统：具备公网互动反馈功能，将所有学生端和教师端连接一起构建成互动反馈系统，在系统里面教师可以单选，多选，判断，观点，抢答，抽选，提问箱，文件下发，批注下发。 </w:t>
            </w:r>
          </w:p>
          <w:p w:rsidR="00A713C5" w:rsidRDefault="00A713C5" w:rsidP="00632159">
            <w:pPr>
              <w:widowControl/>
              <w:rPr>
                <w:rFonts w:ascii="宋体" w:hAnsi="宋体" w:cs="宋体"/>
                <w:color w:val="000000"/>
                <w:sz w:val="18"/>
                <w:szCs w:val="18"/>
              </w:rPr>
            </w:pPr>
            <w:r>
              <w:rPr>
                <w:rFonts w:ascii="宋体" w:hAnsi="宋体" w:cs="宋体" w:hint="eastAsia"/>
                <w:color w:val="000000"/>
                <w:sz w:val="18"/>
                <w:szCs w:val="18"/>
              </w:rPr>
              <w:t>教师端</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w:t>
            </w:r>
            <w:r>
              <w:rPr>
                <w:rFonts w:ascii="宋体" w:hAnsi="宋体" w:cs="宋体"/>
                <w:color w:val="000000"/>
                <w:sz w:val="18"/>
                <w:szCs w:val="18"/>
              </w:rPr>
              <w:t>统计考勤：互动反馈系统支持无感考勤功能，学生连接成功</w:t>
            </w:r>
            <w:proofErr w:type="gramStart"/>
            <w:r>
              <w:rPr>
                <w:rFonts w:ascii="宋体" w:hAnsi="宋体" w:cs="宋体"/>
                <w:color w:val="000000"/>
                <w:sz w:val="18"/>
                <w:szCs w:val="18"/>
              </w:rPr>
              <w:t>后名字</w:t>
            </w:r>
            <w:proofErr w:type="gramEnd"/>
            <w:r>
              <w:rPr>
                <w:rFonts w:ascii="宋体" w:hAnsi="宋体" w:cs="宋体"/>
                <w:color w:val="000000"/>
                <w:sz w:val="18"/>
                <w:szCs w:val="18"/>
              </w:rPr>
              <w:t xml:space="preserve">可显示在签到列表上，签到列表实时统计已签到人数，并查看未到的人员。 </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w:t>
            </w:r>
            <w:r>
              <w:rPr>
                <w:rFonts w:ascii="宋体" w:hAnsi="宋体" w:cs="宋体"/>
                <w:color w:val="000000"/>
                <w:sz w:val="18"/>
                <w:szCs w:val="18"/>
              </w:rPr>
              <w:t xml:space="preserve">班级创建：支持老师主动创建班级，创建成功后，每次登录教师端即可直接进入班级列表，选择班级进入课堂。 </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w:t>
            </w:r>
            <w:r>
              <w:rPr>
                <w:rFonts w:ascii="宋体" w:hAnsi="宋体" w:cs="宋体"/>
                <w:color w:val="000000"/>
                <w:sz w:val="18"/>
                <w:szCs w:val="18"/>
              </w:rPr>
              <w:t>观点云词：互动反馈系统支持主观观点收集功能，支持学生们自主提交不多于200字的观点评论，并自动生成班级关键词云，点击关键词可查看对应学生名单和具体评论信息。</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4</w:t>
            </w:r>
            <w:r>
              <w:rPr>
                <w:rFonts w:ascii="宋体" w:hAnsi="宋体" w:cs="宋体" w:hint="eastAsia"/>
                <w:color w:val="000000"/>
                <w:sz w:val="18"/>
                <w:szCs w:val="18"/>
              </w:rPr>
              <w:t>.</w:t>
            </w:r>
            <w:r>
              <w:rPr>
                <w:rFonts w:ascii="宋体" w:hAnsi="宋体" w:cs="宋体"/>
                <w:color w:val="000000"/>
                <w:sz w:val="18"/>
                <w:szCs w:val="18"/>
              </w:rPr>
              <w:t xml:space="preserve">学情报告；互动反馈系统在上课结束后支持实时生成课程报告，课堂报告支持查看签到人数，课堂互动总数，平均参与度，提问个数，支持查看考勤详情，互动详情和提问详情。 </w:t>
            </w:r>
          </w:p>
          <w:p w:rsidR="00A713C5" w:rsidRDefault="00A713C5" w:rsidP="00632159">
            <w:pPr>
              <w:widowControl/>
              <w:rPr>
                <w:rFonts w:ascii="宋体" w:hAnsi="宋体" w:cs="宋体"/>
                <w:color w:val="FF0000"/>
                <w:sz w:val="18"/>
                <w:szCs w:val="18"/>
              </w:rPr>
            </w:pPr>
            <w:r>
              <w:rPr>
                <w:rFonts w:ascii="宋体" w:hAnsi="宋体" w:cs="宋体"/>
                <w:color w:val="000000"/>
                <w:sz w:val="18"/>
                <w:szCs w:val="18"/>
              </w:rPr>
              <w:t>5</w:t>
            </w:r>
            <w:r>
              <w:rPr>
                <w:rFonts w:ascii="宋体" w:hAnsi="宋体" w:cs="宋体" w:hint="eastAsia"/>
                <w:color w:val="000000"/>
                <w:sz w:val="18"/>
                <w:szCs w:val="18"/>
              </w:rPr>
              <w:t>.</w:t>
            </w:r>
            <w:r>
              <w:rPr>
                <w:rFonts w:ascii="宋体" w:hAnsi="宋体" w:cs="宋体"/>
                <w:color w:val="000000"/>
                <w:sz w:val="18"/>
                <w:szCs w:val="18"/>
              </w:rPr>
              <w:t>#资料下发：支持教师下载教室空间的文档格式的资料给全员和小组端，支持的文件包含但不局限于以下格式：音视频格式，文档格式，图片格式。（</w:t>
            </w:r>
            <w:r>
              <w:rPr>
                <w:rFonts w:ascii="宋体" w:hAnsi="宋体" w:cs="宋体" w:hint="eastAsia"/>
                <w:color w:val="000000"/>
                <w:sz w:val="18"/>
                <w:szCs w:val="18"/>
              </w:rPr>
              <w:t>提供国家级检验中心所出具的权威检测报告</w:t>
            </w:r>
            <w:r>
              <w:rPr>
                <w:rFonts w:ascii="宋体" w:hAnsi="宋体" w:cs="宋体"/>
                <w:color w:val="000000"/>
                <w:sz w:val="18"/>
                <w:szCs w:val="18"/>
              </w:rPr>
              <w:t>）。</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 xml:space="preserve">6.课堂答疑：教师端在连接状态下可实时接收到来自学生的提问，提问内容可根据老师操作自动判断为已读或者未读，并且支持问题放大全屏查看。 </w:t>
            </w:r>
          </w:p>
          <w:p w:rsidR="00A713C5" w:rsidRDefault="00A713C5" w:rsidP="00632159">
            <w:pPr>
              <w:widowControl/>
              <w:rPr>
                <w:rFonts w:ascii="宋体" w:hAnsi="宋体" w:cs="宋体"/>
                <w:color w:val="FF0000"/>
                <w:sz w:val="18"/>
                <w:szCs w:val="18"/>
              </w:rPr>
            </w:pPr>
            <w:r>
              <w:rPr>
                <w:rFonts w:ascii="宋体" w:hAnsi="宋体" w:cs="宋体"/>
                <w:color w:val="000000"/>
                <w:sz w:val="18"/>
                <w:szCs w:val="18"/>
              </w:rPr>
              <w:t>7</w:t>
            </w:r>
            <w:r>
              <w:rPr>
                <w:rFonts w:ascii="宋体" w:hAnsi="宋体" w:cs="宋体" w:hint="eastAsia"/>
                <w:color w:val="000000"/>
                <w:sz w:val="18"/>
                <w:szCs w:val="18"/>
              </w:rPr>
              <w:t>.</w:t>
            </w:r>
            <w:r>
              <w:rPr>
                <w:rFonts w:ascii="宋体" w:hAnsi="宋体" w:cs="宋体"/>
                <w:color w:val="000000"/>
                <w:sz w:val="18"/>
                <w:szCs w:val="18"/>
              </w:rPr>
              <w:t>#批注分发：教师端批注功能支持在课中任意时候对教师</w:t>
            </w:r>
            <w:proofErr w:type="gramStart"/>
            <w:r>
              <w:rPr>
                <w:rFonts w:ascii="宋体" w:hAnsi="宋体" w:cs="宋体"/>
                <w:color w:val="000000"/>
                <w:sz w:val="18"/>
                <w:szCs w:val="18"/>
              </w:rPr>
              <w:t>端内容</w:t>
            </w:r>
            <w:proofErr w:type="gramEnd"/>
            <w:r>
              <w:rPr>
                <w:rFonts w:ascii="宋体" w:hAnsi="宋体" w:cs="宋体"/>
                <w:color w:val="000000"/>
                <w:sz w:val="18"/>
                <w:szCs w:val="18"/>
              </w:rPr>
              <w:t>进行批注，并且支持批注内容一键保存，自动上传到教师空间，同时发送到全员学生端（提供国家级检验中心所出具的权威检测报告）。</w:t>
            </w:r>
          </w:p>
          <w:p w:rsidR="00A713C5" w:rsidRDefault="00A713C5" w:rsidP="00632159">
            <w:pPr>
              <w:widowControl/>
              <w:rPr>
                <w:rFonts w:ascii="宋体" w:hAnsi="宋体" w:cs="宋体"/>
                <w:color w:val="FF0000"/>
                <w:sz w:val="18"/>
                <w:szCs w:val="18"/>
              </w:rPr>
            </w:pPr>
            <w:r>
              <w:rPr>
                <w:rFonts w:ascii="宋体" w:hAnsi="宋体" w:cs="宋体"/>
                <w:color w:val="000000"/>
                <w:sz w:val="18"/>
                <w:szCs w:val="18"/>
              </w:rPr>
              <w:t>8</w:t>
            </w:r>
            <w:r>
              <w:rPr>
                <w:rFonts w:ascii="宋体" w:hAnsi="宋体" w:cs="宋体" w:hint="eastAsia"/>
                <w:color w:val="000000"/>
                <w:sz w:val="18"/>
                <w:szCs w:val="18"/>
              </w:rPr>
              <w:t>.</w:t>
            </w:r>
            <w:r>
              <w:rPr>
                <w:rFonts w:ascii="宋体" w:hAnsi="宋体" w:cs="宋体"/>
                <w:color w:val="000000"/>
                <w:sz w:val="18"/>
                <w:szCs w:val="18"/>
              </w:rPr>
              <w:t>#授课小工具：教师播放课件时，提供授课小工具，包括画笔、橡皮擦、板中板、放大镜和批注分享功能（提供国家级检验中心所出具的权威检测报告）。</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9</w:t>
            </w:r>
            <w:r>
              <w:rPr>
                <w:rFonts w:ascii="宋体" w:hAnsi="宋体" w:cs="宋体" w:hint="eastAsia"/>
                <w:color w:val="000000"/>
                <w:sz w:val="18"/>
                <w:szCs w:val="18"/>
              </w:rPr>
              <w:t>.</w:t>
            </w:r>
            <w:r>
              <w:rPr>
                <w:rFonts w:ascii="宋体" w:hAnsi="宋体" w:cs="宋体"/>
                <w:color w:val="000000"/>
                <w:sz w:val="18"/>
                <w:szCs w:val="18"/>
              </w:rPr>
              <w:t>无线传屏：教师端工具栏支持无线传屏，点击开启无线传屏则打开传屏码，老师自带笔记本在互动教学软件输入传</w:t>
            </w:r>
            <w:proofErr w:type="gramStart"/>
            <w:r>
              <w:rPr>
                <w:rFonts w:ascii="宋体" w:hAnsi="宋体" w:cs="宋体"/>
                <w:color w:val="000000"/>
                <w:sz w:val="18"/>
                <w:szCs w:val="18"/>
              </w:rPr>
              <w:t>屏码即</w:t>
            </w:r>
            <w:proofErr w:type="gramEnd"/>
            <w:r>
              <w:rPr>
                <w:rFonts w:ascii="宋体" w:hAnsi="宋体" w:cs="宋体"/>
                <w:color w:val="000000"/>
                <w:sz w:val="18"/>
                <w:szCs w:val="18"/>
              </w:rPr>
              <w:t>可进行无线传屏。</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10</w:t>
            </w:r>
            <w:r>
              <w:rPr>
                <w:rFonts w:ascii="宋体" w:hAnsi="宋体" w:cs="宋体" w:hint="eastAsia"/>
                <w:color w:val="000000"/>
                <w:sz w:val="18"/>
                <w:szCs w:val="18"/>
              </w:rPr>
              <w:t>.</w:t>
            </w:r>
            <w:r>
              <w:rPr>
                <w:rFonts w:ascii="宋体" w:hAnsi="宋体" w:cs="宋体"/>
                <w:color w:val="000000"/>
                <w:sz w:val="18"/>
                <w:szCs w:val="18"/>
              </w:rPr>
              <w:t>直播授课：支持课堂快速开启直播，无需切换其他设备及操作界面，老师利用教学软件一键开启直播，声音、影像实时同步；学生可通过网页</w:t>
            </w:r>
            <w:proofErr w:type="gramStart"/>
            <w:r>
              <w:rPr>
                <w:rFonts w:ascii="宋体" w:hAnsi="宋体" w:cs="宋体"/>
                <w:color w:val="000000"/>
                <w:sz w:val="18"/>
                <w:szCs w:val="18"/>
              </w:rPr>
              <w:t>端或者</w:t>
            </w:r>
            <w:proofErr w:type="gramEnd"/>
            <w:r>
              <w:rPr>
                <w:rFonts w:ascii="宋体" w:hAnsi="宋体" w:cs="宋体"/>
                <w:color w:val="000000"/>
                <w:sz w:val="18"/>
                <w:szCs w:val="18"/>
              </w:rPr>
              <w:t>移动端APP实时加入课堂。</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11</w:t>
            </w:r>
            <w:r>
              <w:rPr>
                <w:rFonts w:ascii="宋体" w:hAnsi="宋体" w:cs="宋体" w:hint="eastAsia"/>
                <w:color w:val="000000"/>
                <w:sz w:val="18"/>
                <w:szCs w:val="18"/>
              </w:rPr>
              <w:t>.</w:t>
            </w:r>
            <w:r>
              <w:rPr>
                <w:rFonts w:ascii="宋体" w:hAnsi="宋体" w:cs="宋体"/>
                <w:color w:val="000000"/>
                <w:sz w:val="18"/>
                <w:szCs w:val="18"/>
              </w:rPr>
              <w:t>黑板：支持老师一键调起黑板进行板书书写，书写支持笔锋书写，同时支持把老师书写的笔记转换成文字；书写笔记支持背手擦除，</w:t>
            </w:r>
            <w:proofErr w:type="gramStart"/>
            <w:r>
              <w:rPr>
                <w:rFonts w:ascii="宋体" w:hAnsi="宋体" w:cs="宋体"/>
                <w:color w:val="000000"/>
                <w:sz w:val="18"/>
                <w:szCs w:val="18"/>
              </w:rPr>
              <w:t>一键扫码打走</w:t>
            </w:r>
            <w:proofErr w:type="gramEnd"/>
            <w:r>
              <w:rPr>
                <w:rFonts w:ascii="宋体" w:hAnsi="宋体" w:cs="宋体"/>
                <w:color w:val="000000"/>
                <w:sz w:val="18"/>
                <w:szCs w:val="18"/>
              </w:rPr>
              <w:t>，保存云端，发送给学生。</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12</w:t>
            </w:r>
            <w:r>
              <w:rPr>
                <w:rFonts w:ascii="宋体" w:hAnsi="宋体" w:cs="宋体" w:hint="eastAsia"/>
                <w:color w:val="000000"/>
                <w:sz w:val="18"/>
                <w:szCs w:val="18"/>
              </w:rPr>
              <w:t>.</w:t>
            </w:r>
            <w:r>
              <w:rPr>
                <w:rFonts w:ascii="宋体" w:hAnsi="宋体" w:cs="宋体"/>
                <w:color w:val="000000"/>
                <w:sz w:val="18"/>
                <w:szCs w:val="18"/>
              </w:rPr>
              <w:t>视频会议软件兼容：支持在教师端一键开启主流视频会议软件，支持视频直播以及互动。</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13</w:t>
            </w:r>
            <w:r>
              <w:rPr>
                <w:rFonts w:ascii="宋体" w:hAnsi="宋体" w:cs="宋体" w:hint="eastAsia"/>
                <w:color w:val="000000"/>
                <w:sz w:val="18"/>
                <w:szCs w:val="18"/>
              </w:rPr>
              <w:t>.</w:t>
            </w:r>
            <w:r>
              <w:rPr>
                <w:rFonts w:ascii="宋体" w:hAnsi="宋体" w:cs="宋体"/>
                <w:color w:val="000000"/>
                <w:sz w:val="18"/>
                <w:szCs w:val="18"/>
              </w:rPr>
              <w:t>随堂测验：支持老师在课堂中通过教师端一键调取预先准备的测验题目，并分发给学生进行作答，支持设置答题时长以及自动统计答题结果；答题过程中，支持老师提前结束答题。</w:t>
            </w:r>
          </w:p>
          <w:p w:rsidR="00A713C5" w:rsidRDefault="00A713C5" w:rsidP="00632159">
            <w:pPr>
              <w:widowControl/>
              <w:rPr>
                <w:rFonts w:ascii="宋体" w:hAnsi="宋体" w:cs="宋体"/>
                <w:color w:val="000000"/>
                <w:sz w:val="18"/>
                <w:szCs w:val="18"/>
              </w:rPr>
            </w:pPr>
            <w:r>
              <w:rPr>
                <w:rFonts w:ascii="宋体" w:hAnsi="宋体" w:cs="宋体" w:hint="eastAsia"/>
                <w:color w:val="000000"/>
                <w:sz w:val="18"/>
                <w:szCs w:val="18"/>
              </w:rPr>
              <w:lastRenderedPageBreak/>
              <w:t>学生端</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w:t>
            </w:r>
            <w:r>
              <w:rPr>
                <w:rFonts w:ascii="宋体" w:hAnsi="宋体" w:cs="宋体"/>
                <w:color w:val="000000"/>
                <w:sz w:val="18"/>
                <w:szCs w:val="18"/>
              </w:rPr>
              <w:t>资料回顾：支持接收教师端下发的资料，并且可根据日历查找不同时间接收的资料。支持通过学生端在任意时间查看文件。</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w:t>
            </w:r>
            <w:r>
              <w:rPr>
                <w:rFonts w:ascii="宋体" w:hAnsi="宋体" w:cs="宋体"/>
                <w:color w:val="000000"/>
                <w:sz w:val="18"/>
                <w:szCs w:val="18"/>
              </w:rPr>
              <w:t>资料收藏管理：支持学生端对文件内的资料进行收藏管理，收藏过后的资料可以快速索引到。</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w:t>
            </w:r>
            <w:r>
              <w:rPr>
                <w:rFonts w:ascii="宋体" w:hAnsi="宋体" w:cs="宋体"/>
                <w:color w:val="000000"/>
                <w:sz w:val="18"/>
                <w:szCs w:val="18"/>
              </w:rPr>
              <w:t xml:space="preserve">上课提问：学生端在连接状态下，支持任意时刻发起提问功能，输入提问内容即可实时将问题反馈到教师端。 </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4</w:t>
            </w:r>
            <w:r>
              <w:rPr>
                <w:rFonts w:ascii="宋体" w:hAnsi="宋体" w:cs="宋体" w:hint="eastAsia"/>
                <w:color w:val="000000"/>
                <w:sz w:val="18"/>
                <w:szCs w:val="18"/>
              </w:rPr>
              <w:t>.</w:t>
            </w:r>
            <w:r>
              <w:rPr>
                <w:rFonts w:ascii="宋体" w:hAnsi="宋体" w:cs="宋体"/>
                <w:color w:val="000000"/>
                <w:sz w:val="18"/>
                <w:szCs w:val="18"/>
              </w:rPr>
              <w:t xml:space="preserve">课堂动态：支持在课堂中记录课堂动态，包括老师下发的文件，老师课堂中的板书，课堂互动结果记录，课堂提问多种类型的记录； </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5</w:t>
            </w:r>
            <w:r>
              <w:rPr>
                <w:rFonts w:ascii="宋体" w:hAnsi="宋体" w:cs="宋体" w:hint="eastAsia"/>
                <w:color w:val="000000"/>
                <w:sz w:val="18"/>
                <w:szCs w:val="18"/>
              </w:rPr>
              <w:t>.</w:t>
            </w:r>
            <w:r>
              <w:rPr>
                <w:rFonts w:ascii="宋体" w:hAnsi="宋体" w:cs="宋体"/>
                <w:color w:val="000000"/>
                <w:sz w:val="18"/>
                <w:szCs w:val="18"/>
              </w:rPr>
              <w:t>同步课件：当教师在全屏播放课件的时候，学生端也会同时播放课件，老师翻页学生端也会一起翻页，保证课堂课件同步展示；</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6</w:t>
            </w:r>
            <w:r>
              <w:rPr>
                <w:rFonts w:ascii="宋体" w:hAnsi="宋体" w:cs="宋体" w:hint="eastAsia"/>
                <w:color w:val="000000"/>
                <w:sz w:val="18"/>
                <w:szCs w:val="18"/>
              </w:rPr>
              <w:t>.</w:t>
            </w:r>
            <w:r>
              <w:rPr>
                <w:rFonts w:ascii="宋体" w:hAnsi="宋体" w:cs="宋体"/>
                <w:color w:val="000000"/>
                <w:sz w:val="18"/>
                <w:szCs w:val="18"/>
              </w:rPr>
              <w:t>学习空间：学生端互动教学软件app上线学习空间，支持学生在学习空间查看老师上传在课程平台的课件，通知记录，笔记记录，作业记录等，学生可以对课件每一页的内容进行提问，收藏，做笔记；</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7</w:t>
            </w:r>
            <w:r>
              <w:rPr>
                <w:rFonts w:ascii="宋体" w:hAnsi="宋体" w:cs="宋体" w:hint="eastAsia"/>
                <w:color w:val="000000"/>
                <w:sz w:val="18"/>
                <w:szCs w:val="18"/>
              </w:rPr>
              <w:t>.</w:t>
            </w:r>
            <w:r>
              <w:rPr>
                <w:rFonts w:ascii="宋体" w:hAnsi="宋体" w:cs="宋体"/>
                <w:color w:val="000000"/>
                <w:sz w:val="18"/>
                <w:szCs w:val="18"/>
              </w:rPr>
              <w:t>消息通知：学生端上线消息通知，互动教学软件APP可以接受老师在教师课程平台发布的课程通知，并查看课程通知。</w:t>
            </w:r>
          </w:p>
          <w:p w:rsidR="00A713C5" w:rsidRDefault="00A713C5" w:rsidP="00632159">
            <w:pPr>
              <w:widowControl/>
              <w:rPr>
                <w:rFonts w:ascii="宋体" w:hAnsi="宋体" w:cs="宋体"/>
                <w:color w:val="000000"/>
                <w:sz w:val="18"/>
                <w:szCs w:val="18"/>
              </w:rPr>
            </w:pPr>
            <w:r>
              <w:rPr>
                <w:rFonts w:ascii="宋体" w:hAnsi="宋体" w:cs="宋体" w:hint="eastAsia"/>
                <w:color w:val="000000"/>
                <w:sz w:val="18"/>
                <w:szCs w:val="18"/>
              </w:rPr>
              <w:t>小程序</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w:t>
            </w:r>
            <w:proofErr w:type="gramStart"/>
            <w:r>
              <w:rPr>
                <w:rFonts w:ascii="宋体" w:hAnsi="宋体" w:cs="宋体"/>
                <w:color w:val="000000"/>
                <w:sz w:val="18"/>
                <w:szCs w:val="18"/>
              </w:rPr>
              <w:t>扫码连接</w:t>
            </w:r>
            <w:proofErr w:type="gramEnd"/>
            <w:r>
              <w:rPr>
                <w:rFonts w:ascii="宋体" w:hAnsi="宋体" w:cs="宋体"/>
                <w:color w:val="000000"/>
                <w:sz w:val="18"/>
                <w:szCs w:val="18"/>
              </w:rPr>
              <w:t>：互动教学软件</w:t>
            </w:r>
            <w:proofErr w:type="gramStart"/>
            <w:r>
              <w:rPr>
                <w:rFonts w:ascii="宋体" w:hAnsi="宋体" w:cs="宋体"/>
                <w:color w:val="000000"/>
                <w:sz w:val="18"/>
                <w:szCs w:val="18"/>
              </w:rPr>
              <w:t>学生端小程序</w:t>
            </w:r>
            <w:proofErr w:type="gramEnd"/>
            <w:r>
              <w:rPr>
                <w:rFonts w:ascii="宋体" w:hAnsi="宋体" w:cs="宋体"/>
                <w:color w:val="000000"/>
                <w:sz w:val="18"/>
                <w:szCs w:val="18"/>
              </w:rPr>
              <w:t>支持</w:t>
            </w:r>
            <w:proofErr w:type="gramStart"/>
            <w:r>
              <w:rPr>
                <w:rFonts w:ascii="宋体" w:hAnsi="宋体" w:cs="宋体"/>
                <w:color w:val="000000"/>
                <w:sz w:val="18"/>
                <w:szCs w:val="18"/>
              </w:rPr>
              <w:t>微信扫码加入</w:t>
            </w:r>
            <w:proofErr w:type="gramEnd"/>
            <w:r>
              <w:rPr>
                <w:rFonts w:ascii="宋体" w:hAnsi="宋体" w:cs="宋体"/>
                <w:color w:val="000000"/>
                <w:sz w:val="18"/>
                <w:szCs w:val="18"/>
              </w:rPr>
              <w:t>课堂，方便快捷开启课堂互动；</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2</w:t>
            </w:r>
            <w:r>
              <w:rPr>
                <w:rFonts w:ascii="宋体" w:hAnsi="宋体" w:cs="宋体" w:hint="eastAsia"/>
                <w:color w:val="000000"/>
                <w:sz w:val="18"/>
                <w:szCs w:val="18"/>
              </w:rPr>
              <w:t>.</w:t>
            </w:r>
            <w:r>
              <w:rPr>
                <w:rFonts w:ascii="宋体" w:hAnsi="宋体" w:cs="宋体"/>
                <w:color w:val="000000"/>
                <w:sz w:val="18"/>
                <w:szCs w:val="18"/>
              </w:rPr>
              <w:t>课堂互动：支持在小程序接收课堂答题互动，支持单选，多选，判断，抢答，观点多种类型的答题互动；</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3</w:t>
            </w:r>
            <w:r>
              <w:rPr>
                <w:rFonts w:ascii="宋体" w:hAnsi="宋体" w:cs="宋体" w:hint="eastAsia"/>
                <w:color w:val="000000"/>
                <w:sz w:val="18"/>
                <w:szCs w:val="18"/>
              </w:rPr>
              <w:t>.</w:t>
            </w:r>
            <w:r>
              <w:rPr>
                <w:rFonts w:ascii="宋体" w:hAnsi="宋体" w:cs="宋体"/>
                <w:color w:val="000000"/>
                <w:sz w:val="18"/>
                <w:szCs w:val="18"/>
              </w:rPr>
              <w:t>课堂动态：支持在课堂中记录课堂动态，包括老师下发的文件，老师课堂中的板书，课堂互动结果记录，课堂提问多种类型的记录；</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4</w:t>
            </w:r>
            <w:r>
              <w:rPr>
                <w:rFonts w:ascii="宋体" w:hAnsi="宋体" w:cs="宋体" w:hint="eastAsia"/>
                <w:color w:val="000000"/>
                <w:sz w:val="18"/>
                <w:szCs w:val="18"/>
              </w:rPr>
              <w:t>.</w:t>
            </w:r>
            <w:r>
              <w:rPr>
                <w:rFonts w:ascii="宋体" w:hAnsi="宋体" w:cs="宋体"/>
                <w:color w:val="000000"/>
                <w:sz w:val="18"/>
                <w:szCs w:val="18"/>
              </w:rPr>
              <w:t>课堂提问：支持在小程序发起课堂提问，</w:t>
            </w:r>
            <w:proofErr w:type="gramStart"/>
            <w:r>
              <w:rPr>
                <w:rFonts w:ascii="宋体" w:hAnsi="宋体" w:cs="宋体"/>
                <w:color w:val="000000"/>
                <w:sz w:val="18"/>
                <w:szCs w:val="18"/>
              </w:rPr>
              <w:t>教师端会有</w:t>
            </w:r>
            <w:proofErr w:type="gramEnd"/>
            <w:r>
              <w:rPr>
                <w:rFonts w:ascii="宋体" w:hAnsi="宋体" w:cs="宋体"/>
                <w:color w:val="000000"/>
                <w:sz w:val="18"/>
                <w:szCs w:val="18"/>
              </w:rPr>
              <w:t>提问记录，方便老师对学生疑问进行解答；</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5</w:t>
            </w:r>
            <w:r>
              <w:rPr>
                <w:rFonts w:ascii="宋体" w:hAnsi="宋体" w:cs="宋体" w:hint="eastAsia"/>
                <w:color w:val="000000"/>
                <w:sz w:val="18"/>
                <w:szCs w:val="18"/>
              </w:rPr>
              <w:t>.</w:t>
            </w:r>
            <w:r>
              <w:rPr>
                <w:rFonts w:ascii="宋体" w:hAnsi="宋体" w:cs="宋体"/>
                <w:color w:val="000000"/>
                <w:sz w:val="18"/>
                <w:szCs w:val="18"/>
              </w:rPr>
              <w:t>同步课件：当教师在全屏播放课件的时候，学生端也会同时播放课件，老师翻页学生端也会一起翻页，保证课堂课件同步展示。</w:t>
            </w:r>
          </w:p>
          <w:p w:rsidR="00A713C5" w:rsidRDefault="00A713C5" w:rsidP="00632159">
            <w:pPr>
              <w:widowControl/>
              <w:rPr>
                <w:rFonts w:ascii="宋体" w:hAnsi="宋体" w:cs="宋体"/>
                <w:color w:val="000000"/>
                <w:sz w:val="18"/>
                <w:szCs w:val="18"/>
              </w:rPr>
            </w:pPr>
          </w:p>
          <w:p w:rsidR="00A713C5" w:rsidRDefault="00A713C5" w:rsidP="00632159">
            <w:pPr>
              <w:widowControl/>
              <w:rPr>
                <w:rFonts w:ascii="宋体" w:hAnsi="宋体" w:cs="宋体"/>
                <w:color w:val="000000"/>
                <w:sz w:val="18"/>
                <w:szCs w:val="18"/>
              </w:rPr>
            </w:pPr>
            <w:r>
              <w:rPr>
                <w:rFonts w:ascii="宋体" w:hAnsi="宋体" w:cs="宋体" w:hint="eastAsia"/>
                <w:color w:val="000000"/>
                <w:sz w:val="18"/>
                <w:szCs w:val="18"/>
              </w:rPr>
              <w:t>集中控制软件</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1.系统基于</w:t>
            </w:r>
            <w:proofErr w:type="spellStart"/>
            <w:r>
              <w:rPr>
                <w:rFonts w:ascii="宋体" w:hAnsi="宋体" w:cs="宋体"/>
                <w:color w:val="000000"/>
                <w:sz w:val="18"/>
                <w:szCs w:val="18"/>
              </w:rPr>
              <w:t>SaaS</w:t>
            </w:r>
            <w:proofErr w:type="spellEnd"/>
            <w:r>
              <w:rPr>
                <w:rFonts w:ascii="宋体" w:hAnsi="宋体" w:cs="宋体"/>
                <w:color w:val="000000"/>
                <w:sz w:val="18"/>
                <w:szCs w:val="18"/>
              </w:rPr>
              <w:t>布局，应用界面采用B/S架构设计，支持学校管理员在Windows、Linux、Android、IOS等多种不同的操作系统上通过网页浏览器登录进行所有管理指令操作。</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2.#系统支持多类型设备接入，集中运维。包含班班通设备、录播设备、</w:t>
            </w:r>
            <w:proofErr w:type="gramStart"/>
            <w:r>
              <w:rPr>
                <w:rFonts w:ascii="宋体" w:hAnsi="宋体" w:cs="宋体"/>
                <w:color w:val="000000"/>
                <w:sz w:val="18"/>
                <w:szCs w:val="18"/>
              </w:rPr>
              <w:t>班牌设备</w:t>
            </w:r>
            <w:proofErr w:type="gramEnd"/>
            <w:r>
              <w:rPr>
                <w:rFonts w:ascii="宋体" w:hAnsi="宋体" w:cs="宋体"/>
                <w:color w:val="000000"/>
                <w:sz w:val="18"/>
                <w:szCs w:val="18"/>
              </w:rPr>
              <w:t>、</w:t>
            </w:r>
            <w:proofErr w:type="gramStart"/>
            <w:r>
              <w:rPr>
                <w:rFonts w:ascii="宋体" w:hAnsi="宋体" w:cs="宋体"/>
                <w:color w:val="000000"/>
                <w:sz w:val="18"/>
                <w:szCs w:val="18"/>
              </w:rPr>
              <w:t>校园屏显设备</w:t>
            </w:r>
            <w:proofErr w:type="gramEnd"/>
            <w:r>
              <w:rPr>
                <w:rFonts w:ascii="宋体" w:hAnsi="宋体" w:cs="宋体"/>
                <w:color w:val="000000"/>
                <w:sz w:val="18"/>
                <w:szCs w:val="18"/>
              </w:rPr>
              <w:t>、学生平板设备。（提供国家认可的检测机构所出具的检测报告）</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3.#批量关联：支持通过设备辅助管理软件，在单台班班通设备关联学校代码后，自动发现并关联同网段下其他班班通设备。（提供国家认可的检测机构所出具的检测报告）；</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lastRenderedPageBreak/>
              <w:t>4.分组管理：支持根据设备类型、设备所属年级/场地/自定义分组、设备开关机状态进行分组管理；支持文字检索设备名称，快速定位对应设备进行定向精准管理。</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5.消息通知：支持发送提醒类通知、全局</w:t>
            </w:r>
            <w:proofErr w:type="gramStart"/>
            <w:r>
              <w:rPr>
                <w:rFonts w:ascii="宋体" w:hAnsi="宋体" w:cs="宋体"/>
                <w:color w:val="000000"/>
                <w:sz w:val="18"/>
                <w:szCs w:val="18"/>
              </w:rPr>
              <w:t>弹窗类</w:t>
            </w:r>
            <w:proofErr w:type="gramEnd"/>
            <w:r>
              <w:rPr>
                <w:rFonts w:ascii="宋体" w:hAnsi="宋体" w:cs="宋体"/>
                <w:color w:val="000000"/>
                <w:sz w:val="18"/>
                <w:szCs w:val="18"/>
              </w:rPr>
              <w:t>紧急通知、桌面常驻类公告通知。支持设置常用通知消息模版，便于快捷发布。</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6.远程控制：支持远程实时控制设备，可监测设备当前运行界面，并远程操作设备界面，适用于远程维护和修复设备软件问题；</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7.#智慧管控：支持设备长时间无人使用时，自动进入屏保、锁屏、息屏、关机状态，保护显示器，延长班班通使用寿命。（提供国家认可的检测机构所出具的检测报告）</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8.#软件静默安装：支持用户自主上传官方正版软件，经过人工封装软件后，</w:t>
            </w:r>
            <w:proofErr w:type="gramStart"/>
            <w:r>
              <w:rPr>
                <w:rFonts w:ascii="宋体" w:hAnsi="宋体" w:cs="宋体"/>
                <w:color w:val="000000"/>
                <w:sz w:val="18"/>
                <w:szCs w:val="18"/>
              </w:rPr>
              <w:t>批量将</w:t>
            </w:r>
            <w:proofErr w:type="gramEnd"/>
            <w:r>
              <w:rPr>
                <w:rFonts w:ascii="宋体" w:hAnsi="宋体" w:cs="宋体"/>
                <w:color w:val="000000"/>
                <w:sz w:val="18"/>
                <w:szCs w:val="18"/>
              </w:rPr>
              <w:t>软件发送至班班通设备安装，整个安装过程完全无感，不影响正常教学。（提供国家认可的检测机构所出具的检测报告）</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9.#冰点穿透：支持远程向已冰冻的设备发送指令、安装软件、传输大文件，设备接收到后会立即执行，并在设备正常关机时触发穿透动作，穿透完成后，设备即可永久性使用已安装软件、已传输文件、执行已接收指令，且穿透过程中无需人为解冻。（提供国家认可的检测机构所出具的检测报告）</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10.#多场景锁屏：支持一键下课锁屏、开机自动锁屏、无网络时验证身份解锁。其中“下课锁屏”功能开启后，老师授课结束后可在班班通设备上点击“下课锁屏”按钮即可锁屏，保证班班通设备的使用秩序；其中“开机自动锁屏”可根据用户实际管理习惯，灵活设置不同分组的设备，开机后自动锁屏，以便于学校</w:t>
            </w:r>
            <w:proofErr w:type="gramStart"/>
            <w:r>
              <w:rPr>
                <w:rFonts w:ascii="宋体" w:hAnsi="宋体" w:cs="宋体"/>
                <w:color w:val="000000"/>
                <w:sz w:val="18"/>
                <w:szCs w:val="18"/>
              </w:rPr>
              <w:t>不</w:t>
            </w:r>
            <w:proofErr w:type="gramEnd"/>
            <w:r>
              <w:rPr>
                <w:rFonts w:ascii="宋体" w:hAnsi="宋体" w:cs="宋体"/>
                <w:color w:val="000000"/>
                <w:sz w:val="18"/>
                <w:szCs w:val="18"/>
              </w:rPr>
              <w:t>同年级间分段管理；设备锁屏后，支持无网络情况下，使用者通过</w:t>
            </w:r>
            <w:proofErr w:type="gramStart"/>
            <w:r>
              <w:rPr>
                <w:rFonts w:ascii="宋体" w:hAnsi="宋体" w:cs="宋体"/>
                <w:color w:val="000000"/>
                <w:sz w:val="18"/>
                <w:szCs w:val="18"/>
              </w:rPr>
              <w:t>手机微信扫一扫</w:t>
            </w:r>
            <w:proofErr w:type="gramEnd"/>
            <w:r>
              <w:rPr>
                <w:rFonts w:ascii="宋体" w:hAnsi="宋体" w:cs="宋体"/>
                <w:color w:val="000000"/>
                <w:sz w:val="18"/>
                <w:szCs w:val="18"/>
              </w:rPr>
              <w:t>验证身份后获取唯一临时解锁密码进行解锁使用，以防止设备被学生违规使用，影响设备性能（提供国家认可的检测机构所出具的检测报告）；</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11.#支持网址设置访问黑名单，白名单，限制所有设备的网址访问，从而保证校内的设备访问内容健康可控；（提供国家认可的检测机构所出具的检测报告）；</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12.冰点还原：支持远程批量设置设备的冰冻状态；支持实时监测设备冰点存在的风险，并提供对应解决方案。</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13.音视频直播：支持6位老师同时向不同设备发起直播，直播方式包含纯桌面直播、视频直播、音频直播、桌面+视频直播方式；直播过程中支持增、</w:t>
            </w:r>
            <w:proofErr w:type="gramStart"/>
            <w:r>
              <w:rPr>
                <w:rFonts w:ascii="宋体" w:hAnsi="宋体" w:cs="宋体"/>
                <w:color w:val="000000"/>
                <w:sz w:val="18"/>
                <w:szCs w:val="18"/>
              </w:rPr>
              <w:t>删</w:t>
            </w:r>
            <w:proofErr w:type="gramEnd"/>
            <w:r>
              <w:rPr>
                <w:rFonts w:ascii="宋体" w:hAnsi="宋体" w:cs="宋体"/>
                <w:color w:val="000000"/>
                <w:sz w:val="18"/>
                <w:szCs w:val="18"/>
              </w:rPr>
              <w:t>接收直播观看的班班通设备；支持实时查看收看端教室画面；支持切换直播画质清晰度；支持实时了解直播质量，包含直播源码率、FPS数据，实时掌握直播稳定情况。</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14.</w:t>
            </w:r>
            <w:proofErr w:type="gramStart"/>
            <w:r>
              <w:rPr>
                <w:rFonts w:ascii="宋体" w:hAnsi="宋体" w:cs="宋体"/>
                <w:color w:val="000000"/>
                <w:sz w:val="18"/>
                <w:szCs w:val="18"/>
              </w:rPr>
              <w:t>弹窗管理</w:t>
            </w:r>
            <w:proofErr w:type="gramEnd"/>
            <w:r>
              <w:rPr>
                <w:rFonts w:ascii="宋体" w:hAnsi="宋体" w:cs="宋体"/>
                <w:color w:val="000000"/>
                <w:sz w:val="18"/>
                <w:szCs w:val="18"/>
              </w:rPr>
              <w:t>：支持查看学校当前已上报的所有疑似风险窗口和上报次数，并支持拦截某个应用所有窗口、某个进程所有窗口、某个具体窗口，以减少教学过程中不良窗口弹出对教学氛围的影响；支持将某个应用、某个进程、</w:t>
            </w:r>
            <w:r>
              <w:rPr>
                <w:rFonts w:ascii="宋体" w:hAnsi="宋体" w:cs="宋体"/>
                <w:color w:val="000000"/>
                <w:sz w:val="18"/>
                <w:szCs w:val="18"/>
              </w:rPr>
              <w:lastRenderedPageBreak/>
              <w:t>某个具体窗口加入白名单，以确保正常授课软件中的窗口可正常访问。</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15.数据分析：支持实时查看和导出学校设备整体使用数据，并支持精确查看具体设备数据。数据包含设备的使用时长、活跃次数、常用软件使用时长和次数、教学应用使用情况、设备健康度分析、</w:t>
            </w:r>
            <w:proofErr w:type="gramStart"/>
            <w:r>
              <w:rPr>
                <w:rFonts w:ascii="宋体" w:hAnsi="宋体" w:cs="宋体"/>
                <w:color w:val="000000"/>
                <w:sz w:val="18"/>
                <w:szCs w:val="18"/>
              </w:rPr>
              <w:t>弹窗拦截</w:t>
            </w:r>
            <w:proofErr w:type="gramEnd"/>
            <w:r>
              <w:rPr>
                <w:rFonts w:ascii="宋体" w:hAnsi="宋体" w:cs="宋体"/>
                <w:color w:val="000000"/>
                <w:sz w:val="18"/>
                <w:szCs w:val="18"/>
              </w:rPr>
              <w:t>次数、老师使用班班通设备教学情况。</w:t>
            </w:r>
          </w:p>
          <w:p w:rsidR="00A713C5" w:rsidRDefault="00A713C5" w:rsidP="00632159"/>
          <w:p w:rsidR="00A713C5" w:rsidRDefault="00A713C5" w:rsidP="00632159">
            <w:pPr>
              <w:widowControl/>
              <w:rPr>
                <w:rFonts w:ascii="宋体" w:hAnsi="宋体" w:cs="宋体"/>
                <w:color w:val="000000"/>
                <w:sz w:val="18"/>
                <w:szCs w:val="18"/>
              </w:rPr>
            </w:pPr>
            <w:r>
              <w:rPr>
                <w:rFonts w:ascii="宋体" w:hAnsi="宋体" w:cs="宋体" w:hint="eastAsia"/>
                <w:color w:val="000000"/>
                <w:sz w:val="18"/>
                <w:szCs w:val="18"/>
              </w:rPr>
              <w:t>软件资质要求</w:t>
            </w:r>
          </w:p>
          <w:p w:rsidR="00A713C5" w:rsidRDefault="00A713C5" w:rsidP="00632159">
            <w:pPr>
              <w:widowControl/>
              <w:rPr>
                <w:rFonts w:ascii="宋体" w:hAnsi="宋体" w:cs="宋体"/>
                <w:color w:val="FF0000"/>
                <w:sz w:val="18"/>
                <w:szCs w:val="18"/>
              </w:rPr>
            </w:pPr>
            <w:r>
              <w:rPr>
                <w:rFonts w:ascii="宋体" w:hAnsi="宋体" w:cs="宋体"/>
                <w:color w:val="000000"/>
                <w:sz w:val="18"/>
                <w:szCs w:val="18"/>
              </w:rPr>
              <w:t>1.#软件要求: 为保证软件应用稳定性与适配性，要求</w:t>
            </w:r>
            <w:r>
              <w:rPr>
                <w:rFonts w:ascii="宋体" w:hAnsi="宋体" w:cs="宋体" w:hint="eastAsia"/>
                <w:color w:val="000000"/>
                <w:sz w:val="18"/>
                <w:szCs w:val="18"/>
              </w:rPr>
              <w:t>内置教学</w:t>
            </w:r>
            <w:proofErr w:type="gramStart"/>
            <w:r>
              <w:rPr>
                <w:rFonts w:ascii="宋体" w:hAnsi="宋体" w:cs="宋体"/>
                <w:color w:val="000000"/>
                <w:sz w:val="18"/>
                <w:szCs w:val="18"/>
              </w:rPr>
              <w:t>软件与触控</w:t>
            </w:r>
            <w:proofErr w:type="gramEnd"/>
            <w:r>
              <w:rPr>
                <w:rFonts w:ascii="宋体" w:hAnsi="宋体" w:cs="宋体"/>
                <w:color w:val="000000"/>
                <w:sz w:val="18"/>
                <w:szCs w:val="18"/>
              </w:rPr>
              <w:t>一体机为同一品牌</w:t>
            </w:r>
            <w:r>
              <w:rPr>
                <w:rFonts w:ascii="宋体" w:hAnsi="宋体" w:cs="宋体" w:hint="eastAsia"/>
                <w:color w:val="000000"/>
                <w:sz w:val="18"/>
                <w:szCs w:val="18"/>
              </w:rPr>
              <w:t>兼容使用</w:t>
            </w:r>
            <w:r>
              <w:rPr>
                <w:rFonts w:ascii="宋体" w:hAnsi="宋体" w:cs="宋体"/>
                <w:color w:val="000000"/>
                <w:sz w:val="18"/>
                <w:szCs w:val="18"/>
              </w:rPr>
              <w:t>，</w:t>
            </w:r>
            <w:r>
              <w:rPr>
                <w:rFonts w:ascii="宋体" w:hAnsi="宋体" w:cs="宋体" w:hint="eastAsia"/>
                <w:color w:val="000000"/>
                <w:sz w:val="18"/>
                <w:szCs w:val="18"/>
              </w:rPr>
              <w:t>并</w:t>
            </w:r>
            <w:r>
              <w:rPr>
                <w:rFonts w:ascii="宋体" w:hAnsi="宋体" w:cs="宋体"/>
                <w:color w:val="000000"/>
                <w:sz w:val="18"/>
                <w:szCs w:val="18"/>
              </w:rPr>
              <w:t>提供</w:t>
            </w:r>
            <w:r>
              <w:rPr>
                <w:rFonts w:ascii="宋体" w:hAnsi="宋体" w:cs="宋体" w:hint="eastAsia"/>
                <w:color w:val="000000"/>
                <w:sz w:val="18"/>
                <w:szCs w:val="18"/>
              </w:rPr>
              <w:t>相关证明文件</w:t>
            </w:r>
            <w:r>
              <w:rPr>
                <w:rFonts w:ascii="宋体" w:hAnsi="宋体" w:cs="宋体"/>
                <w:color w:val="000000"/>
                <w:sz w:val="18"/>
                <w:szCs w:val="18"/>
              </w:rPr>
              <w:t>。</w:t>
            </w:r>
          </w:p>
          <w:p w:rsidR="00A713C5" w:rsidRDefault="00A713C5" w:rsidP="00632159">
            <w:pPr>
              <w:widowControl/>
              <w:rPr>
                <w:rFonts w:ascii="宋体" w:hAnsi="宋体" w:cs="宋体"/>
                <w:color w:val="000000"/>
                <w:sz w:val="18"/>
                <w:szCs w:val="18"/>
              </w:rPr>
            </w:pPr>
            <w:r>
              <w:rPr>
                <w:rFonts w:ascii="宋体" w:hAnsi="宋体" w:cs="宋体"/>
                <w:color w:val="000000"/>
                <w:sz w:val="18"/>
                <w:szCs w:val="18"/>
              </w:rPr>
              <w:t>2.#为提供良好稳定的软件使用体验，所投产品制造商需具有一定的软件能力成熟度，</w:t>
            </w:r>
            <w:r>
              <w:rPr>
                <w:rFonts w:ascii="宋体" w:hAnsi="宋体" w:cs="宋体" w:hint="eastAsia"/>
                <w:color w:val="000000"/>
                <w:sz w:val="18"/>
                <w:szCs w:val="18"/>
              </w:rPr>
              <w:t>需</w:t>
            </w:r>
            <w:r>
              <w:rPr>
                <w:rFonts w:ascii="宋体" w:hAnsi="宋体" w:cs="宋体"/>
                <w:color w:val="000000"/>
                <w:sz w:val="18"/>
                <w:szCs w:val="18"/>
              </w:rPr>
              <w:t>提供权威级证书</w:t>
            </w:r>
            <w:r>
              <w:rPr>
                <w:rFonts w:ascii="宋体" w:hAnsi="宋体" w:cs="宋体" w:hint="eastAsia"/>
                <w:color w:val="000000"/>
                <w:sz w:val="18"/>
                <w:szCs w:val="18"/>
              </w:rPr>
              <w:t>。</w:t>
            </w:r>
          </w:p>
          <w:p w:rsidR="00A713C5" w:rsidRDefault="00A713C5" w:rsidP="00632159"/>
          <w:p w:rsidR="00A713C5" w:rsidRDefault="00A713C5" w:rsidP="00632159">
            <w:pPr>
              <w:widowControl/>
              <w:rPr>
                <w:rFonts w:ascii="宋体" w:hAnsi="宋体" w:cs="宋体"/>
                <w:color w:val="000000"/>
                <w:sz w:val="18"/>
                <w:szCs w:val="18"/>
              </w:rPr>
            </w:pPr>
            <w:r>
              <w:rPr>
                <w:rFonts w:ascii="宋体" w:hAnsi="宋体" w:cs="宋体" w:hint="eastAsia"/>
                <w:color w:val="000000"/>
                <w:sz w:val="18"/>
                <w:szCs w:val="18"/>
              </w:rPr>
              <w:t>售后服务要求</w:t>
            </w:r>
          </w:p>
          <w:p w:rsidR="00A713C5" w:rsidRDefault="00A713C5" w:rsidP="00632159">
            <w:pPr>
              <w:widowControl/>
              <w:rPr>
                <w:rFonts w:ascii="宋体" w:hAnsi="宋体" w:cs="宋体"/>
                <w:color w:val="000000"/>
                <w:sz w:val="18"/>
                <w:szCs w:val="18"/>
              </w:rPr>
            </w:pPr>
            <w:r>
              <w:rPr>
                <w:rFonts w:ascii="宋体" w:hAnsi="宋体" w:cs="宋体" w:hint="eastAsia"/>
                <w:color w:val="000000"/>
                <w:sz w:val="18"/>
                <w:szCs w:val="18"/>
              </w:rPr>
              <w:t>1</w:t>
            </w:r>
            <w:r>
              <w:rPr>
                <w:rFonts w:ascii="宋体" w:hAnsi="宋体" w:cs="宋体"/>
                <w:color w:val="000000"/>
                <w:sz w:val="18"/>
                <w:szCs w:val="18"/>
              </w:rPr>
              <w:t>.</w:t>
            </w:r>
            <w:r>
              <w:rPr>
                <w:rFonts w:ascii="宋体" w:hAnsi="宋体" w:cs="宋体" w:hint="eastAsia"/>
                <w:color w:val="000000"/>
                <w:sz w:val="18"/>
                <w:szCs w:val="18"/>
              </w:rPr>
              <w:t>#投标人需提供针对本项目的制造厂商售后服务承诺函。</w:t>
            </w:r>
          </w:p>
        </w:tc>
        <w:tc>
          <w:tcPr>
            <w:tcW w:w="680" w:type="dxa"/>
            <w:vAlign w:val="center"/>
          </w:tcPr>
          <w:p w:rsidR="00A713C5" w:rsidRDefault="00A713C5" w:rsidP="00632159">
            <w:pPr>
              <w:widowControl/>
              <w:jc w:val="center"/>
              <w:rPr>
                <w:rFonts w:ascii="宋体" w:hAnsi="宋体" w:cs="宋体"/>
                <w:color w:val="000000"/>
                <w:sz w:val="18"/>
                <w:szCs w:val="18"/>
              </w:rPr>
            </w:pPr>
            <w:r>
              <w:rPr>
                <w:rFonts w:ascii="宋体" w:hAnsi="宋体" w:cs="宋体" w:hint="eastAsia"/>
                <w:color w:val="000000"/>
                <w:sz w:val="18"/>
                <w:szCs w:val="18"/>
              </w:rPr>
              <w:lastRenderedPageBreak/>
              <w:t>是</w:t>
            </w:r>
          </w:p>
        </w:tc>
        <w:tc>
          <w:tcPr>
            <w:tcW w:w="708" w:type="dxa"/>
            <w:vAlign w:val="center"/>
          </w:tcPr>
          <w:p w:rsidR="00A713C5" w:rsidRDefault="00A713C5" w:rsidP="00632159">
            <w:pPr>
              <w:widowControl/>
              <w:rPr>
                <w:rFonts w:ascii="宋体" w:hAnsi="宋体" w:cs="宋体"/>
                <w:color w:val="000000"/>
                <w:sz w:val="18"/>
                <w:szCs w:val="18"/>
              </w:rPr>
            </w:pPr>
            <w:r>
              <w:rPr>
                <w:rFonts w:ascii="宋体" w:hAnsi="宋体" w:cs="宋体" w:hint="eastAsia"/>
                <w:color w:val="000000"/>
                <w:sz w:val="18"/>
                <w:szCs w:val="18"/>
              </w:rPr>
              <w:t>否</w:t>
            </w:r>
          </w:p>
        </w:tc>
      </w:tr>
    </w:tbl>
    <w:p w:rsidR="00A713C5" w:rsidRDefault="00A713C5" w:rsidP="00A713C5">
      <w:pPr>
        <w:numPr>
          <w:ilvl w:val="0"/>
          <w:numId w:val="1"/>
        </w:numPr>
        <w:rPr>
          <w:b/>
          <w:sz w:val="21"/>
          <w:szCs w:val="21"/>
        </w:rPr>
      </w:pPr>
      <w:r>
        <w:rPr>
          <w:b/>
          <w:sz w:val="21"/>
          <w:szCs w:val="21"/>
        </w:rPr>
        <w:lastRenderedPageBreak/>
        <w:t>商务要求</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949"/>
      </w:tblGrid>
      <w:tr w:rsidR="00A713C5" w:rsidTr="00632159">
        <w:trPr>
          <w:trHeight w:val="1092"/>
        </w:trPr>
        <w:tc>
          <w:tcPr>
            <w:tcW w:w="1601" w:type="dxa"/>
            <w:vAlign w:val="center"/>
          </w:tcPr>
          <w:p w:rsidR="00A713C5" w:rsidRDefault="00A713C5" w:rsidP="00632159">
            <w:pPr>
              <w:widowControl/>
              <w:spacing w:line="360" w:lineRule="auto"/>
              <w:jc w:val="center"/>
              <w:rPr>
                <w:rFonts w:ascii="宋体" w:hAnsi="宋体" w:cs="仿宋"/>
                <w:sz w:val="21"/>
                <w:szCs w:val="21"/>
              </w:rPr>
            </w:pPr>
            <w:r>
              <w:rPr>
                <w:rFonts w:ascii="宋体" w:hAnsi="宋体" w:cs="仿宋" w:hint="eastAsia"/>
                <w:sz w:val="21"/>
                <w:szCs w:val="21"/>
              </w:rPr>
              <w:t>交货时间</w:t>
            </w:r>
          </w:p>
        </w:tc>
        <w:tc>
          <w:tcPr>
            <w:tcW w:w="6949" w:type="dxa"/>
            <w:vAlign w:val="center"/>
          </w:tcPr>
          <w:p w:rsidR="00A713C5" w:rsidRDefault="00A713C5" w:rsidP="00632159">
            <w:pPr>
              <w:widowControl/>
              <w:spacing w:line="360" w:lineRule="auto"/>
              <w:jc w:val="both"/>
              <w:rPr>
                <w:rFonts w:ascii="宋体" w:hAnsi="宋体" w:cs="宋体"/>
                <w:sz w:val="21"/>
                <w:szCs w:val="21"/>
              </w:rPr>
            </w:pPr>
            <w:r>
              <w:rPr>
                <w:rFonts w:ascii="宋体" w:hAnsi="宋体" w:cs="宋体" w:hint="eastAsia"/>
                <w:sz w:val="21"/>
                <w:szCs w:val="21"/>
              </w:rPr>
              <w:t>合同签订后</w:t>
            </w:r>
            <w:r>
              <w:rPr>
                <w:rFonts w:ascii="宋体" w:hAnsi="宋体" w:cs="宋体"/>
                <w:sz w:val="21"/>
                <w:szCs w:val="21"/>
              </w:rPr>
              <w:t xml:space="preserve"> 15 日历日内完成供货、安装、调试及验收等全部工作。</w:t>
            </w:r>
          </w:p>
        </w:tc>
      </w:tr>
      <w:tr w:rsidR="00A713C5" w:rsidTr="00632159">
        <w:trPr>
          <w:trHeight w:val="944"/>
        </w:trPr>
        <w:tc>
          <w:tcPr>
            <w:tcW w:w="1601" w:type="dxa"/>
            <w:vAlign w:val="center"/>
          </w:tcPr>
          <w:p w:rsidR="00A713C5" w:rsidRDefault="00A713C5" w:rsidP="00632159">
            <w:pPr>
              <w:widowControl/>
              <w:spacing w:line="360" w:lineRule="auto"/>
              <w:jc w:val="center"/>
              <w:rPr>
                <w:rFonts w:ascii="宋体" w:hAnsi="宋体" w:cs="仿宋"/>
                <w:sz w:val="21"/>
                <w:szCs w:val="21"/>
              </w:rPr>
            </w:pPr>
            <w:r>
              <w:rPr>
                <w:rFonts w:ascii="宋体" w:hAnsi="宋体" w:cs="仿宋" w:hint="eastAsia"/>
                <w:sz w:val="21"/>
                <w:szCs w:val="21"/>
              </w:rPr>
              <w:t>交货地点</w:t>
            </w:r>
          </w:p>
        </w:tc>
        <w:tc>
          <w:tcPr>
            <w:tcW w:w="6949" w:type="dxa"/>
            <w:vAlign w:val="center"/>
          </w:tcPr>
          <w:p w:rsidR="00A713C5" w:rsidRDefault="00A713C5" w:rsidP="00632159">
            <w:pPr>
              <w:widowControl/>
              <w:spacing w:line="360" w:lineRule="auto"/>
              <w:jc w:val="both"/>
              <w:rPr>
                <w:rFonts w:ascii="宋体" w:hAnsi="宋体" w:cs="宋体"/>
                <w:iCs/>
                <w:color w:val="000000"/>
                <w:sz w:val="21"/>
                <w:szCs w:val="21"/>
              </w:rPr>
            </w:pPr>
            <w:r>
              <w:rPr>
                <w:rFonts w:ascii="宋体" w:hAnsi="宋体" w:cs="宋体" w:hint="eastAsia"/>
                <w:iCs/>
                <w:color w:val="000000"/>
                <w:sz w:val="21"/>
                <w:szCs w:val="21"/>
              </w:rPr>
              <w:t>北京工商大学良乡校区。</w:t>
            </w:r>
          </w:p>
        </w:tc>
      </w:tr>
      <w:tr w:rsidR="00A713C5" w:rsidTr="00632159">
        <w:tc>
          <w:tcPr>
            <w:tcW w:w="1601" w:type="dxa"/>
            <w:vAlign w:val="center"/>
          </w:tcPr>
          <w:p w:rsidR="00A713C5" w:rsidRDefault="00A713C5" w:rsidP="00632159">
            <w:pPr>
              <w:widowControl/>
              <w:spacing w:line="360" w:lineRule="auto"/>
              <w:jc w:val="center"/>
              <w:rPr>
                <w:rFonts w:ascii="宋体" w:hAnsi="宋体" w:cs="仿宋"/>
                <w:sz w:val="21"/>
                <w:szCs w:val="21"/>
              </w:rPr>
            </w:pPr>
            <w:r>
              <w:rPr>
                <w:rFonts w:ascii="宋体" w:hAnsi="宋体" w:cs="仿宋" w:hint="eastAsia"/>
                <w:sz w:val="21"/>
                <w:szCs w:val="21"/>
              </w:rPr>
              <w:t>付款进度</w:t>
            </w:r>
          </w:p>
          <w:p w:rsidR="00A713C5" w:rsidRDefault="00A713C5" w:rsidP="00632159">
            <w:pPr>
              <w:widowControl/>
              <w:spacing w:line="360" w:lineRule="auto"/>
              <w:jc w:val="center"/>
              <w:rPr>
                <w:rFonts w:ascii="宋体" w:hAnsi="宋体" w:cs="仿宋"/>
                <w:sz w:val="21"/>
                <w:szCs w:val="21"/>
              </w:rPr>
            </w:pPr>
            <w:r>
              <w:rPr>
                <w:rFonts w:ascii="宋体" w:hAnsi="宋体" w:cs="仿宋" w:hint="eastAsia"/>
                <w:sz w:val="21"/>
                <w:szCs w:val="21"/>
              </w:rPr>
              <w:t>和方式</w:t>
            </w:r>
          </w:p>
        </w:tc>
        <w:tc>
          <w:tcPr>
            <w:tcW w:w="6949" w:type="dxa"/>
            <w:vAlign w:val="center"/>
          </w:tcPr>
          <w:p w:rsidR="00A713C5" w:rsidRDefault="00A713C5" w:rsidP="00632159">
            <w:pPr>
              <w:widowControl/>
              <w:spacing w:line="360" w:lineRule="auto"/>
              <w:jc w:val="both"/>
              <w:rPr>
                <w:rFonts w:ascii="宋体" w:hAnsi="宋体" w:cs="宋体"/>
                <w:sz w:val="21"/>
                <w:szCs w:val="21"/>
              </w:rPr>
            </w:pPr>
            <w:r>
              <w:rPr>
                <w:rFonts w:ascii="宋体" w:hAnsi="宋体" w:cs="宋体" w:hint="eastAsia"/>
                <w:sz w:val="21"/>
                <w:szCs w:val="21"/>
              </w:rPr>
              <w:t>合同签订生效后，中标人应向采购人交纳合同金额</w:t>
            </w:r>
            <w:r>
              <w:rPr>
                <w:rFonts w:ascii="宋体" w:hAnsi="宋体" w:cs="宋体"/>
                <w:sz w:val="21"/>
                <w:szCs w:val="21"/>
              </w:rPr>
              <w:t>5%的履约保证金后，</w:t>
            </w:r>
            <w:r>
              <w:rPr>
                <w:rFonts w:ascii="宋体" w:hAnsi="宋体" w:cs="宋体" w:hint="eastAsia"/>
                <w:sz w:val="21"/>
                <w:szCs w:val="21"/>
              </w:rPr>
              <w:t>采购人</w:t>
            </w:r>
            <w:r>
              <w:rPr>
                <w:rFonts w:ascii="宋体" w:hAnsi="宋体" w:cs="宋体"/>
                <w:sz w:val="21"/>
                <w:szCs w:val="21"/>
              </w:rPr>
              <w:t>向中标人支付合同金额50％的价款，(中标人应向</w:t>
            </w:r>
            <w:r>
              <w:rPr>
                <w:rFonts w:ascii="宋体" w:hAnsi="宋体" w:cs="宋体" w:hint="eastAsia"/>
                <w:sz w:val="21"/>
                <w:szCs w:val="21"/>
              </w:rPr>
              <w:t>采购人</w:t>
            </w:r>
            <w:r>
              <w:rPr>
                <w:rFonts w:ascii="宋体" w:hAnsi="宋体" w:cs="宋体"/>
                <w:sz w:val="21"/>
                <w:szCs w:val="21"/>
              </w:rPr>
              <w:t>先行提交与支付金额等额的发票)。</w:t>
            </w:r>
          </w:p>
          <w:p w:rsidR="00A713C5" w:rsidRDefault="00A713C5" w:rsidP="00632159">
            <w:pPr>
              <w:widowControl/>
              <w:spacing w:line="360" w:lineRule="auto"/>
              <w:jc w:val="both"/>
              <w:rPr>
                <w:rFonts w:ascii="宋体" w:hAnsi="宋体" w:cs="宋体"/>
                <w:sz w:val="21"/>
                <w:szCs w:val="21"/>
              </w:rPr>
            </w:pPr>
            <w:r>
              <w:rPr>
                <w:rFonts w:ascii="宋体" w:hAnsi="宋体" w:cs="宋体" w:hint="eastAsia"/>
                <w:sz w:val="21"/>
                <w:szCs w:val="21"/>
              </w:rPr>
              <w:t>中标人按期、按质、按约定交付标的物且安装调试完毕，采购人验收合格后，采购人向中标人付清合同金额剩余的尾款，</w:t>
            </w:r>
            <w:r>
              <w:rPr>
                <w:rFonts w:ascii="宋体" w:hAnsi="宋体" w:cs="宋体"/>
                <w:sz w:val="21"/>
                <w:szCs w:val="21"/>
              </w:rPr>
              <w:t xml:space="preserve"> (中标人应向</w:t>
            </w:r>
            <w:r>
              <w:rPr>
                <w:rFonts w:ascii="宋体" w:hAnsi="宋体" w:cs="宋体" w:hint="eastAsia"/>
                <w:sz w:val="21"/>
                <w:szCs w:val="21"/>
              </w:rPr>
              <w:t>采购人</w:t>
            </w:r>
            <w:r>
              <w:rPr>
                <w:rFonts w:ascii="宋体" w:hAnsi="宋体" w:cs="宋体"/>
                <w:sz w:val="21"/>
                <w:szCs w:val="21"/>
              </w:rPr>
              <w:t>先行提交与支付金额等额的发票)，并无息退还中标人已交纳的履约保证金。</w:t>
            </w:r>
          </w:p>
          <w:p w:rsidR="00A713C5" w:rsidRDefault="00A713C5" w:rsidP="00632159">
            <w:pPr>
              <w:widowControl/>
              <w:spacing w:line="360" w:lineRule="auto"/>
              <w:jc w:val="both"/>
              <w:rPr>
                <w:rFonts w:ascii="宋体" w:hAnsi="宋体" w:cs="宋体"/>
                <w:sz w:val="21"/>
                <w:szCs w:val="21"/>
              </w:rPr>
            </w:pPr>
            <w:r>
              <w:rPr>
                <w:rFonts w:ascii="宋体" w:hAnsi="宋体" w:cs="宋体" w:hint="eastAsia"/>
                <w:sz w:val="21"/>
                <w:szCs w:val="21"/>
              </w:rPr>
              <w:t>如果中标人交付的标的物是分批交付完成的，采购人以最后交付的标的物安装调试、验收合格后再支付剩余尾款。</w:t>
            </w:r>
          </w:p>
        </w:tc>
      </w:tr>
      <w:tr w:rsidR="00A713C5" w:rsidTr="00632159">
        <w:trPr>
          <w:trHeight w:val="1036"/>
        </w:trPr>
        <w:tc>
          <w:tcPr>
            <w:tcW w:w="1601" w:type="dxa"/>
            <w:vAlign w:val="center"/>
          </w:tcPr>
          <w:p w:rsidR="00A713C5" w:rsidRDefault="00A713C5" w:rsidP="00632159">
            <w:pPr>
              <w:widowControl/>
              <w:spacing w:line="360" w:lineRule="auto"/>
              <w:jc w:val="center"/>
              <w:rPr>
                <w:rFonts w:ascii="宋体" w:hAnsi="宋体" w:cs="仿宋"/>
                <w:sz w:val="21"/>
                <w:szCs w:val="21"/>
              </w:rPr>
            </w:pPr>
            <w:r>
              <w:rPr>
                <w:rFonts w:ascii="宋体" w:hAnsi="宋体" w:cs="仿宋" w:hint="eastAsia"/>
                <w:sz w:val="21"/>
                <w:szCs w:val="21"/>
              </w:rPr>
              <w:t>包装和运输</w:t>
            </w:r>
          </w:p>
        </w:tc>
        <w:tc>
          <w:tcPr>
            <w:tcW w:w="6949" w:type="dxa"/>
            <w:vAlign w:val="center"/>
          </w:tcPr>
          <w:p w:rsidR="00A713C5" w:rsidRDefault="00A713C5" w:rsidP="00632159">
            <w:pPr>
              <w:widowControl/>
              <w:spacing w:line="360" w:lineRule="auto"/>
              <w:jc w:val="both"/>
              <w:rPr>
                <w:rFonts w:ascii="宋体" w:hAnsi="宋体" w:cs="宋体"/>
                <w:sz w:val="21"/>
                <w:szCs w:val="21"/>
              </w:rPr>
            </w:pPr>
            <w:r>
              <w:rPr>
                <w:rFonts w:ascii="宋体" w:hAnsi="宋体" w:cs="宋体" w:hint="eastAsia"/>
                <w:sz w:val="21"/>
                <w:szCs w:val="21"/>
              </w:rPr>
              <w:t>须满足《关于印发〈商品包装政府采购需求标准（试行）〉、〈快递包装政府采购需求标准（试行）〉的通知》（财办库﹝</w:t>
            </w:r>
            <w:r>
              <w:rPr>
                <w:rFonts w:ascii="宋体" w:hAnsi="宋体" w:cs="宋体"/>
                <w:sz w:val="21"/>
                <w:szCs w:val="21"/>
              </w:rPr>
              <w:t>2020﹞123号））。</w:t>
            </w:r>
          </w:p>
        </w:tc>
      </w:tr>
      <w:tr w:rsidR="00A713C5" w:rsidTr="00632159">
        <w:trPr>
          <w:trHeight w:val="1317"/>
        </w:trPr>
        <w:tc>
          <w:tcPr>
            <w:tcW w:w="1601" w:type="dxa"/>
            <w:vAlign w:val="center"/>
          </w:tcPr>
          <w:p w:rsidR="00A713C5" w:rsidRDefault="00A713C5" w:rsidP="00632159">
            <w:pPr>
              <w:widowControl/>
              <w:spacing w:line="360" w:lineRule="auto"/>
              <w:jc w:val="center"/>
              <w:rPr>
                <w:rFonts w:ascii="宋体" w:hAnsi="宋体" w:cs="宋体"/>
                <w:color w:val="000000"/>
                <w:sz w:val="21"/>
                <w:szCs w:val="21"/>
              </w:rPr>
            </w:pPr>
            <w:r>
              <w:rPr>
                <w:rFonts w:ascii="宋体" w:hAnsi="宋体" w:cs="宋体" w:hint="eastAsia"/>
                <w:color w:val="000000"/>
                <w:sz w:val="21"/>
                <w:szCs w:val="21"/>
              </w:rPr>
              <w:t>质保期及</w:t>
            </w:r>
          </w:p>
          <w:p w:rsidR="00A713C5" w:rsidRDefault="00A713C5" w:rsidP="00632159">
            <w:pPr>
              <w:widowControl/>
              <w:spacing w:line="360" w:lineRule="auto"/>
              <w:jc w:val="center"/>
              <w:rPr>
                <w:rFonts w:ascii="宋体" w:hAnsi="宋体" w:cs="仿宋"/>
                <w:sz w:val="21"/>
                <w:szCs w:val="21"/>
              </w:rPr>
            </w:pPr>
            <w:r>
              <w:rPr>
                <w:rFonts w:ascii="宋体" w:hAnsi="宋体" w:cs="宋体" w:hint="eastAsia"/>
                <w:color w:val="000000"/>
                <w:sz w:val="21"/>
                <w:szCs w:val="21"/>
              </w:rPr>
              <w:t>服务要求</w:t>
            </w:r>
          </w:p>
        </w:tc>
        <w:tc>
          <w:tcPr>
            <w:tcW w:w="6949" w:type="dxa"/>
            <w:vAlign w:val="center"/>
          </w:tcPr>
          <w:p w:rsidR="00A713C5" w:rsidRDefault="00A713C5" w:rsidP="00632159">
            <w:pPr>
              <w:widowControl/>
              <w:spacing w:line="360" w:lineRule="auto"/>
              <w:jc w:val="both"/>
              <w:rPr>
                <w:rFonts w:ascii="宋体" w:hAns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1）设备自安装、调试、验收合格并签署验收文件后开始计算质保期。设备的质保期不得少于3年（产品技术规格中有特殊要求的，从其要求）。</w:t>
            </w:r>
          </w:p>
          <w:p w:rsidR="00A713C5" w:rsidRDefault="00A713C5" w:rsidP="00632159">
            <w:pPr>
              <w:widowControl/>
              <w:spacing w:line="360" w:lineRule="auto"/>
              <w:jc w:val="both"/>
              <w:rPr>
                <w:rFonts w:ascii="宋体" w:hAns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2）设备在质保期内出现问题</w:t>
            </w:r>
            <w:r>
              <w:rPr>
                <w:rFonts w:ascii="宋体" w:hAnsi="宋体" w:cs="宋体" w:hint="eastAsia"/>
                <w:color w:val="000000"/>
                <w:sz w:val="21"/>
                <w:szCs w:val="21"/>
              </w:rPr>
              <w:t>投标人</w:t>
            </w:r>
            <w:r>
              <w:rPr>
                <w:rFonts w:ascii="宋体" w:hAnsi="宋体" w:cs="宋体"/>
                <w:color w:val="000000"/>
                <w:sz w:val="21"/>
                <w:szCs w:val="21"/>
              </w:rPr>
              <w:t>应负责三包（包修、包换、包退），</w:t>
            </w:r>
            <w:r>
              <w:rPr>
                <w:rFonts w:ascii="宋体" w:hAnsi="宋体" w:cs="宋体"/>
                <w:color w:val="000000"/>
                <w:sz w:val="21"/>
                <w:szCs w:val="21"/>
              </w:rPr>
              <w:lastRenderedPageBreak/>
              <w:t>费用由</w:t>
            </w:r>
            <w:r>
              <w:rPr>
                <w:rFonts w:ascii="宋体" w:hAnsi="宋体" w:cs="宋体" w:hint="eastAsia"/>
                <w:color w:val="000000"/>
                <w:sz w:val="21"/>
                <w:szCs w:val="21"/>
              </w:rPr>
              <w:t>投标人</w:t>
            </w:r>
            <w:r>
              <w:rPr>
                <w:rFonts w:ascii="宋体" w:hAnsi="宋体" w:cs="宋体"/>
                <w:color w:val="000000"/>
                <w:sz w:val="21"/>
                <w:szCs w:val="21"/>
              </w:rPr>
              <w:t>负担；超过质保期的，</w:t>
            </w:r>
            <w:r>
              <w:rPr>
                <w:rFonts w:ascii="宋体" w:hAnsi="宋体" w:cs="宋体" w:hint="eastAsia"/>
                <w:color w:val="000000"/>
                <w:sz w:val="21"/>
                <w:szCs w:val="21"/>
              </w:rPr>
              <w:t>投标人</w:t>
            </w:r>
            <w:r>
              <w:rPr>
                <w:rFonts w:ascii="宋体" w:hAnsi="宋体" w:cs="宋体"/>
                <w:color w:val="000000"/>
                <w:sz w:val="21"/>
                <w:szCs w:val="21"/>
              </w:rPr>
              <w:t>负责终身保修，仅收取成本费。软件质保期内应提供免费软件系统升级和技术支持等。</w:t>
            </w:r>
          </w:p>
          <w:p w:rsidR="00A713C5" w:rsidRDefault="00A713C5" w:rsidP="00632159">
            <w:pPr>
              <w:widowControl/>
              <w:spacing w:line="360" w:lineRule="auto"/>
              <w:jc w:val="both"/>
              <w:rPr>
                <w:rFonts w:ascii="宋体" w:hAnsi="宋体" w:cs="宋体"/>
                <w:color w:val="000000"/>
                <w:sz w:val="21"/>
                <w:szCs w:val="21"/>
              </w:rPr>
            </w:pPr>
            <w:r>
              <w:rPr>
                <w:rFonts w:ascii="宋体" w:hAnsi="宋体" w:cs="宋体" w:hint="eastAsia"/>
                <w:color w:val="000000"/>
                <w:sz w:val="21"/>
                <w:szCs w:val="21"/>
              </w:rPr>
              <w:t>（</w:t>
            </w:r>
            <w:r>
              <w:rPr>
                <w:rFonts w:ascii="宋体" w:hAnsi="宋体" w:cs="宋体"/>
                <w:color w:val="000000"/>
                <w:sz w:val="21"/>
                <w:szCs w:val="21"/>
              </w:rPr>
              <w:t>5）</w:t>
            </w:r>
            <w:r>
              <w:rPr>
                <w:rFonts w:ascii="宋体" w:hAnsi="宋体" w:cs="宋体" w:hint="eastAsia"/>
                <w:color w:val="000000"/>
                <w:sz w:val="21"/>
                <w:szCs w:val="21"/>
              </w:rPr>
              <w:t>投标人</w:t>
            </w:r>
            <w:r>
              <w:rPr>
                <w:rFonts w:ascii="宋体" w:hAnsi="宋体" w:cs="宋体"/>
                <w:color w:val="000000"/>
                <w:sz w:val="21"/>
                <w:szCs w:val="21"/>
              </w:rPr>
              <w:t>至少需提供5工作日×8小时的电话响应，在</w:t>
            </w:r>
            <w:r>
              <w:rPr>
                <w:rFonts w:ascii="宋体" w:hAnsi="宋体" w:cs="宋体" w:hint="eastAsia"/>
                <w:color w:val="000000"/>
                <w:sz w:val="21"/>
                <w:szCs w:val="21"/>
              </w:rPr>
              <w:t>采购人</w:t>
            </w:r>
            <w:r>
              <w:rPr>
                <w:rFonts w:ascii="宋体" w:hAnsi="宋体" w:cs="宋体"/>
                <w:color w:val="000000"/>
                <w:sz w:val="21"/>
                <w:szCs w:val="21"/>
              </w:rPr>
              <w:t>发出维修通知后24小时内到现场进行设备检修，检修人员应在48小时内给出解决方案。一般故障1天内解决，重大故障3天内解决。请</w:t>
            </w:r>
            <w:r>
              <w:rPr>
                <w:rFonts w:ascii="宋体" w:hAnsi="宋体" w:cs="宋体" w:hint="eastAsia"/>
                <w:color w:val="000000"/>
                <w:sz w:val="21"/>
                <w:szCs w:val="21"/>
              </w:rPr>
              <w:t>投标人</w:t>
            </w:r>
            <w:r>
              <w:rPr>
                <w:rFonts w:ascii="宋体" w:hAnsi="宋体" w:cs="宋体"/>
                <w:color w:val="000000"/>
                <w:sz w:val="21"/>
                <w:szCs w:val="21"/>
              </w:rPr>
              <w:t>在投标文件中明确售后服务方案。</w:t>
            </w:r>
          </w:p>
        </w:tc>
      </w:tr>
      <w:tr w:rsidR="00A713C5" w:rsidTr="00632159">
        <w:trPr>
          <w:trHeight w:val="1317"/>
        </w:trPr>
        <w:tc>
          <w:tcPr>
            <w:tcW w:w="1601" w:type="dxa"/>
            <w:vAlign w:val="center"/>
          </w:tcPr>
          <w:p w:rsidR="00A713C5" w:rsidRDefault="00A713C5" w:rsidP="00632159">
            <w:pPr>
              <w:widowControl/>
              <w:spacing w:line="360" w:lineRule="auto"/>
              <w:jc w:val="center"/>
              <w:rPr>
                <w:rFonts w:ascii="宋体" w:hAnsi="宋体" w:cs="宋体"/>
                <w:color w:val="000000"/>
                <w:sz w:val="21"/>
                <w:szCs w:val="21"/>
              </w:rPr>
            </w:pPr>
            <w:r>
              <w:rPr>
                <w:rFonts w:ascii="宋体" w:hAnsi="宋体" w:cs="宋体" w:hint="eastAsia"/>
                <w:color w:val="000000"/>
                <w:sz w:val="21"/>
                <w:szCs w:val="21"/>
              </w:rPr>
              <w:lastRenderedPageBreak/>
              <w:t>培训要求</w:t>
            </w:r>
          </w:p>
        </w:tc>
        <w:tc>
          <w:tcPr>
            <w:tcW w:w="6949" w:type="dxa"/>
            <w:vAlign w:val="center"/>
          </w:tcPr>
          <w:p w:rsidR="00A713C5" w:rsidRDefault="00A713C5" w:rsidP="00632159">
            <w:pPr>
              <w:widowControl/>
              <w:spacing w:line="360" w:lineRule="auto"/>
              <w:jc w:val="both"/>
              <w:rPr>
                <w:rFonts w:ascii="宋体" w:hAnsi="宋体" w:cs="宋体"/>
                <w:color w:val="000000"/>
                <w:sz w:val="21"/>
                <w:szCs w:val="21"/>
              </w:rPr>
            </w:pPr>
            <w:r>
              <w:rPr>
                <w:rFonts w:ascii="宋体" w:hAnsi="宋体" w:cs="宋体" w:hint="eastAsia"/>
                <w:color w:val="000000"/>
                <w:sz w:val="21"/>
                <w:szCs w:val="21"/>
              </w:rPr>
              <w:t>培训要求投标人对采购人相关人员进行设备基本操作的现场免费培训，直至能独立操作。培训内容包括设备的基本原理、操作使用与日常维护保养及常见故障排除等。</w:t>
            </w:r>
          </w:p>
        </w:tc>
      </w:tr>
      <w:tr w:rsidR="00A713C5" w:rsidTr="00632159">
        <w:trPr>
          <w:trHeight w:val="1317"/>
        </w:trPr>
        <w:tc>
          <w:tcPr>
            <w:tcW w:w="1601" w:type="dxa"/>
            <w:vAlign w:val="center"/>
          </w:tcPr>
          <w:p w:rsidR="00A713C5" w:rsidRDefault="00A713C5" w:rsidP="00632159">
            <w:pPr>
              <w:widowControl/>
              <w:spacing w:line="360" w:lineRule="auto"/>
              <w:jc w:val="center"/>
              <w:rPr>
                <w:rFonts w:ascii="宋体" w:hAnsi="宋体" w:cs="宋体"/>
                <w:color w:val="000000"/>
                <w:sz w:val="21"/>
                <w:szCs w:val="21"/>
              </w:rPr>
            </w:pPr>
            <w:r>
              <w:rPr>
                <w:rFonts w:ascii="宋体" w:hAnsi="宋体" w:cs="宋体" w:hint="eastAsia"/>
                <w:color w:val="000000"/>
                <w:sz w:val="21"/>
                <w:szCs w:val="21"/>
              </w:rPr>
              <w:t>验收要求</w:t>
            </w:r>
          </w:p>
        </w:tc>
        <w:tc>
          <w:tcPr>
            <w:tcW w:w="6949" w:type="dxa"/>
            <w:vAlign w:val="center"/>
          </w:tcPr>
          <w:p w:rsidR="00A713C5" w:rsidRDefault="00A713C5" w:rsidP="00632159">
            <w:pPr>
              <w:widowControl/>
              <w:spacing w:line="360" w:lineRule="auto"/>
              <w:jc w:val="both"/>
              <w:rPr>
                <w:rFonts w:ascii="宋体" w:hAnsi="宋体" w:cs="宋体"/>
                <w:color w:val="000000"/>
                <w:sz w:val="21"/>
                <w:szCs w:val="21"/>
              </w:rPr>
            </w:pPr>
            <w:r>
              <w:rPr>
                <w:rFonts w:ascii="宋体" w:hAnsi="宋体" w:cs="宋体" w:hint="eastAsia"/>
                <w:color w:val="000000"/>
                <w:sz w:val="21"/>
                <w:szCs w:val="21"/>
              </w:rPr>
              <w:t>采购人将依据《北京工商大学仪器设备验收管理办法》（</w:t>
            </w:r>
            <w:proofErr w:type="gramStart"/>
            <w:r>
              <w:rPr>
                <w:rFonts w:ascii="宋体" w:hAnsi="宋体" w:cs="宋体" w:hint="eastAsia"/>
                <w:color w:val="000000"/>
                <w:sz w:val="21"/>
                <w:szCs w:val="21"/>
              </w:rPr>
              <w:t>北工商校发</w:t>
            </w:r>
            <w:proofErr w:type="gramEnd"/>
            <w:r>
              <w:rPr>
                <w:rFonts w:ascii="宋体" w:hAnsi="宋体" w:cs="宋体" w:hint="eastAsia"/>
                <w:color w:val="000000"/>
                <w:sz w:val="21"/>
                <w:szCs w:val="21"/>
              </w:rPr>
              <w:t>〔</w:t>
            </w:r>
            <w:r>
              <w:rPr>
                <w:rFonts w:ascii="宋体" w:hAnsi="宋体" w:cs="宋体"/>
                <w:color w:val="000000"/>
                <w:sz w:val="21"/>
                <w:szCs w:val="21"/>
              </w:rPr>
              <w:t>2018〕17号）规定的验收程序、验收标准、验收依据、验收内容对中标产品进行验收，并对验收结果</w:t>
            </w:r>
            <w:proofErr w:type="gramStart"/>
            <w:r>
              <w:rPr>
                <w:rFonts w:ascii="宋体" w:hAnsi="宋体" w:cs="宋体"/>
                <w:color w:val="000000"/>
                <w:sz w:val="21"/>
                <w:szCs w:val="21"/>
              </w:rPr>
              <w:t>作出</w:t>
            </w:r>
            <w:proofErr w:type="gramEnd"/>
            <w:r>
              <w:rPr>
                <w:rFonts w:ascii="宋体" w:hAnsi="宋体" w:cs="宋体"/>
                <w:color w:val="000000"/>
                <w:sz w:val="21"/>
                <w:szCs w:val="21"/>
              </w:rPr>
              <w:t>判定。在验收过程中出现的问题，</w:t>
            </w:r>
            <w:r>
              <w:rPr>
                <w:rFonts w:ascii="宋体" w:hAnsi="宋体" w:cs="宋体" w:hint="eastAsia"/>
                <w:color w:val="000000"/>
                <w:sz w:val="21"/>
                <w:szCs w:val="21"/>
              </w:rPr>
              <w:t>投标人</w:t>
            </w:r>
            <w:r>
              <w:rPr>
                <w:rFonts w:ascii="宋体" w:hAnsi="宋体" w:cs="宋体"/>
                <w:color w:val="000000"/>
                <w:sz w:val="21"/>
                <w:szCs w:val="21"/>
              </w:rPr>
              <w:t>应在</w:t>
            </w:r>
            <w:r>
              <w:rPr>
                <w:rFonts w:ascii="宋体" w:hAnsi="宋体" w:cs="宋体" w:hint="eastAsia"/>
                <w:color w:val="000000"/>
                <w:sz w:val="21"/>
                <w:szCs w:val="21"/>
              </w:rPr>
              <w:t>采购人</w:t>
            </w:r>
            <w:r>
              <w:rPr>
                <w:rFonts w:ascii="宋体" w:hAnsi="宋体" w:cs="宋体"/>
                <w:color w:val="000000"/>
                <w:sz w:val="21"/>
                <w:szCs w:val="21"/>
              </w:rPr>
              <w:t>规定的时限内提出解决方案并整改，直到验收合格为止。</w:t>
            </w:r>
            <w:r>
              <w:rPr>
                <w:rFonts w:ascii="宋体" w:hAnsi="宋体" w:cs="宋体" w:hint="eastAsia"/>
                <w:color w:val="000000"/>
                <w:sz w:val="21"/>
                <w:szCs w:val="21"/>
              </w:rPr>
              <w:t>投标人</w:t>
            </w:r>
            <w:r>
              <w:rPr>
                <w:rFonts w:ascii="宋体" w:hAnsi="宋体" w:cs="宋体"/>
                <w:color w:val="000000"/>
                <w:sz w:val="21"/>
                <w:szCs w:val="21"/>
              </w:rPr>
              <w:t>应及时响应</w:t>
            </w:r>
            <w:r>
              <w:rPr>
                <w:rFonts w:ascii="宋体" w:hAnsi="宋体" w:cs="宋体" w:hint="eastAsia"/>
                <w:color w:val="000000"/>
                <w:sz w:val="21"/>
                <w:szCs w:val="21"/>
              </w:rPr>
              <w:t>采购人</w:t>
            </w:r>
            <w:r>
              <w:rPr>
                <w:rFonts w:ascii="宋体" w:hAnsi="宋体" w:cs="宋体"/>
                <w:color w:val="000000"/>
                <w:sz w:val="21"/>
                <w:szCs w:val="21"/>
              </w:rPr>
              <w:t>关于验收提出的其他要求，并积极配合处理。</w:t>
            </w:r>
          </w:p>
        </w:tc>
      </w:tr>
    </w:tbl>
    <w:p w:rsidR="00A713C5" w:rsidRDefault="00A713C5" w:rsidP="00A713C5">
      <w:pPr>
        <w:pStyle w:val="11212"/>
        <w:snapToGrid w:val="0"/>
        <w:spacing w:before="0" w:after="0"/>
        <w:ind w:left="288" w:firstLine="0"/>
        <w:jc w:val="left"/>
        <w:rPr>
          <w:rFonts w:ascii="宋体" w:hAnsi="宋体"/>
          <w:sz w:val="21"/>
          <w:szCs w:val="21"/>
        </w:rPr>
      </w:pPr>
    </w:p>
    <w:p w:rsidR="00CC34BB" w:rsidRPr="00A713C5" w:rsidRDefault="00CC34BB" w:rsidP="00A713C5">
      <w:pPr>
        <w:rPr>
          <w:rFonts w:ascii="宋体" w:hAnsi="宋体"/>
          <w:b/>
          <w:sz w:val="21"/>
          <w:szCs w:val="21"/>
        </w:rPr>
      </w:pPr>
      <w:bookmarkStart w:id="0" w:name="_GoBack"/>
      <w:bookmarkEnd w:id="0"/>
    </w:p>
    <w:sectPr w:rsidR="00CC34BB" w:rsidRPr="00A713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BB" w:rsidRDefault="002844BB" w:rsidP="00536470">
      <w:pPr>
        <w:spacing w:line="240" w:lineRule="auto"/>
      </w:pPr>
      <w:r>
        <w:separator/>
      </w:r>
    </w:p>
  </w:endnote>
  <w:endnote w:type="continuationSeparator" w:id="0">
    <w:p w:rsidR="002844BB" w:rsidRDefault="002844BB" w:rsidP="00536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BB" w:rsidRDefault="002844BB" w:rsidP="00536470">
      <w:pPr>
        <w:spacing w:line="240" w:lineRule="auto"/>
      </w:pPr>
      <w:r>
        <w:separator/>
      </w:r>
    </w:p>
  </w:footnote>
  <w:footnote w:type="continuationSeparator" w:id="0">
    <w:p w:rsidR="002844BB" w:rsidRDefault="002844BB" w:rsidP="0053647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96EE4B"/>
    <w:multiLevelType w:val="singleLevel"/>
    <w:tmpl w:val="9396EE4B"/>
    <w:lvl w:ilvl="0">
      <w:start w:val="1"/>
      <w:numFmt w:val="chineseCounting"/>
      <w:suff w:val="nothing"/>
      <w:lvlText w:val="（%1）"/>
      <w:lvlJc w:val="left"/>
      <w:rPr>
        <w:rFonts w:hint="eastAsia"/>
      </w:rPr>
    </w:lvl>
  </w:abstractNum>
  <w:abstractNum w:abstractNumId="1">
    <w:nsid w:val="1FCD4497"/>
    <w:multiLevelType w:val="multilevel"/>
    <w:tmpl w:val="1FCD449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0720EED"/>
    <w:multiLevelType w:val="multilevel"/>
    <w:tmpl w:val="70720EED"/>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C8"/>
    <w:rsid w:val="00007749"/>
    <w:rsid w:val="00012A28"/>
    <w:rsid w:val="00021E30"/>
    <w:rsid w:val="00024433"/>
    <w:rsid w:val="00025328"/>
    <w:rsid w:val="00030B18"/>
    <w:rsid w:val="00072A2B"/>
    <w:rsid w:val="00075312"/>
    <w:rsid w:val="000A3623"/>
    <w:rsid w:val="000D74A6"/>
    <w:rsid w:val="000E089C"/>
    <w:rsid w:val="000E3A11"/>
    <w:rsid w:val="000F7207"/>
    <w:rsid w:val="00104CDF"/>
    <w:rsid w:val="00105AA4"/>
    <w:rsid w:val="0010793C"/>
    <w:rsid w:val="001462D6"/>
    <w:rsid w:val="0015102B"/>
    <w:rsid w:val="00167013"/>
    <w:rsid w:val="00190FD5"/>
    <w:rsid w:val="001945C8"/>
    <w:rsid w:val="001C0FAC"/>
    <w:rsid w:val="001E4C70"/>
    <w:rsid w:val="00231E53"/>
    <w:rsid w:val="00242657"/>
    <w:rsid w:val="0024391A"/>
    <w:rsid w:val="00264A48"/>
    <w:rsid w:val="00270202"/>
    <w:rsid w:val="002844BB"/>
    <w:rsid w:val="00286C9D"/>
    <w:rsid w:val="0028756C"/>
    <w:rsid w:val="002A03DB"/>
    <w:rsid w:val="002A1F29"/>
    <w:rsid w:val="002A40D4"/>
    <w:rsid w:val="002C7EFC"/>
    <w:rsid w:val="002D38F8"/>
    <w:rsid w:val="002D4318"/>
    <w:rsid w:val="00313C9A"/>
    <w:rsid w:val="00367EDC"/>
    <w:rsid w:val="00377BFE"/>
    <w:rsid w:val="00382B5A"/>
    <w:rsid w:val="003974ED"/>
    <w:rsid w:val="003B6878"/>
    <w:rsid w:val="003F0D8A"/>
    <w:rsid w:val="00444EB8"/>
    <w:rsid w:val="00451992"/>
    <w:rsid w:val="004627C1"/>
    <w:rsid w:val="00462FFD"/>
    <w:rsid w:val="004A2146"/>
    <w:rsid w:val="00507AF3"/>
    <w:rsid w:val="00516669"/>
    <w:rsid w:val="00527E64"/>
    <w:rsid w:val="00536470"/>
    <w:rsid w:val="00581046"/>
    <w:rsid w:val="00582614"/>
    <w:rsid w:val="005A01D2"/>
    <w:rsid w:val="005A0E9C"/>
    <w:rsid w:val="005A6366"/>
    <w:rsid w:val="005E318A"/>
    <w:rsid w:val="00601370"/>
    <w:rsid w:val="00621AFC"/>
    <w:rsid w:val="006579A3"/>
    <w:rsid w:val="00666AFB"/>
    <w:rsid w:val="00673062"/>
    <w:rsid w:val="006B63EC"/>
    <w:rsid w:val="006E7D39"/>
    <w:rsid w:val="00705121"/>
    <w:rsid w:val="00717990"/>
    <w:rsid w:val="00736B2A"/>
    <w:rsid w:val="007478EA"/>
    <w:rsid w:val="007A7DDC"/>
    <w:rsid w:val="007B5199"/>
    <w:rsid w:val="007D4AD6"/>
    <w:rsid w:val="007E0695"/>
    <w:rsid w:val="007E1F5D"/>
    <w:rsid w:val="00802B8E"/>
    <w:rsid w:val="00805DD3"/>
    <w:rsid w:val="00880F32"/>
    <w:rsid w:val="00897BDF"/>
    <w:rsid w:val="008B0459"/>
    <w:rsid w:val="008E0855"/>
    <w:rsid w:val="009759F1"/>
    <w:rsid w:val="009862CD"/>
    <w:rsid w:val="00991C00"/>
    <w:rsid w:val="009C0322"/>
    <w:rsid w:val="009C64ED"/>
    <w:rsid w:val="009D251F"/>
    <w:rsid w:val="009E60C2"/>
    <w:rsid w:val="009F28A6"/>
    <w:rsid w:val="00A033F9"/>
    <w:rsid w:val="00A11EA1"/>
    <w:rsid w:val="00A247B4"/>
    <w:rsid w:val="00A31CE0"/>
    <w:rsid w:val="00A663BC"/>
    <w:rsid w:val="00A713C5"/>
    <w:rsid w:val="00A75CD5"/>
    <w:rsid w:val="00A83531"/>
    <w:rsid w:val="00A96E6B"/>
    <w:rsid w:val="00AD02CD"/>
    <w:rsid w:val="00AD24A6"/>
    <w:rsid w:val="00AE7394"/>
    <w:rsid w:val="00B14675"/>
    <w:rsid w:val="00B15268"/>
    <w:rsid w:val="00B35B86"/>
    <w:rsid w:val="00C02AB8"/>
    <w:rsid w:val="00C1183A"/>
    <w:rsid w:val="00C21DC5"/>
    <w:rsid w:val="00C4290C"/>
    <w:rsid w:val="00CA781C"/>
    <w:rsid w:val="00CB4E8F"/>
    <w:rsid w:val="00CC0307"/>
    <w:rsid w:val="00CC34BB"/>
    <w:rsid w:val="00CF349F"/>
    <w:rsid w:val="00D024EE"/>
    <w:rsid w:val="00D03978"/>
    <w:rsid w:val="00D46935"/>
    <w:rsid w:val="00D701C3"/>
    <w:rsid w:val="00D76484"/>
    <w:rsid w:val="00D9686A"/>
    <w:rsid w:val="00DA1185"/>
    <w:rsid w:val="00DB6DD7"/>
    <w:rsid w:val="00DC25C0"/>
    <w:rsid w:val="00DF70F9"/>
    <w:rsid w:val="00E05C3E"/>
    <w:rsid w:val="00E52AFB"/>
    <w:rsid w:val="00E548D9"/>
    <w:rsid w:val="00E57376"/>
    <w:rsid w:val="00E6211E"/>
    <w:rsid w:val="00E62CBB"/>
    <w:rsid w:val="00E645C8"/>
    <w:rsid w:val="00E94BC6"/>
    <w:rsid w:val="00E95D28"/>
    <w:rsid w:val="00EB36F5"/>
    <w:rsid w:val="00ED7ECB"/>
    <w:rsid w:val="00EE4421"/>
    <w:rsid w:val="00F22C21"/>
    <w:rsid w:val="00F23065"/>
    <w:rsid w:val="00F4557F"/>
    <w:rsid w:val="00F5329B"/>
    <w:rsid w:val="00FA1583"/>
    <w:rsid w:val="00FC7EF5"/>
    <w:rsid w:val="00FD7D36"/>
    <w:rsid w:val="00FF2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70"/>
    <w:pPr>
      <w:widowControl w:val="0"/>
      <w:adjustRightInd w:val="0"/>
      <w:spacing w:line="360" w:lineRule="atLeast"/>
      <w:textAlignment w:val="baseline"/>
    </w:pPr>
    <w:rPr>
      <w:rFonts w:ascii="Calibri" w:eastAsia="宋体" w:hAnsi="Calibri" w:cs="Times New Roman"/>
      <w:kern w:val="0"/>
      <w:sz w:val="24"/>
    </w:rPr>
  </w:style>
  <w:style w:type="paragraph" w:styleId="1">
    <w:name w:val="heading 1"/>
    <w:basedOn w:val="a"/>
    <w:next w:val="a"/>
    <w:link w:val="1Char"/>
    <w:uiPriority w:val="9"/>
    <w:qFormat/>
    <w:rsid w:val="007E1F5D"/>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6470"/>
    <w:rPr>
      <w:sz w:val="18"/>
      <w:szCs w:val="18"/>
    </w:rPr>
  </w:style>
  <w:style w:type="paragraph" w:styleId="a4">
    <w:name w:val="footer"/>
    <w:basedOn w:val="a"/>
    <w:link w:val="Char0"/>
    <w:uiPriority w:val="99"/>
    <w:unhideWhenUsed/>
    <w:rsid w:val="00536470"/>
    <w:pPr>
      <w:tabs>
        <w:tab w:val="center" w:pos="4153"/>
        <w:tab w:val="right" w:pos="8306"/>
      </w:tabs>
      <w:snapToGrid w:val="0"/>
    </w:pPr>
    <w:rPr>
      <w:sz w:val="18"/>
      <w:szCs w:val="18"/>
    </w:rPr>
  </w:style>
  <w:style w:type="character" w:customStyle="1" w:styleId="Char0">
    <w:name w:val="页脚 Char"/>
    <w:basedOn w:val="a0"/>
    <w:link w:val="a4"/>
    <w:uiPriority w:val="99"/>
    <w:rsid w:val="00536470"/>
    <w:rPr>
      <w:sz w:val="18"/>
      <w:szCs w:val="18"/>
    </w:rPr>
  </w:style>
  <w:style w:type="paragraph" w:customStyle="1" w:styleId="11212">
    <w:name w:val="样式 标题 1 + 四号 居中 段前: 12 磅 段后: 12 磅 行距: 单倍行距"/>
    <w:basedOn w:val="1"/>
    <w:rsid w:val="007E1F5D"/>
    <w:pPr>
      <w:spacing w:before="240" w:after="240" w:line="240" w:lineRule="auto"/>
      <w:ind w:left="-288" w:firstLine="288"/>
      <w:jc w:val="center"/>
    </w:pPr>
    <w:rPr>
      <w:rFonts w:cs="宋体"/>
      <w:sz w:val="28"/>
      <w:szCs w:val="20"/>
    </w:rPr>
  </w:style>
  <w:style w:type="character" w:customStyle="1" w:styleId="1Char">
    <w:name w:val="标题 1 Char"/>
    <w:basedOn w:val="a0"/>
    <w:link w:val="1"/>
    <w:uiPriority w:val="9"/>
    <w:rsid w:val="007E1F5D"/>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70"/>
    <w:pPr>
      <w:widowControl w:val="0"/>
      <w:adjustRightInd w:val="0"/>
      <w:spacing w:line="360" w:lineRule="atLeast"/>
      <w:textAlignment w:val="baseline"/>
    </w:pPr>
    <w:rPr>
      <w:rFonts w:ascii="Calibri" w:eastAsia="宋体" w:hAnsi="Calibri" w:cs="Times New Roman"/>
      <w:kern w:val="0"/>
      <w:sz w:val="24"/>
    </w:rPr>
  </w:style>
  <w:style w:type="paragraph" w:styleId="1">
    <w:name w:val="heading 1"/>
    <w:basedOn w:val="a"/>
    <w:next w:val="a"/>
    <w:link w:val="1Char"/>
    <w:uiPriority w:val="9"/>
    <w:qFormat/>
    <w:rsid w:val="007E1F5D"/>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4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6470"/>
    <w:rPr>
      <w:sz w:val="18"/>
      <w:szCs w:val="18"/>
    </w:rPr>
  </w:style>
  <w:style w:type="paragraph" w:styleId="a4">
    <w:name w:val="footer"/>
    <w:basedOn w:val="a"/>
    <w:link w:val="Char0"/>
    <w:uiPriority w:val="99"/>
    <w:unhideWhenUsed/>
    <w:rsid w:val="00536470"/>
    <w:pPr>
      <w:tabs>
        <w:tab w:val="center" w:pos="4153"/>
        <w:tab w:val="right" w:pos="8306"/>
      </w:tabs>
      <w:snapToGrid w:val="0"/>
    </w:pPr>
    <w:rPr>
      <w:sz w:val="18"/>
      <w:szCs w:val="18"/>
    </w:rPr>
  </w:style>
  <w:style w:type="character" w:customStyle="1" w:styleId="Char0">
    <w:name w:val="页脚 Char"/>
    <w:basedOn w:val="a0"/>
    <w:link w:val="a4"/>
    <w:uiPriority w:val="99"/>
    <w:rsid w:val="00536470"/>
    <w:rPr>
      <w:sz w:val="18"/>
      <w:szCs w:val="18"/>
    </w:rPr>
  </w:style>
  <w:style w:type="paragraph" w:customStyle="1" w:styleId="11212">
    <w:name w:val="样式 标题 1 + 四号 居中 段前: 12 磅 段后: 12 磅 行距: 单倍行距"/>
    <w:basedOn w:val="1"/>
    <w:rsid w:val="007E1F5D"/>
    <w:pPr>
      <w:spacing w:before="240" w:after="240" w:line="240" w:lineRule="auto"/>
      <w:ind w:left="-288" w:firstLine="288"/>
      <w:jc w:val="center"/>
    </w:pPr>
    <w:rPr>
      <w:rFonts w:cs="宋体"/>
      <w:sz w:val="28"/>
      <w:szCs w:val="20"/>
    </w:rPr>
  </w:style>
  <w:style w:type="character" w:customStyle="1" w:styleId="1Char">
    <w:name w:val="标题 1 Char"/>
    <w:basedOn w:val="a0"/>
    <w:link w:val="1"/>
    <w:uiPriority w:val="9"/>
    <w:rsid w:val="007E1F5D"/>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zhhx</dc:creator>
  <cp:keywords/>
  <dc:description/>
  <cp:lastModifiedBy>zhhx</cp:lastModifiedBy>
  <cp:revision>6</cp:revision>
  <dcterms:created xsi:type="dcterms:W3CDTF">2023-05-23T06:43:00Z</dcterms:created>
  <dcterms:modified xsi:type="dcterms:W3CDTF">2023-05-25T06:29:00Z</dcterms:modified>
</cp:coreProperties>
</file>