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A7" w:rsidRDefault="005603A7" w:rsidP="005603A7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24225"/>
      <w:bookmarkStart w:id="1" w:name="_Toc99301424"/>
      <w:r>
        <w:rPr>
          <w:b/>
          <w:sz w:val="36"/>
          <w:szCs w:val="36"/>
        </w:rPr>
        <w:t>采购需求</w:t>
      </w:r>
      <w:bookmarkStart w:id="2" w:name="_GoBack"/>
      <w:bookmarkEnd w:id="0"/>
      <w:bookmarkEnd w:id="1"/>
      <w:bookmarkEnd w:id="2"/>
    </w:p>
    <w:p w:rsidR="005603A7" w:rsidRDefault="005603A7" w:rsidP="005603A7">
      <w:pPr>
        <w:spacing w:line="360" w:lineRule="auto"/>
        <w:contextualSpacing/>
        <w:rPr>
          <w:sz w:val="24"/>
        </w:rPr>
      </w:pPr>
    </w:p>
    <w:p w:rsidR="005603A7" w:rsidRDefault="005603A7" w:rsidP="005603A7">
      <w:pPr>
        <w:pStyle w:val="2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5603A7" w:rsidRDefault="005603A7" w:rsidP="005603A7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 w:cs="宋体"/>
          <w:b/>
          <w:bCs/>
          <w:color w:val="000000" w:themeColor="text1"/>
          <w:sz w:val="24"/>
        </w:rPr>
      </w:pPr>
      <w:bookmarkStart w:id="3" w:name="_Toc7538_WPSOffice_Level1"/>
      <w:r>
        <w:rPr>
          <w:rFonts w:ascii="宋体" w:hAnsi="宋体" w:cs="宋体" w:hint="eastAsia"/>
          <w:b/>
          <w:bCs/>
          <w:color w:val="000000" w:themeColor="text1"/>
          <w:sz w:val="24"/>
        </w:rPr>
        <w:t>采购清单</w:t>
      </w:r>
      <w:bookmarkEnd w:id="3"/>
    </w:p>
    <w:p w:rsidR="005603A7" w:rsidRDefault="005603A7" w:rsidP="005603A7">
      <w:pPr>
        <w:pStyle w:val="a3"/>
        <w:adjustRightInd w:val="0"/>
        <w:snapToGrid w:val="0"/>
        <w:spacing w:line="360" w:lineRule="auto"/>
        <w:rPr>
          <w:rFonts w:cs="宋体"/>
          <w:color w:val="000000" w:themeColor="text1"/>
        </w:rPr>
      </w:pPr>
      <w:r>
        <w:rPr>
          <w:rFonts w:cs="宋体" w:hint="eastAsia"/>
          <w:b/>
          <w:bCs/>
          <w:color w:val="000000" w:themeColor="text1"/>
        </w:rPr>
        <w:t>（一）项目总体情况</w:t>
      </w:r>
    </w:p>
    <w:tbl>
      <w:tblPr>
        <w:tblStyle w:val="TableNormal"/>
        <w:tblpPr w:leftFromText="180" w:rightFromText="180" w:vertAnchor="text" w:horzAnchor="page" w:tblpX="1559" w:tblpY="12"/>
        <w:tblOverlap w:val="never"/>
        <w:tblW w:w="8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483"/>
        <w:gridCol w:w="1275"/>
        <w:gridCol w:w="1275"/>
        <w:gridCol w:w="985"/>
      </w:tblGrid>
      <w:tr w:rsidR="005603A7" w:rsidTr="00631F02">
        <w:trPr>
          <w:trHeight w:val="360"/>
        </w:trPr>
        <w:tc>
          <w:tcPr>
            <w:tcW w:w="1304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2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序</w:t>
            </w:r>
            <w:r>
              <w:rPr>
                <w:rFonts w:hint="eastAsia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t>号</w:t>
            </w:r>
          </w:p>
        </w:tc>
        <w:tc>
          <w:tcPr>
            <w:tcW w:w="3483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2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2"/>
                <w:sz w:val="24"/>
                <w:szCs w:val="24"/>
              </w:rPr>
              <w:t>货物或服务名称</w:t>
            </w:r>
          </w:p>
        </w:tc>
        <w:tc>
          <w:tcPr>
            <w:tcW w:w="1275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2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5"/>
                <w:sz w:val="24"/>
                <w:szCs w:val="24"/>
              </w:rPr>
              <w:t>数</w:t>
            </w:r>
            <w:r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5"/>
                <w:sz w:val="24"/>
                <w:szCs w:val="24"/>
              </w:rPr>
              <w:t>量</w:t>
            </w:r>
          </w:p>
        </w:tc>
        <w:tc>
          <w:tcPr>
            <w:tcW w:w="1275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2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5"/>
                <w:sz w:val="24"/>
                <w:szCs w:val="24"/>
              </w:rPr>
              <w:t>单</w:t>
            </w:r>
            <w:r>
              <w:rPr>
                <w:rFonts w:hint="eastAsia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5"/>
                <w:sz w:val="24"/>
                <w:szCs w:val="24"/>
              </w:rPr>
              <w:t>位</w:t>
            </w:r>
          </w:p>
        </w:tc>
        <w:tc>
          <w:tcPr>
            <w:tcW w:w="985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20" w:line="360" w:lineRule="auto"/>
              <w:jc w:val="center"/>
              <w:rPr>
                <w:color w:val="000000" w:themeColor="text1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5"/>
                <w:sz w:val="24"/>
                <w:szCs w:val="24"/>
                <w:lang w:eastAsia="zh-CN"/>
              </w:rPr>
              <w:t>备注</w:t>
            </w:r>
          </w:p>
        </w:tc>
      </w:tr>
      <w:tr w:rsidR="005603A7" w:rsidTr="00631F02">
        <w:trPr>
          <w:trHeight w:val="432"/>
        </w:trPr>
        <w:tc>
          <w:tcPr>
            <w:tcW w:w="1304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55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20" w:line="360" w:lineRule="auto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eastAsia="zh-CN"/>
              </w:rPr>
              <w:t>石骆驼管理部客服服务服务项目</w:t>
            </w:r>
          </w:p>
        </w:tc>
        <w:tc>
          <w:tcPr>
            <w:tcW w:w="1275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55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20" w:line="360" w:lineRule="auto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985" w:type="dxa"/>
          </w:tcPr>
          <w:p w:rsidR="005603A7" w:rsidRDefault="005603A7" w:rsidP="00631F02">
            <w:pPr>
              <w:pStyle w:val="TableText"/>
              <w:autoSpaceDE/>
              <w:autoSpaceDN/>
              <w:adjustRightInd w:val="0"/>
              <w:snapToGrid w:val="0"/>
              <w:spacing w:before="12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603A7" w:rsidRDefault="005603A7" w:rsidP="005603A7">
      <w:pPr>
        <w:pStyle w:val="a3"/>
        <w:numPr>
          <w:ilvl w:val="255"/>
          <w:numId w:val="0"/>
        </w:numPr>
        <w:adjustRightInd w:val="0"/>
        <w:snapToGrid w:val="0"/>
        <w:spacing w:line="360" w:lineRule="auto"/>
        <w:rPr>
          <w:rFonts w:cs="宋体"/>
          <w:b/>
          <w:bCs/>
          <w:color w:val="000000" w:themeColor="text1"/>
        </w:rPr>
      </w:pPr>
    </w:p>
    <w:p w:rsidR="005603A7" w:rsidRDefault="005603A7" w:rsidP="005603A7">
      <w:pPr>
        <w:pStyle w:val="a3"/>
        <w:numPr>
          <w:ilvl w:val="255"/>
          <w:numId w:val="0"/>
        </w:numPr>
        <w:adjustRightInd w:val="0"/>
        <w:snapToGrid w:val="0"/>
        <w:spacing w:line="360" w:lineRule="auto"/>
        <w:rPr>
          <w:rFonts w:cs="宋体"/>
          <w:color w:val="000000" w:themeColor="text1"/>
        </w:rPr>
      </w:pPr>
    </w:p>
    <w:p w:rsidR="005603A7" w:rsidRDefault="005603A7" w:rsidP="005603A7">
      <w:pPr>
        <w:pStyle w:val="a3"/>
        <w:numPr>
          <w:ilvl w:val="255"/>
          <w:numId w:val="0"/>
        </w:numPr>
        <w:adjustRightInd w:val="0"/>
        <w:snapToGrid w:val="0"/>
        <w:spacing w:line="360" w:lineRule="auto"/>
        <w:rPr>
          <w:rFonts w:cs="宋体"/>
          <w:b/>
          <w:bCs/>
          <w:color w:val="000000" w:themeColor="text1"/>
        </w:rPr>
      </w:pPr>
    </w:p>
    <w:p w:rsidR="005603A7" w:rsidRDefault="005603A7" w:rsidP="005603A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rPr>
          <w:rFonts w:cs="宋体"/>
          <w:b/>
          <w:bCs/>
          <w:color w:val="000000" w:themeColor="text1"/>
        </w:rPr>
      </w:pPr>
      <w:r>
        <w:rPr>
          <w:rFonts w:cs="宋体" w:hint="eastAsia"/>
          <w:b/>
          <w:bCs/>
          <w:color w:val="000000" w:themeColor="text1"/>
        </w:rPr>
        <w:t>行业/国家标准</w:t>
      </w:r>
    </w:p>
    <w:p w:rsidR="005603A7" w:rsidRDefault="005603A7" w:rsidP="005603A7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（1）垃圾分类标志符合GB/T 19095规范，明确垃圾分类投放、收集、运输、处理等内容；（2）室内温湿度、空气质量等符合GB/T 18883的要求，明确室内空气物理性、化学性、生物性和放射性指标和要求，描述各指标的测定方法。（3）卫生条件符合GB 31177标准进行清扫和管理，明确的建筑、基本设施、室内空气质量卫生要求和管理规范。</w:t>
      </w:r>
    </w:p>
    <w:p w:rsidR="005603A7" w:rsidRDefault="005603A7" w:rsidP="005603A7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 w:cs="宋体"/>
          <w:b/>
          <w:bCs/>
          <w:color w:val="000000" w:themeColor="text1"/>
          <w:sz w:val="24"/>
        </w:rPr>
      </w:pPr>
      <w:bookmarkStart w:id="4" w:name="_Toc22458_WPSOffice_Level1"/>
      <w:r>
        <w:rPr>
          <w:rFonts w:ascii="宋体" w:hAnsi="宋体" w:cs="宋体" w:hint="eastAsia"/>
          <w:b/>
          <w:bCs/>
          <w:color w:val="000000" w:themeColor="text1"/>
          <w:sz w:val="24"/>
        </w:rPr>
        <w:t>物业概况</w:t>
      </w:r>
      <w:bookmarkEnd w:id="4"/>
    </w:p>
    <w:p w:rsidR="005603A7" w:rsidRDefault="005603A7" w:rsidP="005603A7">
      <w:p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（一）物业基本情况</w:t>
      </w:r>
    </w:p>
    <w:tbl>
      <w:tblPr>
        <w:tblStyle w:val="a4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90"/>
        <w:gridCol w:w="8051"/>
      </w:tblGrid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物业项目名称：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             宽沟会议中心石骆驼管理部客服服务项目                          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物业类型：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>党政机关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采购预算金额：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290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万元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坐落位置：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北京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市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密云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区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密云水库内湖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路（街道）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号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四面边界至：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东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马路边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南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南山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西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水库边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北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北山       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占地面积：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278000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方米，其中绿地面积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220000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平方米。</w:t>
            </w:r>
          </w:p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总建筑面积：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43000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平方米。</w:t>
            </w:r>
          </w:p>
        </w:tc>
      </w:tr>
      <w:tr w:rsidR="005603A7" w:rsidTr="00631F02">
        <w:trPr>
          <w:trHeight w:val="933"/>
        </w:trPr>
        <w:tc>
          <w:tcPr>
            <w:tcW w:w="550" w:type="dxa"/>
            <w:vMerge w:val="restart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其中</w:t>
            </w:r>
          </w:p>
        </w:tc>
        <w:tc>
          <w:tcPr>
            <w:tcW w:w="690" w:type="dxa"/>
          </w:tcPr>
          <w:p w:rsidR="005603A7" w:rsidRDefault="005603A7" w:rsidP="00631F02">
            <w:pPr>
              <w:pStyle w:val="a6"/>
              <w:adjustRightInd w:val="0"/>
              <w:snapToGrid w:val="0"/>
              <w:spacing w:line="360" w:lineRule="auto"/>
              <w:ind w:firstLine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a6"/>
              <w:adjustRightInd w:val="0"/>
              <w:snapToGrid w:val="0"/>
              <w:spacing w:line="360" w:lineRule="auto"/>
              <w:ind w:firstLine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a6"/>
              <w:adjustRightInd w:val="0"/>
              <w:snapToGrid w:val="0"/>
              <w:spacing w:line="360" w:lineRule="auto"/>
              <w:ind w:firstLine="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办公楼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5962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平方米（多层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4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，高层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3  ，其中地下 1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）。</w:t>
            </w:r>
          </w:p>
        </w:tc>
      </w:tr>
      <w:tr w:rsidR="005603A7" w:rsidTr="00631F02">
        <w:trPr>
          <w:trHeight w:val="933"/>
        </w:trPr>
        <w:tc>
          <w:tcPr>
            <w:tcW w:w="550" w:type="dxa"/>
            <w:vMerge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90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停 车 场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1860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平方米。</w:t>
            </w:r>
          </w:p>
        </w:tc>
      </w:tr>
      <w:tr w:rsidR="005603A7" w:rsidTr="00631F02">
        <w:trPr>
          <w:trHeight w:val="933"/>
        </w:trPr>
        <w:tc>
          <w:tcPr>
            <w:tcW w:w="550" w:type="dxa"/>
            <w:vMerge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90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餐厅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ind w:left="960" w:hangingChars="400" w:hanging="960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1200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平方米；餐厅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5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处，其中：小餐厅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3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处，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300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平方米；大餐厅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2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处，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1100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平方米；</w:t>
            </w:r>
          </w:p>
        </w:tc>
      </w:tr>
      <w:tr w:rsidR="005603A7" w:rsidTr="00631F02">
        <w:trPr>
          <w:trHeight w:val="933"/>
        </w:trPr>
        <w:tc>
          <w:tcPr>
            <w:tcW w:w="550" w:type="dxa"/>
            <w:vMerge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90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厨房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800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平方米；厨房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2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处，；厨房设备情况：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灶台、炒锅、蒸箱、冰箱、冰柜 油烟管道使用良好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（简介）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院区车辆出入口：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1     个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人行出入口：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1    个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道路、车行道、人行道：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道路、车行道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8500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平方米 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绿化面积：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3500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园林建筑：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6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座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水域：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1800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上下管道系统：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污水管长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280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米，污水检查井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56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座；雨水管长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400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米，雨水检查井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无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座，雨水进水井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无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座，化粪池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2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座；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照明：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路灯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85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盏，地灯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10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盏，草坪灯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74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盏，其他照明设施  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14      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垃圾处理：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垃圾箱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30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个，果皮箱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个，垃圾房（或垃圾中转站）建筑面积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50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平方米；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设施：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体育设施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5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个；休闲设施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1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个；其他设施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无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个。                   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停车场：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2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个。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电梯：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15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台，功率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164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千瓦，品牌型号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三菱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，启用时间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2013 年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</w:t>
            </w:r>
          </w:p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配电房变压器：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13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台，容量共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6000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千瓦，品牌型号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俊发SCB10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，启用时间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2013 年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；发电机组功率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无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千瓦，品牌型号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；启用时间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中央空调：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19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台，品牌型号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大金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，启用时间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2013年     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给排水系统：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生活蓄水池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400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立方米，消防水池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无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立方米，消防水箱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700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立方米；生活水泵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4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台，功率为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15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千瓦/台，启用时间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2013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；排污水泵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15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台，功率为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52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千瓦/台，启用时间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2013年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，消防水泵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台11，功率为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175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千瓦/台，启用时间</w:t>
            </w: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2013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</w:t>
            </w:r>
          </w:p>
        </w:tc>
      </w:tr>
      <w:tr w:rsidR="005603A7" w:rsidTr="00631F02">
        <w:trPr>
          <w:trHeight w:val="933"/>
        </w:trPr>
        <w:tc>
          <w:tcPr>
            <w:tcW w:w="1240" w:type="dxa"/>
            <w:gridSpan w:val="2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消防自动报警系统情况及消防灭火器配备情况：</w:t>
            </w:r>
          </w:p>
        </w:tc>
        <w:tc>
          <w:tcPr>
            <w:tcW w:w="8051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>         1套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；</w:t>
            </w:r>
          </w:p>
          <w:tbl>
            <w:tblPr>
              <w:tblW w:w="6046" w:type="dxa"/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3147"/>
              <w:gridCol w:w="1066"/>
              <w:gridCol w:w="1187"/>
            </w:tblGrid>
            <w:tr w:rsidR="005603A7" w:rsidTr="00631F02">
              <w:trPr>
                <w:trHeight w:val="60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水基灭火器检测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6L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9</w:t>
                  </w:r>
                </w:p>
              </w:tc>
            </w:tr>
            <w:tr w:rsidR="005603A7" w:rsidTr="00631F02">
              <w:trPr>
                <w:trHeight w:val="60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干粉灭火器检测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1KG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1</w:t>
                  </w:r>
                </w:p>
              </w:tc>
            </w:tr>
            <w:tr w:rsidR="005603A7" w:rsidTr="00631F02">
              <w:trPr>
                <w:trHeight w:val="60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3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干粉灭火器检测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3KG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6</w:t>
                  </w:r>
                </w:p>
              </w:tc>
            </w:tr>
            <w:tr w:rsidR="005603A7" w:rsidTr="00631F02">
              <w:trPr>
                <w:trHeight w:val="60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干粉灭火器检测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4KG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56</w:t>
                  </w:r>
                </w:p>
              </w:tc>
            </w:tr>
            <w:tr w:rsidR="005603A7" w:rsidTr="00631F02">
              <w:trPr>
                <w:trHeight w:val="60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5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干粉灭火器检测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5KG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373</w:t>
                  </w:r>
                </w:p>
              </w:tc>
            </w:tr>
            <w:tr w:rsidR="005603A7" w:rsidTr="00631F02">
              <w:trPr>
                <w:trHeight w:val="60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lastRenderedPageBreak/>
                    <w:t>6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二氧化碳灭火器检测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2KG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5</w:t>
                  </w:r>
                </w:p>
              </w:tc>
            </w:tr>
            <w:tr w:rsidR="005603A7" w:rsidTr="00631F02">
              <w:trPr>
                <w:trHeight w:val="600"/>
              </w:trPr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7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手推车二氧化碳灭火器24KG检测</w:t>
                  </w:r>
                </w:p>
              </w:tc>
              <w:tc>
                <w:tcPr>
                  <w:tcW w:w="1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24KG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603A7" w:rsidRDefault="005603A7" w:rsidP="00631F0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lang w:bidi="ar"/>
                    </w:rPr>
                    <w:t>3</w:t>
                  </w:r>
                </w:p>
              </w:tc>
            </w:tr>
          </w:tbl>
          <w:p w:rsidR="005603A7" w:rsidRDefault="005603A7" w:rsidP="00631F02">
            <w:pPr>
              <w:pStyle w:val="2"/>
              <w:outlineLvl w:val="1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5603A7" w:rsidRDefault="005603A7" w:rsidP="005603A7">
      <w:p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</w:p>
    <w:p w:rsidR="005603A7" w:rsidRDefault="005603A7" w:rsidP="005603A7">
      <w:p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t>（二）各楼宇各层功能分布情况</w:t>
      </w:r>
    </w:p>
    <w:tbl>
      <w:tblPr>
        <w:tblStyle w:val="a4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7897"/>
      </w:tblGrid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9号楼楼层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功能分布情况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地下1F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车库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男员工宿舍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女员工宿舍、职工食堂。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办公区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6号楼楼层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功能分布情况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地下2F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无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地下1F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无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公共区（会议室、接待室、卫生间、、机房、厨房、仓库、洗衣房、配电室、新能源机房、冷库）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公共区（大厅、餐厅、会议室、休息区/卫生间），前台、商务中心、客房。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公共区（餐厅、会议室、卫生间）客房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客房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7号楼楼层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功能分布情况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客房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客房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大厅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8号楼楼层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功能分布情况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客房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客房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大厅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5号楼楼层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功能分布情况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地下1F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歌厅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保龄球、库房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2F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沙狐球、台球、乒乓球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大厅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4号楼楼层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功能分布情况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篮球、羽毛球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1号楼楼层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功能分布情况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公共区（会议室、接待室、卫生间、、机房、厨房、餐厅)客房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2号楼楼层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功能分布情况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公共区（会议室、接待室、卫生间、、机房、厨房、餐厅)客房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3号楼楼层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功能分布情况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网球馆</w:t>
            </w:r>
          </w:p>
        </w:tc>
      </w:tr>
      <w:tr w:rsidR="005603A7" w:rsidTr="00631F02">
        <w:tc>
          <w:tcPr>
            <w:tcW w:w="1394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2F</w:t>
            </w:r>
          </w:p>
        </w:tc>
        <w:tc>
          <w:tcPr>
            <w:tcW w:w="7897" w:type="dxa"/>
          </w:tcPr>
          <w:p w:rsidR="005603A7" w:rsidRDefault="005603A7" w:rsidP="00631F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休息区、台球</w:t>
            </w:r>
          </w:p>
        </w:tc>
      </w:tr>
    </w:tbl>
    <w:p w:rsidR="005603A7" w:rsidRDefault="005603A7" w:rsidP="005603A7">
      <w:pPr>
        <w:pStyle w:val="2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5603A7" w:rsidRDefault="005603A7" w:rsidP="005603A7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 w:cs="宋体"/>
          <w:b/>
          <w:bCs/>
          <w:color w:val="000000" w:themeColor="text1"/>
          <w:sz w:val="24"/>
        </w:rPr>
      </w:pPr>
      <w:bookmarkStart w:id="5" w:name="_Toc4210_WPSOffice_Level1"/>
      <w:r>
        <w:rPr>
          <w:rFonts w:ascii="宋体" w:hAnsi="宋体" w:cs="宋体" w:hint="eastAsia"/>
          <w:b/>
          <w:bCs/>
          <w:color w:val="000000" w:themeColor="text1"/>
          <w:sz w:val="24"/>
        </w:rPr>
        <w:t>服务内容及服务标准</w:t>
      </w:r>
      <w:bookmarkEnd w:id="5"/>
    </w:p>
    <w:p w:rsidR="005603A7" w:rsidRDefault="005603A7" w:rsidP="005603A7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（一）保洁管理服务</w:t>
      </w:r>
    </w:p>
    <w:p w:rsidR="005603A7" w:rsidRDefault="005603A7" w:rsidP="005603A7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服务内容</w:t>
      </w:r>
      <w:r>
        <w:rPr>
          <w:rFonts w:ascii="宋体" w:hAnsi="宋体" w:cs="宋体" w:hint="eastAsia"/>
          <w:color w:val="000000" w:themeColor="text1"/>
          <w:sz w:val="24"/>
        </w:rPr>
        <w:t>：对公共区域楼梯、大厅、走廊、天台、电梯间、卫生间、公共活动场所、浴室、会议室、办公室、道路、绿地、停车场、地下车库等进行日常保洁；垃圾分类及清运等内容。</w:t>
      </w:r>
    </w:p>
    <w:p w:rsidR="005603A7" w:rsidRDefault="005603A7" w:rsidP="005603A7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服务标准：</w:t>
      </w:r>
      <w:r>
        <w:rPr>
          <w:rFonts w:ascii="宋体" w:hAnsi="宋体" w:cs="宋体" w:hint="eastAsia"/>
          <w:color w:val="000000" w:themeColor="text1"/>
          <w:sz w:val="24"/>
        </w:rPr>
        <w:t>（1）每天1次门厅用水拖抹，雨天随脏随抹；对人员走动频繁之地，进行不间断巡回保洁。要求做到地面干净、保持材料本色，无明显灰尘、污渍和杂物，无积水。发现杂物、废弃物应在1小时内清理。特殊情况或特殊时期要每天1次消毒。（2）区域内垃圾实行袋装化，在采购人指定的各公共部位设立公共垃圾箱，在露天公共部位设立杂物箱，由专人分类、清运、处理（包括联系环卫部门运出处理）。（3）及时清扫服务区域地面积水、垃圾、烟头、枯叶等，使保持干净、无杂物、无积水等。（4）根据相关设备、场地的污染程度，定期对垃圾筒清洁或清洗，定期对停车场、室外地面进行高压冲洗。（5）不少于每天1次对采购人指定的公共设备、设施的表面进行清洁、抹净处理，保持洁净。每天1次擦净、抹净各办公室、会议室、接待室、休息室、餐厅等的办公桌、讲台、文件柜等家具。门窗、梯间内、楼梯扶手、灯饰、栏杆、指示牌等无污渍及明显灰尘。不少于每年1次清洗窗帘。不少于每月1次用水冲洗所有水泥地面、沥青地面等。（6）每天清洗及保洁各区域的洗手间、检查更换卫生纸、洗手液、洁瓷精。厕</w:t>
      </w:r>
      <w:r>
        <w:rPr>
          <w:rFonts w:ascii="宋体" w:hAnsi="宋体" w:cs="宋体" w:hint="eastAsia"/>
          <w:color w:val="000000" w:themeColor="text1"/>
          <w:sz w:val="24"/>
        </w:rPr>
        <w:lastRenderedPageBreak/>
        <w:t>所内无臭无味，目视地面、坑位、小便池、洗手盆干净，无尿迹、痰迹和其它污迹，无茶渣、烟头、纸巾、果皮等垃圾存在，特殊情况需按实际加强消毒频次；相关消耗品的提供另行约定。（7）不少于每周1次检查并清扫大楼天台、设备机房等部门。（8）作业时应小心执扫，控制扬尘，不扰民，不溅污行人及住户衣物，避免妨碍行人和车辆正常行驶。（9）垃圾分类：负责处理服务区域内垃圾分类工作，配合相关部门处理特定类型的垃圾。垃圾投放点按规定标注垃圾分类标志，垃圾分类标志符合GB/T 19095规范。（10）垃圾清运、处理分为：生活垃圾（有机、无机、有害垃圾）清运处理、督促装修垃圾清运处理和废纸及可再生废物的回收。所有垃圾清运处理应符合广东省及省内各地有关法律、法规规定。（11）垃圾清运、处理的范围分为：日常办公垃圾、日常生活垃圾、日常厨余垃圾、建筑垃圾、公共通道、园林、道路等的综合垃圾。（12）垃圾清运、处理工作分为：收集区域内垃圾，并更换垃圾袋，不少于每天1次清洁垃圾筒。不少于每天2次定时清运、处理。将物业项目内所有桶内垃圾清理干净封好胶袋口。（13）洁具、垃圾收集容器和运输工具：洁具、容器和运输工具要标识清楚，及时回收，定点摆放，保持洁净。扫帚、拖把、垃圾铲等洁具随用随清洗；运输用大垃圾桶、手推车或机动车清洗每天1次，容器和工具完好率为90％以上。（14）果皮箱随满随掏，垃圾无爆满落地，周边无散落垃圾，无陈旧垃圾，无垃圾堆积。箱体经常擦拭、清洗，保持干净整洁，无异味、无旧污迹，无污水漫溢，箱桶周边地面整洁，无蝇、无臭。垃圾不外溢，周边无垃圾散落，无蝇、无臭、无残留或堆积垃圾。对服务区域内的清洁卫生检查工作符合DB44/T 1047规范的要求。</w:t>
      </w:r>
    </w:p>
    <w:p w:rsidR="005603A7" w:rsidRDefault="005603A7" w:rsidP="005603A7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（二）会议管理服务</w:t>
      </w:r>
    </w:p>
    <w:p w:rsidR="005603A7" w:rsidRDefault="005603A7" w:rsidP="005603A7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服务内容</w:t>
      </w:r>
      <w:r>
        <w:rPr>
          <w:rFonts w:ascii="宋体" w:hAnsi="宋体" w:cs="宋体" w:hint="eastAsia"/>
          <w:color w:val="000000" w:themeColor="text1"/>
          <w:sz w:val="24"/>
        </w:rPr>
        <w:t>：1、会前准备、会中服务、会后工作；2、小型会议、大型会议、会议服务耗材、涉密会议服务。</w:t>
      </w:r>
    </w:p>
    <w:p w:rsidR="005603A7" w:rsidRDefault="005603A7" w:rsidP="005603A7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服务标准：</w:t>
      </w:r>
      <w:r>
        <w:rPr>
          <w:rFonts w:ascii="宋体" w:hAnsi="宋体" w:cs="宋体" w:hint="eastAsia"/>
          <w:color w:val="000000" w:themeColor="text1"/>
          <w:sz w:val="24"/>
        </w:rPr>
        <w:t>1、小型会议服务要求①会前准备：会前1小时，调试灯光音响设备，保证正常使用，检查室内卫生，打开门窗通风，按规范要求做好会议摆台；会前30分钟，启动空调设备，服务人员就位，迎候与会人员，引导落座，协助安放随身物品；会前5分钟，摆放湿巾、备好茶水。②会中服务：每隔30分钟续水一次。涉密会议无会中服务，须提前将热水准备好。③会后工作：及时提醒、协助与会人员带好随身物品，对遗留的文件和物品，及时交有关部门处理；按分工清理会议用品；清扫消毒会场，关闭空调音响设备及灯具。2、大型会议服务要求①会前准备：按照要求布置会场，提前2小时请业主单位检查会场；会前1小时，调试好灯光音响设备，检查室内卫生，打开门窗</w:t>
      </w:r>
      <w:r>
        <w:rPr>
          <w:rFonts w:ascii="宋体" w:hAnsi="宋体" w:cs="宋体" w:hint="eastAsia"/>
          <w:color w:val="000000" w:themeColor="text1"/>
          <w:sz w:val="24"/>
        </w:rPr>
        <w:lastRenderedPageBreak/>
        <w:t>通风，按规范要求做好会议摆台；会前30分钟，启动空调设备，服务人员就位，迎候与会人员，引导落座，协助安放随身物品；会前10分钟，为主席台摆放湿巾、备好茶水。②会中服务：为主席台更换一次湿巾，每隔30分钟续水一次；按照会议要求提供茶水服务。③会后工作：及时提醒、协助与会人员携带好随身物品，对遗留的文件和物品及时交有关部门处理；按分工清理会议用品；关闭空调音响设备，打扫会场，关闭电源，恢复原会场形式并做好消毒。3、会议服务耗材（如茶叶、纸杯等）由甲方提供。会议接待（包括会前、会中、会后）服务；重大活动保障；节日布置；洗消等服务。根据委托方会议安排，做好会议服务与保障工作；会议结束后，做好会议室保洁工作，关闭灯、空调、投影仪等会议保障设备，及时关闭会议室。按采购人礼仪接待工作要求，安排接待人员，着合适礼仪服装，做好礼仪接待工作。如会议、接待等工作有特别安排，按采购人要求做好相关工作。</w:t>
      </w:r>
    </w:p>
    <w:p w:rsidR="005603A7" w:rsidRDefault="005603A7" w:rsidP="005603A7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餐厅管理服务</w:t>
      </w:r>
    </w:p>
    <w:p w:rsidR="005603A7" w:rsidRDefault="005603A7" w:rsidP="005603A7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Cs/>
          <w:color w:val="000000" w:themeColor="text1"/>
          <w:sz w:val="24"/>
        </w:rPr>
      </w:pPr>
      <w:bookmarkStart w:id="6" w:name="_Toc41379212"/>
      <w:r>
        <w:rPr>
          <w:rFonts w:ascii="宋体" w:hAnsi="宋体" w:cs="宋体" w:hint="eastAsia"/>
          <w:b/>
          <w:bCs/>
          <w:color w:val="000000" w:themeColor="text1"/>
          <w:sz w:val="24"/>
        </w:rPr>
        <w:t>服务内容：</w:t>
      </w:r>
      <w:r>
        <w:rPr>
          <w:rFonts w:ascii="宋体" w:hAnsi="宋体" w:cs="宋体" w:hint="eastAsia"/>
          <w:color w:val="000000" w:themeColor="text1"/>
          <w:sz w:val="24"/>
        </w:rPr>
        <w:t>餐饮服务</w:t>
      </w:r>
      <w:r>
        <w:rPr>
          <w:rFonts w:ascii="宋体" w:hAnsi="宋体" w:cs="宋体" w:hint="eastAsia"/>
          <w:bCs/>
          <w:color w:val="000000" w:themeColor="text1"/>
          <w:sz w:val="24"/>
        </w:rPr>
        <w:t>包括提供用餐、用餐区域、食品安全管理、餐具设备管理、厨余垃圾管理等服务。</w:t>
      </w:r>
    </w:p>
    <w:p w:rsidR="005603A7" w:rsidRDefault="005603A7" w:rsidP="005603A7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服务标准：</w:t>
      </w:r>
      <w:r>
        <w:rPr>
          <w:rFonts w:ascii="宋体" w:hAnsi="宋体" w:cs="宋体" w:hint="eastAsia"/>
          <w:bCs/>
          <w:color w:val="000000" w:themeColor="text1"/>
          <w:sz w:val="24"/>
        </w:rPr>
        <w:t>（1）按照食谱提供早餐、午餐、晚餐、会议餐、值（加）班餐和自制食品展卖加工制作等服务。（2）严格流程管理。遵守食堂按原料进入、原料加工、半成品加工、成品供应的布局流程。设置食品处理区、就餐区、辅助区，实行分区管理。（3）严格食品安全管理。餐饮服务人员应当持有健康合格证以及卫生培训合格证上岗。食堂应当设立食品安全管理机构，配备专职食品安全管理人员，建立食品安全和卫生管理制度。食堂应当定期对大宗食品原料、加工制作环境进行包括农药残留、兽药残留、致病性微生物、餐饮具清洗消毒效果等的检验检测。（4）严格消防安全管理。食堂应当制定消防安全管理制度，实行消防安全责任制，确定消防安全管理人，明确各岗位的防火责任区和消防职责。食堂应当制定符合实际的灭火和应急疏散预案，组织防火检查，及时处理涉及消防安全的重大问题，并实施演练。食堂应当组织实行每日防火巡查和火灾隐患检查整改工作，建立巡查记录和消防安全档案。（5）加强设施设备管理。食堂应当建立设施设备管理责任制，每台设施设备应当建档立卡并指定专人管理。检查和维护后做好维护保养记录。（6）加强留样管理。食堂留样工作应当由专人负责、 专人操作、 专人记录。（7）加强秩序管理。就餐区内专人负责现场的秩序维护、人员引导和员工工作状况、物品摆放等的巡检。认真检查待供应食品，发现有腐败变质或者其他异常的，应当撤回并立即上报。食堂应当张贴食品安全、均衡营养、健康饮食、良好行为习惯等宣</w:t>
      </w:r>
      <w:r>
        <w:rPr>
          <w:rFonts w:ascii="宋体" w:hAnsi="宋体" w:cs="宋体" w:hint="eastAsia"/>
          <w:bCs/>
          <w:color w:val="000000" w:themeColor="text1"/>
          <w:sz w:val="24"/>
        </w:rPr>
        <w:lastRenderedPageBreak/>
        <w:t>传资料，引导就餐人员安全用餐、文明用餐、营养用餐。（8）制止餐饮浪费。食堂应当建章立制、加强监管、大力宣传，抓好精细管理、控制成本等工作，切实把节约资源能源、节约粮食、光盘行动等厉行节约反对浪费各项要求落实到餐饮服务工作中。（9）加强应急处置管理。食堂应当建立食品安全和生产安全事故处理机制， 完善事故的处置预案，按照方案要求进行应急演练和处置。（10）加强厨余垃圾管理。厨余垃圾日产日清，盛放容器密闭清洁、定期消毒。建立厨余垃圾处理台账，详细记录厨余垃圾的种类、 数量、去向、用途等信息。（11）遇有突发公共卫生事件，按照相关规定做好应对和处置工作。</w:t>
      </w:r>
    </w:p>
    <w:bookmarkEnd w:id="6"/>
    <w:p w:rsidR="005603A7" w:rsidRDefault="005603A7" w:rsidP="005603A7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人员进驻、管理及其他服务要求</w:t>
      </w:r>
    </w:p>
    <w:p w:rsidR="005603A7" w:rsidRDefault="005603A7" w:rsidP="005603A7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服务内容：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客服主管、服务员、保洁员；会议服务、餐饮服务及保洁服务等。</w:t>
      </w:r>
    </w:p>
    <w:p w:rsidR="005603A7" w:rsidRDefault="005603A7" w:rsidP="005603A7">
      <w:pPr>
        <w:autoSpaceDE w:val="0"/>
        <w:adjustRightInd w:val="0"/>
        <w:ind w:firstLineChars="200" w:firstLine="482"/>
        <w:jc w:val="left"/>
        <w:textAlignment w:val="baseline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服务标准：</w:t>
      </w:r>
    </w:p>
    <w:p w:rsidR="005603A7" w:rsidRDefault="005603A7" w:rsidP="005603A7">
      <w:pPr>
        <w:autoSpaceDE w:val="0"/>
        <w:adjustRightInd w:val="0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1.服务人员着装整齐，按时上岗，保持良好精神状态。</w:t>
      </w:r>
    </w:p>
    <w:p w:rsidR="005603A7" w:rsidRDefault="005603A7" w:rsidP="005603A7">
      <w:pPr>
        <w:autoSpaceDE w:val="0"/>
        <w:adjustRightInd w:val="0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2.卫生清洁，桌面干净，地面整洁，无污渍、墙面无塔灰、玻璃无污渍，空气清新，并做好环境消杀。</w:t>
      </w:r>
    </w:p>
    <w:p w:rsidR="005603A7" w:rsidRDefault="005603A7" w:rsidP="005603A7">
      <w:pPr>
        <w:autoSpaceDE w:val="0"/>
        <w:adjustRightInd w:val="0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3.餐具干净无污渍，做好消毒，符合餐饮卫生标准。</w:t>
      </w:r>
    </w:p>
    <w:p w:rsidR="005603A7" w:rsidRDefault="005603A7" w:rsidP="005603A7">
      <w:pPr>
        <w:autoSpaceDE w:val="0"/>
        <w:adjustRightInd w:val="0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4.餐厅服务人员具备服务意识，适应采购人服务要求。</w:t>
      </w:r>
    </w:p>
    <w:p w:rsidR="005603A7" w:rsidRDefault="005603A7" w:rsidP="005603A7">
      <w:pPr>
        <w:autoSpaceDE w:val="0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5.会议服务人员按照会议具体要求做好相应会前准备、会中服务、会后清洁等工作（包括室内消杀及通风）。保证会议室桌面干净整洁、地毯无污渍、墙上无塔灰、茶具干净无污渍、桌椅摆放整齐。</w:t>
      </w:r>
    </w:p>
    <w:p w:rsidR="005603A7" w:rsidRDefault="005603A7" w:rsidP="005603A7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 w:cs="宋体"/>
          <w:b/>
          <w:bCs/>
          <w:color w:val="000000" w:themeColor="text1"/>
          <w:sz w:val="24"/>
        </w:rPr>
      </w:pPr>
      <w:bookmarkStart w:id="7" w:name="_Toc21215_WPSOffice_Level1"/>
      <w:r>
        <w:rPr>
          <w:rFonts w:ascii="宋体" w:hAnsi="宋体" w:cs="宋体" w:hint="eastAsia"/>
          <w:b/>
          <w:bCs/>
          <w:color w:val="000000" w:themeColor="text1"/>
          <w:sz w:val="24"/>
        </w:rPr>
        <w:t>物业管理人员设置需求</w:t>
      </w:r>
      <w:bookmarkEnd w:id="7"/>
    </w:p>
    <w:p w:rsidR="005603A7" w:rsidRDefault="005603A7" w:rsidP="005603A7">
      <w:pPr>
        <w:numPr>
          <w:ilvl w:val="0"/>
          <w:numId w:val="4"/>
        </w:numPr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人员设置</w:t>
      </w:r>
    </w:p>
    <w:p w:rsidR="005603A7" w:rsidRDefault="005603A7" w:rsidP="005603A7">
      <w:pPr>
        <w:autoSpaceDE w:val="0"/>
        <w:adjustRightInd w:val="0"/>
        <w:spacing w:line="560" w:lineRule="exact"/>
        <w:ind w:firstLine="64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1.客服主管：要求年龄45岁以下，大专及以上文化程度，身体健康，具有5年及以上相关工作经验。</w:t>
      </w:r>
    </w:p>
    <w:p w:rsidR="005603A7" w:rsidRDefault="005603A7" w:rsidP="005603A7">
      <w:pPr>
        <w:autoSpaceDE w:val="0"/>
        <w:adjustRightInd w:val="0"/>
        <w:spacing w:line="560" w:lineRule="exact"/>
        <w:ind w:firstLineChars="300" w:firstLine="72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2.服务员：要求年龄35岁以下，高中及以上文化程度，身体健康，五官端正，3年及以上相关工作经验。</w:t>
      </w:r>
    </w:p>
    <w:p w:rsidR="005603A7" w:rsidRDefault="005603A7" w:rsidP="005603A7">
      <w:pPr>
        <w:autoSpaceDE w:val="0"/>
        <w:adjustRightInd w:val="0"/>
        <w:spacing w:line="560" w:lineRule="exact"/>
        <w:ind w:firstLine="64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3.保洁员：要求年龄55岁以下，初中及以上文化程度，身体健康，吃苦耐劳，掌握基本的保洁用品及保洁设备的使用方法，2年及以上保洁工作经验。</w:t>
      </w:r>
    </w:p>
    <w:p w:rsidR="005603A7" w:rsidRDefault="005603A7" w:rsidP="005603A7">
      <w:pPr>
        <w:autoSpaceDE w:val="0"/>
        <w:adjustRightInd w:val="0"/>
        <w:spacing w:line="560" w:lineRule="exact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   注：以上人员均要求持有健康证，无不良嗜好。</w:t>
      </w:r>
    </w:p>
    <w:p w:rsidR="005603A7" w:rsidRDefault="005603A7" w:rsidP="005603A7">
      <w:pPr>
        <w:numPr>
          <w:ilvl w:val="0"/>
          <w:numId w:val="4"/>
        </w:numPr>
        <w:adjustRightInd w:val="0"/>
        <w:snapToGrid w:val="0"/>
        <w:spacing w:line="360" w:lineRule="auto"/>
        <w:outlineLvl w:val="0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人员稳定性</w:t>
      </w:r>
    </w:p>
    <w:p w:rsidR="005603A7" w:rsidRDefault="005603A7" w:rsidP="005603A7">
      <w:pPr>
        <w:pStyle w:val="2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b w:val="0"/>
          <w:color w:val="000000" w:themeColor="text1"/>
          <w:kern w:val="2"/>
          <w:sz w:val="24"/>
          <w:szCs w:val="24"/>
        </w:rPr>
      </w:pPr>
      <w:r>
        <w:rPr>
          <w:rFonts w:ascii="宋体" w:eastAsia="宋体" w:hAnsi="宋体" w:cs="宋体" w:hint="eastAsia"/>
          <w:b w:val="0"/>
          <w:color w:val="000000" w:themeColor="text1"/>
          <w:sz w:val="24"/>
          <w:szCs w:val="24"/>
        </w:rPr>
        <w:t>人员按部门、岗位职责等需求足额配置。如出现人员缺岗和离岗，应及时补充相关岗位人员。</w:t>
      </w:r>
    </w:p>
    <w:p w:rsidR="005603A7" w:rsidRDefault="005603A7" w:rsidP="005603A7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 w:cs="宋体"/>
          <w:b/>
          <w:bCs/>
          <w:color w:val="000000" w:themeColor="text1"/>
          <w:sz w:val="24"/>
        </w:rPr>
      </w:pPr>
      <w:bookmarkStart w:id="8" w:name="_Toc16328_WPSOffice_Level1"/>
      <w:r>
        <w:rPr>
          <w:rFonts w:ascii="宋体" w:hAnsi="宋体" w:cs="宋体" w:hint="eastAsia"/>
          <w:b/>
          <w:bCs/>
          <w:color w:val="000000" w:themeColor="text1"/>
          <w:sz w:val="24"/>
        </w:rPr>
        <w:t>考核标准</w:t>
      </w:r>
      <w:bookmarkEnd w:id="8"/>
    </w:p>
    <w:p w:rsidR="005603A7" w:rsidRDefault="005603A7" w:rsidP="005603A7">
      <w:pPr>
        <w:spacing w:after="20" w:line="363" w:lineRule="exact"/>
        <w:ind w:left="640"/>
        <w:jc w:val="left"/>
        <w:rPr>
          <w:rFonts w:ascii="宋体" w:hAnsi="宋体" w:cs="宋体"/>
          <w:b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lastRenderedPageBreak/>
        <w:t>（一）物业管理服务人员行为参考规范</w:t>
      </w:r>
    </w:p>
    <w:tbl>
      <w:tblPr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999"/>
        <w:gridCol w:w="7548"/>
      </w:tblGrid>
      <w:tr w:rsidR="005603A7" w:rsidTr="00631F02">
        <w:trPr>
          <w:trHeight w:val="453"/>
        </w:trPr>
        <w:tc>
          <w:tcPr>
            <w:tcW w:w="1537" w:type="dxa"/>
            <w:gridSpan w:val="2"/>
          </w:tcPr>
          <w:p w:rsidR="005603A7" w:rsidRDefault="005603A7" w:rsidP="00631F02">
            <w:pPr>
              <w:pStyle w:val="TableParagraph"/>
              <w:tabs>
                <w:tab w:val="left" w:pos="435"/>
              </w:tabs>
              <w:spacing w:line="378" w:lineRule="exact"/>
              <w:ind w:left="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项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ab/>
              <w:t>目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line="378" w:lineRule="exact"/>
              <w:ind w:left="5237" w:right="522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行为参考规范</w:t>
            </w:r>
          </w:p>
        </w:tc>
      </w:tr>
      <w:tr w:rsidR="005603A7" w:rsidTr="00631F02">
        <w:trPr>
          <w:trHeight w:val="1363"/>
        </w:trPr>
        <w:tc>
          <w:tcPr>
            <w:tcW w:w="538" w:type="dxa"/>
            <w:vMerge w:val="restart"/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line="211" w:lineRule="auto"/>
              <w:ind w:left="107" w:right="40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仪容仪表</w:t>
            </w: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588" w:right="5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服饰着装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3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1、 上班时间必须穿工作服，工作服穿戴整齐整洁；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2、 上班统一佩戴工作牌，工作牌应端正地戴在左胸襟处；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3、 鞋袜穿戴整齐清洁，非工作需要不允许打赤脚或穿雨鞋到处走。特殊工作完毕应在工作场所将鞋擦干净再走；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4、 非特殊情况不允许穿背心、短裤、拖鞋。  </w:t>
            </w:r>
          </w:p>
        </w:tc>
      </w:tr>
      <w:tr w:rsidR="005603A7" w:rsidTr="00631F02">
        <w:trPr>
          <w:trHeight w:val="1022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before="17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须发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3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1、 女员工前发不遮眼，不梳怪异发型；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2、 男员工不留长发，不留胡须；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3、 所有员工头发应保持整洁。</w:t>
            </w:r>
          </w:p>
        </w:tc>
      </w:tr>
      <w:tr w:rsidR="005603A7" w:rsidTr="00631F02">
        <w:trPr>
          <w:trHeight w:val="2042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before="11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588" w:right="5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个人卫生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3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1、 保持手部干净，经常修剪指甲；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2、 员工应经常洗澡防汗臭，勤换衣服。衣服因工作而弄湿、弄脏后应换洗；  </w:t>
            </w:r>
          </w:p>
          <w:p w:rsidR="005603A7" w:rsidRDefault="005603A7" w:rsidP="00631F02">
            <w:pPr>
              <w:pStyle w:val="TableParagraph"/>
              <w:spacing w:before="70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3、 上班前和上班期间应注意饮食，保持口腔清洁、口气清新；  </w:t>
            </w:r>
          </w:p>
          <w:p w:rsidR="005603A7" w:rsidRDefault="005603A7" w:rsidP="00631F02">
            <w:pPr>
              <w:pStyle w:val="TableParagraph"/>
              <w:spacing w:before="7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4、 保持眼部、耳部清洁；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5、 女员工不允许浓妆艳抹，不宜使用味浓的化妆品；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6、 每天上班前应注意检查自己的仪表，必要时应到卫生间或工作间整理。</w:t>
            </w:r>
          </w:p>
        </w:tc>
      </w:tr>
      <w:tr w:rsidR="005603A7" w:rsidTr="00631F02">
        <w:trPr>
          <w:trHeight w:val="681"/>
        </w:trPr>
        <w:tc>
          <w:tcPr>
            <w:tcW w:w="538" w:type="dxa"/>
            <w:vMerge w:val="restart"/>
          </w:tcPr>
          <w:p w:rsidR="005603A7" w:rsidRDefault="005603A7" w:rsidP="00631F02">
            <w:pPr>
              <w:pStyle w:val="TableParagraph"/>
              <w:spacing w:before="13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line="211" w:lineRule="auto"/>
              <w:ind w:left="107" w:right="40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行为举止</w:t>
            </w: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before="105"/>
              <w:ind w:left="588" w:right="5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服务态度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3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1、 对客人服务应面带笑容，和颜悦色，热情主动，做到微笑服务；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2、 谦虚和悦接受客人的评价，耐心倾听客人的投诉，事后汇报。</w:t>
            </w:r>
          </w:p>
        </w:tc>
      </w:tr>
      <w:tr w:rsidR="005603A7" w:rsidTr="00631F02">
        <w:trPr>
          <w:trHeight w:val="1360"/>
        </w:trPr>
        <w:tc>
          <w:tcPr>
            <w:tcW w:w="538" w:type="dxa"/>
            <w:vMerge/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before="1"/>
              <w:ind w:left="588" w:right="5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行走姿态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3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1、 行走时不宜双手抱胸或背手走路；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2、 在工作场合与他人同行时，不允许勾肩搭背，不允许同行时嘻戏打闹；   </w:t>
            </w:r>
          </w:p>
          <w:p w:rsidR="005603A7" w:rsidRDefault="005603A7" w:rsidP="00631F02">
            <w:pPr>
              <w:pStyle w:val="TableParagraph"/>
              <w:spacing w:before="69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3、 手拉货物行走时应注意前方行人或障碍物，尽量靠路右侧行走；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4、 与客户相遇时，应主动点头示意。</w:t>
            </w:r>
          </w:p>
        </w:tc>
      </w:tr>
      <w:tr w:rsidR="005603A7" w:rsidTr="00631F02">
        <w:trPr>
          <w:trHeight w:val="455"/>
        </w:trPr>
        <w:tc>
          <w:tcPr>
            <w:tcW w:w="538" w:type="dxa"/>
            <w:vMerge/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  <w:vMerge w:val="restart"/>
          </w:tcPr>
          <w:p w:rsidR="005603A7" w:rsidRDefault="005603A7" w:rsidP="00631F02">
            <w:pPr>
              <w:pStyle w:val="TableParagraph"/>
              <w:spacing w:line="378" w:lineRule="exact"/>
              <w:ind w:left="588" w:right="5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坐立姿态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1、 入坐要轻缓，就坐时姿态要端正，上身要直，腰部挺起，双膝并拢，手自然放在双膝上，面带笑容；  </w:t>
            </w:r>
          </w:p>
        </w:tc>
      </w:tr>
      <w:tr w:rsidR="005603A7" w:rsidTr="00631F02">
        <w:trPr>
          <w:trHeight w:val="681"/>
        </w:trPr>
        <w:tc>
          <w:tcPr>
            <w:tcW w:w="538" w:type="dxa"/>
            <w:vMerge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9" w:type="dxa"/>
            <w:vMerge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3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2、 坐在椅子上不允许前俯后仰、摇腿跷脚或趴在工作台上或把脚放于工作台上；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3、 站立时姿态要端正，上身要直，人体重心要稳，腰部挺起，双手自然下坠，双脚并拢，目光平视，面带笑容。</w:t>
            </w:r>
          </w:p>
        </w:tc>
      </w:tr>
      <w:tr w:rsidR="005603A7" w:rsidTr="00631F02">
        <w:trPr>
          <w:trHeight w:val="1022"/>
        </w:trPr>
        <w:tc>
          <w:tcPr>
            <w:tcW w:w="538" w:type="dxa"/>
            <w:vMerge/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before="17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588" w:right="5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其他行为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3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1、 要注意个人形象，不允许随地吐痰，乱扔果皮、纸屑；上班时间不允许吃零食，玩弄个人小物品或做与工作无关的事情；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2、 到公共、工作场所（或客户处）进行工作时，不允许乱翻乱摸，更不允许随意拿走公用的（或客户的）东西；  </w:t>
            </w:r>
          </w:p>
          <w:p w:rsidR="005603A7" w:rsidRDefault="005603A7" w:rsidP="00631F02">
            <w:pPr>
              <w:pStyle w:val="TableParagraph"/>
              <w:spacing w:before="72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3、 谈话时，手势不宜过多，幅度不宜太大。</w:t>
            </w:r>
          </w:p>
        </w:tc>
      </w:tr>
      <w:tr w:rsidR="005603A7" w:rsidTr="00631F02">
        <w:trPr>
          <w:trHeight w:val="453"/>
        </w:trPr>
        <w:tc>
          <w:tcPr>
            <w:tcW w:w="538" w:type="dxa"/>
            <w:vMerge w:val="restart"/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before="14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line="211" w:lineRule="auto"/>
              <w:ind w:left="107" w:right="40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礼貌用语</w:t>
            </w: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问候语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您好、早安、午安、早、早上好、下午好、晚上好、路上辛苦了。 </w:t>
            </w:r>
          </w:p>
        </w:tc>
      </w:tr>
      <w:tr w:rsidR="005603A7" w:rsidTr="00631F02">
        <w:trPr>
          <w:trHeight w:val="453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欢迎语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欢迎光临、欢迎您来 XX 单位。</w:t>
            </w:r>
          </w:p>
        </w:tc>
      </w:tr>
      <w:tr w:rsidR="005603A7" w:rsidTr="00631F02">
        <w:trPr>
          <w:trHeight w:val="455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祝贺语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祝您节日愉快、祝您新年快乐、祝您新春快乐。</w:t>
            </w:r>
          </w:p>
        </w:tc>
      </w:tr>
      <w:tr w:rsidR="005603A7" w:rsidTr="00631F02">
        <w:trPr>
          <w:trHeight w:val="453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告别语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再见、晚安、明天见、祝您一路平安。</w:t>
            </w:r>
          </w:p>
        </w:tc>
      </w:tr>
      <w:tr w:rsidR="005603A7" w:rsidTr="00631F02">
        <w:trPr>
          <w:trHeight w:val="453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道歉语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对不起、请原谅、打扰您了、失礼了。</w:t>
            </w:r>
          </w:p>
        </w:tc>
      </w:tr>
      <w:tr w:rsidR="005603A7" w:rsidTr="00631F02">
        <w:trPr>
          <w:trHeight w:val="455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道谢语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谢谢、非常感谢。</w:t>
            </w:r>
          </w:p>
        </w:tc>
      </w:tr>
      <w:tr w:rsidR="005603A7" w:rsidTr="00631F02">
        <w:trPr>
          <w:trHeight w:val="453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应答语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是的、好的、我明白了、谢谢您的好意、不要客气、没关系、这是我应该做的。</w:t>
            </w:r>
          </w:p>
        </w:tc>
      </w:tr>
      <w:tr w:rsidR="005603A7" w:rsidTr="00631F02">
        <w:trPr>
          <w:trHeight w:val="453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征询语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请问您有什么事？我能为您做什么吗？需要我帮您做什么吗？您有别的事吗？ </w:t>
            </w:r>
          </w:p>
        </w:tc>
      </w:tr>
      <w:tr w:rsidR="005603A7" w:rsidTr="00631F02">
        <w:trPr>
          <w:trHeight w:val="456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请求语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请您协助我们……、请您……好吗？ </w:t>
            </w:r>
          </w:p>
        </w:tc>
      </w:tr>
      <w:tr w:rsidR="005603A7" w:rsidTr="00631F02">
        <w:trPr>
          <w:trHeight w:val="453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商量语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……您看这样好不好？……您看这样可以吗？ </w:t>
            </w:r>
          </w:p>
        </w:tc>
      </w:tr>
      <w:tr w:rsidR="005603A7" w:rsidTr="00631F02">
        <w:trPr>
          <w:trHeight w:val="453"/>
        </w:trPr>
        <w:tc>
          <w:tcPr>
            <w:tcW w:w="538" w:type="dxa"/>
            <w:vMerge/>
            <w:tcBorders>
              <w:top w:val="nil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9" w:type="dxa"/>
          </w:tcPr>
          <w:p w:rsidR="005603A7" w:rsidRDefault="005603A7" w:rsidP="00631F02">
            <w:pPr>
              <w:pStyle w:val="TableParagraph"/>
              <w:spacing w:line="378" w:lineRule="exact"/>
              <w:ind w:left="588" w:right="57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解释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语</w:t>
            </w:r>
          </w:p>
        </w:tc>
        <w:tc>
          <w:tcPr>
            <w:tcW w:w="7548" w:type="dxa"/>
          </w:tcPr>
          <w:p w:rsidR="005603A7" w:rsidRDefault="005603A7" w:rsidP="00631F02">
            <w:pPr>
              <w:pStyle w:val="TableParagraph"/>
              <w:spacing w:before="61"/>
              <w:ind w:left="108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很抱歉，这种情况，单位的规定是这样的。 </w:t>
            </w:r>
          </w:p>
        </w:tc>
      </w:tr>
      <w:tr w:rsidR="005603A7" w:rsidTr="00631F02">
        <w:trPr>
          <w:trHeight w:val="2907"/>
        </w:trPr>
        <w:tc>
          <w:tcPr>
            <w:tcW w:w="538" w:type="dxa"/>
          </w:tcPr>
          <w:p w:rsidR="005603A7" w:rsidRDefault="005603A7" w:rsidP="00631F02">
            <w:pPr>
              <w:pStyle w:val="TableParagraph"/>
              <w:spacing w:line="299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对</w:t>
            </w:r>
          </w:p>
          <w:p w:rsidR="005603A7" w:rsidRDefault="005603A7" w:rsidP="00631F02">
            <w:pPr>
              <w:pStyle w:val="TableParagraph"/>
              <w:spacing w:before="9" w:line="211" w:lineRule="auto"/>
              <w:ind w:left="107" w:right="40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来访人</w:t>
            </w:r>
          </w:p>
          <w:p w:rsidR="005603A7" w:rsidRDefault="005603A7" w:rsidP="00631F02">
            <w:pPr>
              <w:pStyle w:val="TableParagraph"/>
              <w:spacing w:line="320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8547" w:type="dxa"/>
            <w:gridSpan w:val="2"/>
          </w:tcPr>
          <w:p w:rsidR="005603A7" w:rsidRDefault="005603A7" w:rsidP="005603A7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主动说：“您好，请问您找哪一位”或“我可以帮助您吗？”“请您出示证件。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>”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>保安专用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69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确认来访人要求后，说“请稍等，我帮您联系”与被访人联系后告诉来访人“他马上来，请您先等一下，好吗？”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7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当来访人员不理解或不愿意出示证件时，应说：“对不起，先生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小姐，这是单位规定，请理解！”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保安专用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。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72"/>
              <w:rPr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当来访人员忘记带证件必须进入区域时，应说：“先生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小姐，请稍候，让我请示一下好吗？”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当确认来访人故意捣乱，耍横硬闯时，应先说：“对不起，按单位的规定，没有证件不允许进入办公区，请配合我的工作。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 xml:space="preserve">”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7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当来访人员出示证件时，应说：“谢谢您的配合。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 xml:space="preserve">”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7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如果要找的人不在或不想见时，应礼貌地对对方说“对不起，他现在不在，您能留下卡片或口信吗？”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71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当来访人员离开时，应礼貌地说“再见！”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603A7" w:rsidTr="00631F02">
        <w:trPr>
          <w:trHeight w:val="1060"/>
        </w:trPr>
        <w:tc>
          <w:tcPr>
            <w:tcW w:w="538" w:type="dxa"/>
          </w:tcPr>
          <w:p w:rsidR="005603A7" w:rsidRDefault="005603A7" w:rsidP="00631F02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line="211" w:lineRule="auto"/>
              <w:ind w:left="107" w:right="40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接听拨打电话</w:t>
            </w:r>
          </w:p>
        </w:tc>
        <w:tc>
          <w:tcPr>
            <w:tcW w:w="8547" w:type="dxa"/>
            <w:gridSpan w:val="2"/>
          </w:tcPr>
          <w:p w:rsidR="005603A7" w:rsidRDefault="005603A7" w:rsidP="005603A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4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接听电话时应清晰应答：“您好，××单位。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 xml:space="preserve">”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71" w:line="304" w:lineRule="auto"/>
              <w:ind w:left="108" w:right="89" w:firstLine="0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11"/>
                <w:sz w:val="24"/>
                <w:szCs w:val="24"/>
                <w:lang w:eastAsia="zh-CN"/>
              </w:rPr>
              <w:t>认真倾听对方的电话事由，若需传呼他人，应请对方稍候，然后轻轻搁下电话，去传呼他人：如对方有公事相告时，应将对方要求逐条记录在《工</w:t>
            </w:r>
            <w:r>
              <w:rPr>
                <w:rFonts w:hint="eastAsia"/>
                <w:color w:val="000000" w:themeColor="text1"/>
                <w:spacing w:val="-6"/>
                <w:sz w:val="24"/>
                <w:szCs w:val="24"/>
                <w:lang w:eastAsia="zh-CN"/>
              </w:rPr>
              <w:t xml:space="preserve">作日记》内，并尽量详细回答。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67" w:lineRule="exac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通话完毕，应说：“谢谢，再见！”语气平和，并在对方放下电话后再轻轻放下电话。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7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如接电话听不懂对方语言时，应说：“对不起，请您用普通话，好吗？”或“不好意思，请稍候，我不会说当地话。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 xml:space="preserve">”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7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中途若遇急事需暂时中断与对方通话时，应先征得对方的同意，并表示感谢，恢复与对方通话时，切勿忘记向对方致歉。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7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接听电话时，声调要自然清晰、柔和、亲切，音量要适宜，以免对方听不清楚。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71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拨打电话接通后，应首先向对方致以问候，如：“您好”，并作自我介绍。 使用敬语，将要找的通话人姓名及要做的事交待清楚。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7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通话完毕时，应说：“谢谢，再见。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 xml:space="preserve">”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03A7" w:rsidTr="00631F02">
        <w:trPr>
          <w:trHeight w:val="1019"/>
        </w:trPr>
        <w:tc>
          <w:tcPr>
            <w:tcW w:w="538" w:type="dxa"/>
          </w:tcPr>
          <w:p w:rsidR="005603A7" w:rsidRDefault="005603A7" w:rsidP="00631F02">
            <w:pPr>
              <w:pStyle w:val="TableParagraph"/>
              <w:spacing w:before="138" w:line="211" w:lineRule="auto"/>
              <w:ind w:left="155" w:right="14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同乘电梯</w:t>
            </w:r>
          </w:p>
        </w:tc>
        <w:tc>
          <w:tcPr>
            <w:tcW w:w="8547" w:type="dxa"/>
            <w:gridSpan w:val="2"/>
          </w:tcPr>
          <w:p w:rsidR="005603A7" w:rsidRDefault="005603A7" w:rsidP="005603A7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before="3" w:line="304" w:lineRule="auto"/>
              <w:ind w:right="155" w:firstLine="0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 xml:space="preserve">主动按“开门”钮， 电梯到层时，应站在梯门边，一只手斜放在梯门上，以免梯门突然关闭，同时面带微笑地说“电梯来了，请进。” 顾客进入电梯后再进电梯，面向电梯门，按“关门”钮。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:rsidR="005603A7" w:rsidRDefault="005603A7" w:rsidP="005603A7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65" w:lineRule="exact"/>
              <w:ind w:left="3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电梯停止梯门打开后，首先出去站立在梯门旁，一只手斜放在梯门上，同时另一只手指向通道，面带微笑地说：“到了，请走好。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>”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603A7" w:rsidRDefault="005603A7" w:rsidP="005603A7">
      <w:pPr>
        <w:pStyle w:val="a3"/>
        <w:rPr>
          <w:rFonts w:cs="宋体"/>
          <w:b/>
          <w:color w:val="000000" w:themeColor="text1"/>
        </w:rPr>
      </w:pPr>
    </w:p>
    <w:p w:rsidR="005603A7" w:rsidRDefault="005603A7" w:rsidP="005603A7">
      <w:pPr>
        <w:pStyle w:val="a3"/>
        <w:spacing w:before="7"/>
        <w:rPr>
          <w:rFonts w:cs="宋体"/>
          <w:b/>
          <w:color w:val="000000" w:themeColor="text1"/>
        </w:rPr>
        <w:sectPr w:rsidR="005603A7">
          <w:footerReference w:type="default" r:id="rId5"/>
          <w:pgSz w:w="11910" w:h="16840"/>
          <w:pgMar w:top="1417" w:right="1134" w:bottom="1417" w:left="1701" w:header="720" w:footer="720" w:gutter="0"/>
          <w:cols w:space="720"/>
        </w:sectPr>
      </w:pPr>
    </w:p>
    <w:p w:rsidR="005603A7" w:rsidRDefault="005603A7" w:rsidP="005603A7">
      <w:pPr>
        <w:pStyle w:val="11"/>
      </w:pPr>
    </w:p>
    <w:p w:rsidR="005603A7" w:rsidRDefault="005603A7" w:rsidP="005603A7">
      <w:pPr>
        <w:spacing w:before="3" w:after="20"/>
        <w:ind w:left="640"/>
        <w:jc w:val="left"/>
        <w:rPr>
          <w:rFonts w:ascii="宋体" w:hAnsi="宋体" w:cs="宋体"/>
          <w:b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t>（二）履约考核参考标准</w:t>
      </w:r>
    </w:p>
    <w:tbl>
      <w:tblPr>
        <w:tblW w:w="1142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660"/>
        <w:gridCol w:w="396"/>
        <w:gridCol w:w="6148"/>
        <w:gridCol w:w="734"/>
        <w:gridCol w:w="507"/>
        <w:gridCol w:w="2587"/>
      </w:tblGrid>
      <w:tr w:rsidR="005603A7" w:rsidTr="00631F02">
        <w:trPr>
          <w:trHeight w:val="455"/>
        </w:trPr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line="378" w:lineRule="exact"/>
              <w:ind w:left="14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line="378" w:lineRule="exact"/>
              <w:ind w:left="21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line="378" w:lineRule="exact"/>
              <w:ind w:left="14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总分</w:t>
            </w:r>
          </w:p>
        </w:tc>
        <w:tc>
          <w:tcPr>
            <w:tcW w:w="6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line="378" w:lineRule="exact"/>
              <w:ind w:left="2959" w:right="29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参考标准内容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line="378" w:lineRule="exact"/>
              <w:ind w:left="252" w:right="23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line="378" w:lineRule="exact"/>
              <w:ind w:left="25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评分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</w:tcPr>
          <w:p w:rsidR="005603A7" w:rsidRDefault="005603A7" w:rsidP="00631F02">
            <w:pPr>
              <w:pStyle w:val="TableParagraph"/>
              <w:spacing w:line="378" w:lineRule="exact"/>
              <w:ind w:left="1176" w:right="11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评分细则</w:t>
            </w:r>
          </w:p>
        </w:tc>
      </w:tr>
      <w:tr w:rsidR="005603A7" w:rsidTr="00631F02">
        <w:trPr>
          <w:trHeight w:val="448"/>
        </w:trPr>
        <w:tc>
          <w:tcPr>
            <w:tcW w:w="39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7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26" w:line="304" w:lineRule="auto"/>
              <w:ind w:left="212" w:right="19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人员制度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1"/>
              <w:ind w:left="111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分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58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1、实行持证上岗制度。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66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1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凡有 1 人不符合，扣除 1 分</w:t>
            </w:r>
          </w:p>
        </w:tc>
      </w:tr>
      <w:tr w:rsidR="005603A7" w:rsidTr="00631F02">
        <w:trPr>
          <w:trHeight w:val="455"/>
        </w:trPr>
        <w:tc>
          <w:tcPr>
            <w:tcW w:w="397" w:type="dxa"/>
            <w:vMerge/>
            <w:tcBorders>
              <w:top w:val="nil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65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2、项目投标时所承诺的项目工作人员，必须和承接此项目后开展工作的团队人员相符，未征得甲方同意不得更换团队成员。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7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2"/>
        </w:trPr>
        <w:tc>
          <w:tcPr>
            <w:tcW w:w="3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148" w:type="dxa"/>
          </w:tcPr>
          <w:p w:rsidR="005603A7" w:rsidRDefault="005603A7" w:rsidP="00631F02">
            <w:pPr>
              <w:pStyle w:val="TableParagraph"/>
              <w:spacing w:before="65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3、有健全的财务会计制度，运作规范</w:t>
            </w:r>
          </w:p>
        </w:tc>
        <w:tc>
          <w:tcPr>
            <w:tcW w:w="734" w:type="dxa"/>
          </w:tcPr>
          <w:p w:rsidR="005603A7" w:rsidRDefault="005603A7" w:rsidP="00631F02">
            <w:pPr>
              <w:pStyle w:val="TableParagraph"/>
              <w:spacing w:before="71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07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603A7" w:rsidRDefault="005603A7" w:rsidP="00631F02">
            <w:pPr>
              <w:pStyle w:val="TableParagraph"/>
              <w:spacing w:before="130" w:line="304" w:lineRule="auto"/>
              <w:ind w:left="109" w:right="154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完全符合得满分，部分符合相应递减，不符合得 0 分</w:t>
            </w:r>
          </w:p>
        </w:tc>
      </w:tr>
      <w:tr w:rsidR="005603A7" w:rsidTr="00631F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3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148" w:type="dxa"/>
            <w:tcBorders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spacing w:before="65"/>
              <w:ind w:left="11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4、健全考核制度，岗位职责，工作流程。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建立各类应急预案。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spacing w:before="71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6"/>
        </w:trPr>
        <w:tc>
          <w:tcPr>
            <w:tcW w:w="39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16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spacing w:before="6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line="304" w:lineRule="auto"/>
              <w:ind w:left="215" w:right="195" w:hanging="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保洁服务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spacing w:before="11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11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分</w:t>
            </w:r>
          </w:p>
        </w:tc>
        <w:tc>
          <w:tcPr>
            <w:tcW w:w="6148" w:type="dxa"/>
            <w:tcBorders>
              <w:top w:val="single" w:sz="8" w:space="0" w:color="000000"/>
            </w:tcBorders>
          </w:tcPr>
          <w:p w:rsidR="005603A7" w:rsidRDefault="005603A7" w:rsidP="00631F02">
            <w:pPr>
              <w:pStyle w:val="TableParagraph"/>
              <w:spacing w:before="5" w:line="302" w:lineRule="auto"/>
              <w:ind w:left="112" w:right="41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1、保洁服务管理制度完善并落实。实行标准化清扫保洁，保证重要办公室、会议室等内外和公共场地整洁、舒适。实行微笑服务，态度和蔼，不得与工</w:t>
            </w:r>
          </w:p>
          <w:p w:rsidR="005603A7" w:rsidRDefault="005603A7" w:rsidP="00631F02">
            <w:pPr>
              <w:pStyle w:val="TableParagraph"/>
              <w:spacing w:before="1"/>
              <w:ind w:left="11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作人员发生争执。</w:t>
            </w:r>
          </w:p>
        </w:tc>
        <w:tc>
          <w:tcPr>
            <w:tcW w:w="734" w:type="dxa"/>
            <w:tcBorders>
              <w:top w:val="single" w:sz="8" w:space="0" w:color="000000"/>
            </w:tcBorders>
          </w:tcPr>
          <w:p w:rsidR="005603A7" w:rsidRDefault="005603A7" w:rsidP="00631F02">
            <w:pPr>
              <w:pStyle w:val="TableParagraph"/>
              <w:spacing w:before="2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07" w:type="dxa"/>
            <w:tcBorders>
              <w:top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spacing w:before="6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line="304" w:lineRule="auto"/>
              <w:ind w:left="109" w:right="159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完全符合得满分，部分符合相应递减，不符合得 0 分</w:t>
            </w:r>
          </w:p>
        </w:tc>
      </w:tr>
      <w:tr w:rsidR="005603A7" w:rsidTr="00631F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397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148" w:type="dxa"/>
          </w:tcPr>
          <w:p w:rsidR="005603A7" w:rsidRDefault="005603A7" w:rsidP="00631F02">
            <w:pPr>
              <w:pStyle w:val="TableParagraph"/>
              <w:spacing w:before="65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2、公共区域的地面、墙面、楼梯、扶手、踢脚线、台阶、梯道大门、走廊、</w:t>
            </w:r>
          </w:p>
        </w:tc>
        <w:tc>
          <w:tcPr>
            <w:tcW w:w="734" w:type="dxa"/>
          </w:tcPr>
          <w:p w:rsidR="005603A7" w:rsidRDefault="005603A7" w:rsidP="00631F02">
            <w:pPr>
              <w:pStyle w:val="TableParagraph"/>
              <w:spacing w:before="71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07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5603A7" w:rsidRDefault="005603A7" w:rsidP="005603A7">
      <w:pPr>
        <w:rPr>
          <w:rFonts w:ascii="宋体" w:hAnsi="宋体" w:cs="宋体"/>
          <w:color w:val="000000" w:themeColor="text1"/>
          <w:sz w:val="24"/>
        </w:rPr>
        <w:sectPr w:rsidR="005603A7">
          <w:pgSz w:w="16840" w:h="11910" w:orient="landscape"/>
          <w:pgMar w:top="1701" w:right="1417" w:bottom="1134" w:left="1417" w:header="720" w:footer="720" w:gutter="0"/>
          <w:cols w:space="720"/>
        </w:sectPr>
      </w:pPr>
    </w:p>
    <w:p w:rsidR="005603A7" w:rsidRDefault="005603A7" w:rsidP="005603A7">
      <w:pPr>
        <w:pStyle w:val="a3"/>
        <w:rPr>
          <w:rFonts w:cs="宋体"/>
          <w:b/>
          <w:color w:val="000000" w:themeColor="text1"/>
        </w:rPr>
      </w:pPr>
    </w:p>
    <w:p w:rsidR="005603A7" w:rsidRDefault="005603A7" w:rsidP="005603A7">
      <w:pPr>
        <w:pStyle w:val="a3"/>
        <w:spacing w:before="11"/>
        <w:rPr>
          <w:rFonts w:cs="宋体"/>
          <w:b/>
          <w:color w:val="000000" w:themeColor="text1"/>
        </w:rPr>
      </w:pPr>
    </w:p>
    <w:tbl>
      <w:tblPr>
        <w:tblW w:w="1456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45"/>
        <w:gridCol w:w="703"/>
        <w:gridCol w:w="7208"/>
        <w:gridCol w:w="953"/>
        <w:gridCol w:w="924"/>
        <w:gridCol w:w="3226"/>
      </w:tblGrid>
      <w:tr w:rsidR="005603A7" w:rsidTr="00631F02">
        <w:trPr>
          <w:trHeight w:val="676"/>
        </w:trPr>
        <w:tc>
          <w:tcPr>
            <w:tcW w:w="704" w:type="dxa"/>
            <w:vMerge w:val="restart"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nil"/>
            </w:tcBorders>
          </w:tcPr>
          <w:p w:rsidR="005603A7" w:rsidRDefault="005603A7" w:rsidP="00631F02">
            <w:pPr>
              <w:pStyle w:val="TableParagraph"/>
              <w:spacing w:before="3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大厅、消火栓箱表面、灭火器、开关面板、消防报警按钮等整洁干净，无垃</w:t>
            </w:r>
          </w:p>
          <w:p w:rsidR="005603A7" w:rsidRDefault="005603A7" w:rsidP="00631F02">
            <w:pPr>
              <w:pStyle w:val="TableParagraph"/>
              <w:spacing w:before="72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圾、无积灰、无污渍、无手印。</w:t>
            </w:r>
          </w:p>
        </w:tc>
        <w:tc>
          <w:tcPr>
            <w:tcW w:w="953" w:type="dxa"/>
            <w:tcBorders>
              <w:top w:val="nil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vMerge w:val="restart"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5603A7" w:rsidTr="00631F02">
        <w:trPr>
          <w:trHeight w:val="1022"/>
        </w:trPr>
        <w:tc>
          <w:tcPr>
            <w:tcW w:w="704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</w:tcPr>
          <w:p w:rsidR="005603A7" w:rsidRDefault="005603A7" w:rsidP="00631F02">
            <w:pPr>
              <w:pStyle w:val="TableParagraph"/>
              <w:spacing w:before="8" w:line="304" w:lineRule="auto"/>
              <w:ind w:left="112" w:right="86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color w:val="000000" w:themeColor="text1"/>
                <w:spacing w:val="-7"/>
                <w:sz w:val="24"/>
                <w:szCs w:val="24"/>
                <w:lang w:eastAsia="zh-CN"/>
              </w:rPr>
              <w:t>、电梯轿厢内外、灯具、沟槽、墙面、吊顶、灯罩、门、窗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pacing w:val="-20"/>
                <w:sz w:val="24"/>
                <w:szCs w:val="24"/>
                <w:lang w:eastAsia="zh-CN"/>
              </w:rPr>
              <w:t xml:space="preserve">含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2 </w:t>
            </w:r>
            <w:r>
              <w:rPr>
                <w:rFonts w:hint="eastAsia"/>
                <w:color w:val="000000" w:themeColor="text1"/>
                <w:spacing w:val="-2"/>
                <w:sz w:val="24"/>
                <w:szCs w:val="24"/>
                <w:lang w:eastAsia="zh-CN"/>
              </w:rPr>
              <w:t>米以下内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外玻璃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整洁程度。公共区域的地面光洁及垃圾的收集处理及屋顶平台等保</w:t>
            </w:r>
          </w:p>
          <w:p w:rsidR="005603A7" w:rsidRDefault="005603A7" w:rsidP="00631F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洁消毒情况。</w:t>
            </w:r>
          </w:p>
        </w:tc>
        <w:tc>
          <w:tcPr>
            <w:tcW w:w="953" w:type="dxa"/>
          </w:tcPr>
          <w:p w:rsidR="005603A7" w:rsidRDefault="005603A7" w:rsidP="00631F02">
            <w:pPr>
              <w:pStyle w:val="TableParagraph"/>
              <w:ind w:left="17"/>
              <w:jc w:val="center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4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rPr>
          <w:trHeight w:val="680"/>
        </w:trPr>
        <w:tc>
          <w:tcPr>
            <w:tcW w:w="704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</w:tcPr>
          <w:p w:rsidR="005603A7" w:rsidRDefault="005603A7" w:rsidP="00631F02">
            <w:pPr>
              <w:pStyle w:val="TableParagraph"/>
              <w:spacing w:before="8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、卫生间、茶水间地面清洁无异味，物品摆放有序，无垃圾 、无污迹、无</w:t>
            </w:r>
          </w:p>
          <w:p w:rsidR="005603A7" w:rsidRDefault="005603A7" w:rsidP="00631F02">
            <w:pPr>
              <w:pStyle w:val="TableParagraph"/>
              <w:spacing w:before="71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积水、无堆积杂物，洁具、台面、镜面等光洁无水迹，电器设施外观清洁。</w:t>
            </w:r>
          </w:p>
        </w:tc>
        <w:tc>
          <w:tcPr>
            <w:tcW w:w="953" w:type="dxa"/>
          </w:tcPr>
          <w:p w:rsidR="005603A7" w:rsidRDefault="005603A7" w:rsidP="00631F02">
            <w:pPr>
              <w:pStyle w:val="TableParagraph"/>
              <w:spacing w:before="18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4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rPr>
          <w:trHeight w:val="452"/>
        </w:trPr>
        <w:tc>
          <w:tcPr>
            <w:tcW w:w="704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</w:tcPr>
          <w:p w:rsidR="005603A7" w:rsidRDefault="005603A7" w:rsidP="00631F02">
            <w:pPr>
              <w:pStyle w:val="TableParagraph"/>
              <w:spacing w:before="65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5、会议室内桌椅、设备保洁情况，室内绿化物、地下车库等整洁程度。</w:t>
            </w:r>
          </w:p>
        </w:tc>
        <w:tc>
          <w:tcPr>
            <w:tcW w:w="953" w:type="dxa"/>
          </w:tcPr>
          <w:p w:rsidR="005603A7" w:rsidRDefault="005603A7" w:rsidP="00631F02">
            <w:pPr>
              <w:pStyle w:val="TableParagraph"/>
              <w:spacing w:before="71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4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rPr>
          <w:trHeight w:val="680"/>
        </w:trPr>
        <w:tc>
          <w:tcPr>
            <w:tcW w:w="704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</w:tcPr>
          <w:p w:rsidR="005603A7" w:rsidRDefault="005603A7" w:rsidP="00631F02">
            <w:pPr>
              <w:pStyle w:val="TableParagraph"/>
              <w:spacing w:before="10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6、室外广场、道路、停车场（库）、雨水沟管道、“门前三包”等公共区域的</w:t>
            </w:r>
          </w:p>
          <w:p w:rsidR="005603A7" w:rsidRDefault="005603A7" w:rsidP="00631F02">
            <w:pPr>
              <w:pStyle w:val="TableParagraph"/>
              <w:spacing w:before="72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地面干净无杂物、无积水和淤泥、污垢。</w:t>
            </w:r>
          </w:p>
        </w:tc>
        <w:tc>
          <w:tcPr>
            <w:tcW w:w="953" w:type="dxa"/>
          </w:tcPr>
          <w:p w:rsidR="005603A7" w:rsidRDefault="005603A7" w:rsidP="00631F02">
            <w:pPr>
              <w:pStyle w:val="TableParagraph"/>
              <w:spacing w:before="2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4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rPr>
          <w:trHeight w:val="1022"/>
        </w:trPr>
        <w:tc>
          <w:tcPr>
            <w:tcW w:w="704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</w:tcPr>
          <w:p w:rsidR="005603A7" w:rsidRDefault="005603A7" w:rsidP="00631F02">
            <w:pPr>
              <w:pStyle w:val="TableParagraph"/>
              <w:spacing w:before="11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7、垃圾、废弃物按分类要求收集，日产日清；化粪池进行清淘，保持常年清</w:t>
            </w:r>
          </w:p>
          <w:p w:rsidR="005603A7" w:rsidRDefault="005603A7" w:rsidP="00631F02">
            <w:pPr>
              <w:pStyle w:val="TableParagraph"/>
              <w:spacing w:line="340" w:lineRule="atLeast"/>
              <w:ind w:left="112" w:right="146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洁；垃圾桶（房）外侧表面清洁、内侧无残留物，无异味；定期开展消毒灭害活动，对窨井、明沟、垃圾桶（房）等喷洒药水。</w:t>
            </w:r>
          </w:p>
        </w:tc>
        <w:tc>
          <w:tcPr>
            <w:tcW w:w="953" w:type="dxa"/>
          </w:tcPr>
          <w:p w:rsidR="005603A7" w:rsidRDefault="005603A7" w:rsidP="00631F02">
            <w:pPr>
              <w:pStyle w:val="TableParagraph"/>
              <w:spacing w:before="7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4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rPr>
          <w:trHeight w:val="680"/>
        </w:trPr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6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1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15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line="304" w:lineRule="auto"/>
              <w:ind w:left="215" w:right="195" w:hanging="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会议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服务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11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18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7208" w:type="dxa"/>
          </w:tcPr>
          <w:p w:rsidR="005603A7" w:rsidRDefault="005603A7" w:rsidP="00631F02">
            <w:pPr>
              <w:pStyle w:val="TableParagraph"/>
              <w:spacing w:before="69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1、服务人员着装整齐，按时上岗，保持良好精神状态。</w:t>
            </w:r>
          </w:p>
        </w:tc>
        <w:tc>
          <w:tcPr>
            <w:tcW w:w="953" w:type="dxa"/>
          </w:tcPr>
          <w:p w:rsidR="005603A7" w:rsidRDefault="005603A7" w:rsidP="00631F02">
            <w:pPr>
              <w:pStyle w:val="TableParagraph"/>
              <w:spacing w:before="2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24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before="15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line="304" w:lineRule="auto"/>
              <w:ind w:left="109" w:right="154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完全符合得满分，部分符合相应递减，不符合得 0 分</w:t>
            </w:r>
          </w:p>
        </w:tc>
      </w:tr>
      <w:tr w:rsidR="005603A7" w:rsidTr="00631F02">
        <w:trPr>
          <w:trHeight w:val="681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</w:tcPr>
          <w:p w:rsidR="005603A7" w:rsidRDefault="005603A7" w:rsidP="00631F02">
            <w:pPr>
              <w:pStyle w:val="TableParagraph"/>
              <w:spacing w:before="70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2、会议服务人员按照会议具体要求做好相应会前准备、会中服务、会后清洁等工作（包括室内消杀及通风）。</w:t>
            </w:r>
          </w:p>
        </w:tc>
        <w:tc>
          <w:tcPr>
            <w:tcW w:w="953" w:type="dxa"/>
          </w:tcPr>
          <w:p w:rsidR="005603A7" w:rsidRDefault="005603A7" w:rsidP="00631F02">
            <w:pPr>
              <w:pStyle w:val="TableParagraph"/>
              <w:spacing w:before="2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24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rPr>
          <w:trHeight w:val="1021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bottom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</w:tcPr>
          <w:p w:rsidR="005603A7" w:rsidRDefault="005603A7" w:rsidP="00631F02">
            <w:pPr>
              <w:autoSpaceDE w:val="0"/>
              <w:ind w:firstLineChars="200" w:firstLine="48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pacing w:val="-8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保证会议室桌面干净整洁、地毯无污渍、墙上无塔灰、茶具干净无污渍、桌椅摆放整齐。</w:t>
            </w:r>
          </w:p>
        </w:tc>
        <w:tc>
          <w:tcPr>
            <w:tcW w:w="953" w:type="dxa"/>
          </w:tcPr>
          <w:p w:rsidR="005603A7" w:rsidRDefault="005603A7" w:rsidP="00631F02">
            <w:pPr>
              <w:pStyle w:val="TableParagraph"/>
              <w:spacing w:before="7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24" w:type="dxa"/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0"/>
        </w:trPr>
        <w:tc>
          <w:tcPr>
            <w:tcW w:w="70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11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215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餐饮服务</w:t>
            </w:r>
          </w:p>
        </w:tc>
        <w:tc>
          <w:tcPr>
            <w:tcW w:w="7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11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18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65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1.服务人员着装整齐，按时上岗，保持良好精神状态。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71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5603A7" w:rsidRDefault="005603A7" w:rsidP="00631F02">
            <w:pPr>
              <w:pStyle w:val="TableParagraph"/>
              <w:spacing w:line="302" w:lineRule="auto"/>
              <w:ind w:left="109" w:right="154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完全符合得满分，部分符合相应递减，不符合得 0 分</w:t>
            </w:r>
          </w:p>
        </w:tc>
      </w:tr>
      <w:tr w:rsidR="005603A7" w:rsidTr="00631F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2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autoSpaceDE w:val="0"/>
              <w:adjustRightInd w:val="0"/>
              <w:jc w:val="left"/>
              <w:textAlignment w:val="baseline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2.餐具干净无污渍，做好消毒，符合餐饮卫生标准。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76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5"/>
        </w:trPr>
        <w:tc>
          <w:tcPr>
            <w:tcW w:w="70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70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3.餐厅服务人员具备服务意识，适应采购人服务要求。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76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28" w:line="302" w:lineRule="auto"/>
              <w:ind w:left="212" w:right="195" w:firstLine="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投诉检查整改项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spacing w:before="14"/>
              <w:rPr>
                <w:b/>
                <w:color w:val="000000" w:themeColor="text1"/>
                <w:sz w:val="24"/>
                <w:szCs w:val="24"/>
              </w:rPr>
            </w:pPr>
          </w:p>
          <w:p w:rsidR="005603A7" w:rsidRDefault="005603A7" w:rsidP="00631F02">
            <w:pPr>
              <w:pStyle w:val="TableParagraph"/>
              <w:ind w:left="169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3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1、建立完善的投诉响应机制，并能妥善处理各类投诉及建议，给予投诉客户</w:t>
            </w:r>
          </w:p>
          <w:p w:rsidR="005603A7" w:rsidRDefault="005603A7" w:rsidP="00631F02">
            <w:pPr>
              <w:pStyle w:val="TableParagraph"/>
              <w:spacing w:before="72"/>
              <w:ind w:left="11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答复。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79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28" w:line="304" w:lineRule="auto"/>
              <w:ind w:left="109" w:right="91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①投诉事件经认定属实，未妥善处理或未答复，扣 1 分。</w:t>
            </w:r>
          </w:p>
          <w:p w:rsidR="005603A7" w:rsidRDefault="005603A7" w:rsidP="00631F02">
            <w:pPr>
              <w:pStyle w:val="TableParagraph"/>
              <w:spacing w:line="268" w:lineRule="exact"/>
              <w:ind w:left="109" w:right="-29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  <w:r>
              <w:rPr>
                <w:rFonts w:hint="eastAsia"/>
                <w:color w:val="000000" w:themeColor="text1"/>
                <w:spacing w:val="-15"/>
                <w:sz w:val="24"/>
                <w:szCs w:val="24"/>
              </w:rPr>
              <w:t xml:space="preserve">符合得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-23"/>
                <w:sz w:val="24"/>
                <w:szCs w:val="24"/>
              </w:rPr>
              <w:t xml:space="preserve">分，基本符合得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分，</w:t>
            </w:r>
          </w:p>
          <w:p w:rsidR="005603A7" w:rsidRDefault="005603A7" w:rsidP="00631F02">
            <w:pPr>
              <w:pStyle w:val="TableParagraph"/>
              <w:spacing w:before="69"/>
              <w:ind w:left="109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不符合得 0 分</w:t>
            </w:r>
          </w:p>
        </w:tc>
      </w:tr>
      <w:tr w:rsidR="005603A7" w:rsidTr="00631F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61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2、检查整改有效落实。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67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61"/>
              <w:ind w:left="112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3、无其它违反甲方相关规定之事项。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66"/>
              <w:ind w:left="17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5603A7" w:rsidTr="00631F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79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3"/>
              <w:ind w:left="196" w:right="17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标准</w:t>
            </w:r>
          </w:p>
          <w:p w:rsidR="005603A7" w:rsidRDefault="005603A7" w:rsidP="00631F02">
            <w:pPr>
              <w:pStyle w:val="TableParagraph"/>
              <w:spacing w:before="72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73"/>
              <w:ind w:left="111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100 分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03A7" w:rsidTr="00631F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79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3"/>
              <w:ind w:left="196" w:right="17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总得</w:t>
            </w:r>
          </w:p>
          <w:p w:rsidR="005603A7" w:rsidRDefault="005603A7" w:rsidP="00631F02">
            <w:pPr>
              <w:pStyle w:val="TableParagraph"/>
              <w:spacing w:before="72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spacing w:before="174"/>
              <w:ind w:left="3787" w:right="376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考核实际得分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A7" w:rsidRDefault="005603A7" w:rsidP="00631F0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603A7" w:rsidRDefault="005603A7" w:rsidP="005603A7">
      <w:pPr>
        <w:rPr>
          <w:rFonts w:ascii="宋体" w:hAnsi="宋体" w:cs="宋体"/>
          <w:color w:val="000000" w:themeColor="text1"/>
          <w:sz w:val="24"/>
        </w:rPr>
        <w:sectPr w:rsidR="005603A7">
          <w:pgSz w:w="16840" w:h="11910" w:orient="landscape"/>
          <w:pgMar w:top="1100" w:right="820" w:bottom="280" w:left="1220" w:header="720" w:footer="720" w:gutter="0"/>
          <w:cols w:space="720"/>
        </w:sectPr>
      </w:pPr>
    </w:p>
    <w:p w:rsidR="005603A7" w:rsidRDefault="005603A7" w:rsidP="005603A7">
      <w:pPr>
        <w:rPr>
          <w:rFonts w:ascii="宋体" w:hAnsi="宋体" w:cs="宋体"/>
          <w:color w:val="000000" w:themeColor="text1"/>
          <w:sz w:val="24"/>
        </w:rPr>
      </w:pPr>
    </w:p>
    <w:p w:rsidR="005603A7" w:rsidRDefault="005603A7" w:rsidP="005603A7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 w:cs="宋体"/>
          <w:b/>
          <w:bCs/>
          <w:color w:val="000000" w:themeColor="text1"/>
          <w:sz w:val="24"/>
        </w:rPr>
      </w:pPr>
      <w:bookmarkStart w:id="9" w:name="_Toc11954_WPSOffice_Level1"/>
      <w:r>
        <w:rPr>
          <w:rFonts w:ascii="宋体" w:hAnsi="宋体" w:cs="宋体" w:hint="eastAsia"/>
          <w:b/>
          <w:bCs/>
          <w:color w:val="000000" w:themeColor="text1"/>
          <w:sz w:val="24"/>
        </w:rPr>
        <w:t>商务要求</w:t>
      </w:r>
      <w:bookmarkEnd w:id="9"/>
    </w:p>
    <w:p w:rsidR="005603A7" w:rsidRDefault="005603A7" w:rsidP="005603A7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服务期限、服务地点</w:t>
      </w:r>
    </w:p>
    <w:p w:rsidR="005603A7" w:rsidRDefault="005603A7" w:rsidP="005603A7">
      <w:pPr>
        <w:pStyle w:val="a5"/>
        <w:numPr>
          <w:ilvl w:val="255"/>
          <w:numId w:val="0"/>
        </w:num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服务期限：自合同签订之日起一年</w:t>
      </w:r>
    </w:p>
    <w:p w:rsidR="005603A7" w:rsidRDefault="005603A7" w:rsidP="005603A7">
      <w:pPr>
        <w:pStyle w:val="a5"/>
        <w:numPr>
          <w:ilvl w:val="255"/>
          <w:numId w:val="0"/>
        </w:num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服务地点：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密云区石骆驼大楼</w:t>
      </w:r>
    </w:p>
    <w:p w:rsidR="005603A7" w:rsidRDefault="005603A7" w:rsidP="005603A7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付款的条件（进度和方式）</w:t>
      </w:r>
    </w:p>
    <w:p w:rsidR="005603A7" w:rsidRDefault="005603A7" w:rsidP="005603A7">
      <w:pPr>
        <w:autoSpaceDE w:val="0"/>
        <w:adjustRightInd w:val="0"/>
        <w:spacing w:line="560" w:lineRule="exact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具体付款内容见合同。</w:t>
      </w:r>
    </w:p>
    <w:p w:rsidR="005603A7" w:rsidRDefault="005603A7" w:rsidP="005603A7">
      <w:pPr>
        <w:spacing w:line="440" w:lineRule="exact"/>
        <w:rPr>
          <w:b/>
        </w:rPr>
      </w:pPr>
    </w:p>
    <w:p w:rsidR="005603A7" w:rsidRDefault="005603A7" w:rsidP="005603A7">
      <w:pPr>
        <w:autoSpaceDE w:val="0"/>
        <w:autoSpaceDN w:val="0"/>
        <w:rPr>
          <w:bCs/>
        </w:rPr>
      </w:pPr>
    </w:p>
    <w:p w:rsidR="005603A7" w:rsidRDefault="005603A7" w:rsidP="005603A7"/>
    <w:p w:rsidR="004E52CB" w:rsidRDefault="004E52CB"/>
    <w:sectPr w:rsidR="004E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65" w:rsidRDefault="005603A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08188" wp14:editId="7C35FF37">
              <wp:simplePos x="0" y="0"/>
              <wp:positionH relativeFrom="page">
                <wp:posOffset>1130300</wp:posOffset>
              </wp:positionH>
              <wp:positionV relativeFrom="page">
                <wp:posOffset>9834880</wp:posOffset>
              </wp:positionV>
              <wp:extent cx="488315" cy="21145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31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4C65" w:rsidRDefault="005603A7">
                          <w:pPr>
                            <w:spacing w:line="308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35"/>
                              <w:sz w:val="28"/>
                            </w:rPr>
                            <w:t xml:space="preserve">‐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2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25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  <w:sz w:val="28"/>
                            </w:rPr>
                            <w:t>‐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8C08188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89pt;margin-top:774.4pt;width:38.45pt;height:16.6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" filled="f" stroked="f">
              <v:textbox inset="0,0,0,0">
                <w:txbxContent>
                  <w:p w:rsidR="00CA4C65" w:rsidRDefault="005603A7">
                    <w:pPr>
                      <w:spacing w:line="308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w w:val="135"/>
                        <w:sz w:val="28"/>
                      </w:rPr>
                      <w:t xml:space="preserve">‐ </w:t>
                    </w:r>
                    <w:r>
                      <w:fldChar w:fldCharType="begin"/>
                    </w:r>
                    <w:r>
                      <w:rPr>
                        <w:w w:val="12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25"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5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w w:val="135"/>
                        <w:sz w:val="28"/>
                      </w:rPr>
                      <w:t>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BD3421"/>
    <w:multiLevelType w:val="singleLevel"/>
    <w:tmpl w:val="9FBD3421"/>
    <w:lvl w:ilvl="0">
      <w:start w:val="3"/>
      <w:numFmt w:val="chineseCounting"/>
      <w:suff w:val="nothing"/>
      <w:lvlText w:val="（%1）"/>
      <w:lvlJc w:val="left"/>
      <w:rPr>
        <w:rFonts w:hint="eastAsia"/>
        <w:b/>
        <w:bCs/>
        <w:color w:val="auto"/>
        <w:sz w:val="24"/>
        <w:szCs w:val="24"/>
      </w:rPr>
    </w:lvl>
  </w:abstractNum>
  <w:abstractNum w:abstractNumId="1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70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20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370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720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070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420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770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120" w:hanging="213"/>
      </w:pPr>
      <w:rPr>
        <w:rFonts w:hint="default"/>
        <w:lang w:val="zh-CN" w:eastAsia="zh-CN" w:bidi="zh-CN"/>
      </w:rPr>
    </w:lvl>
  </w:abstractNum>
  <w:abstractNum w:abstractNumId="2">
    <w:nsid w:val="BDDDA4E7"/>
    <w:multiLevelType w:val="singleLevel"/>
    <w:tmpl w:val="BDDDA4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3D62ECE"/>
    <w:multiLevelType w:val="multilevel"/>
    <w:tmpl w:val="03D62ECE"/>
    <w:lvl w:ilvl="0">
      <w:start w:val="5"/>
      <w:numFmt w:val="decimal"/>
      <w:lvlText w:val="%1."/>
      <w:lvlJc w:val="left"/>
      <w:pPr>
        <w:ind w:left="320" w:hanging="213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70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20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370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720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070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420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770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120" w:hanging="213"/>
      </w:pPr>
      <w:rPr>
        <w:rFonts w:hint="default"/>
        <w:lang w:val="zh-CN" w:eastAsia="zh-CN" w:bidi="zh-CN"/>
      </w:rPr>
    </w:lvl>
  </w:abstractNum>
  <w:abstractNum w:abstractNumId="4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70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20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370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720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070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420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770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120" w:hanging="213"/>
      </w:pPr>
      <w:rPr>
        <w:rFonts w:hint="default"/>
        <w:lang w:val="zh-CN" w:eastAsia="zh-CN" w:bidi="zh-CN"/>
      </w:rPr>
    </w:lvl>
  </w:abstractNum>
  <w:abstractNum w:abstractNumId="5">
    <w:nsid w:val="47232365"/>
    <w:multiLevelType w:val="singleLevel"/>
    <w:tmpl w:val="47232365"/>
    <w:lvl w:ilvl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6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08" w:hanging="213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472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44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216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88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960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332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704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076" w:hanging="213"/>
      </w:pPr>
      <w:rPr>
        <w:rFonts w:hint="default"/>
        <w:lang w:val="zh-CN" w:eastAsia="zh-CN" w:bidi="zh-CN"/>
      </w:rPr>
    </w:lvl>
  </w:abstractNum>
  <w:abstractNum w:abstractNumId="7">
    <w:nsid w:val="7667E8A7"/>
    <w:multiLevelType w:val="singleLevel"/>
    <w:tmpl w:val="7667E8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EBDFB16"/>
    <w:multiLevelType w:val="singleLevel"/>
    <w:tmpl w:val="7EBDFB1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A7"/>
    <w:rsid w:val="004E52CB"/>
    <w:rsid w:val="005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5A6F-E2DF-4B3F-9869-F1A05C0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5603A7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5603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next w:val="11"/>
    <w:link w:val="Char"/>
    <w:qFormat/>
    <w:rsid w:val="005603A7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qFormat/>
    <w:rsid w:val="005603A7"/>
    <w:rPr>
      <w:rFonts w:ascii="宋体" w:eastAsia="宋体" w:hAnsi="宋体" w:cs="Times New Roman"/>
      <w:sz w:val="24"/>
      <w:szCs w:val="24"/>
    </w:rPr>
  </w:style>
  <w:style w:type="paragraph" w:customStyle="1" w:styleId="11">
    <w:name w:val="目录 11"/>
    <w:next w:val="a"/>
    <w:qFormat/>
    <w:rsid w:val="005603A7"/>
    <w:pPr>
      <w:wordWrap w:val="0"/>
      <w:jc w:val="both"/>
    </w:pPr>
    <w:rPr>
      <w:rFonts w:ascii="Calibri" w:eastAsia="宋体" w:hAnsi="Calibri" w:cs="Calibri"/>
      <w:kern w:val="0"/>
    </w:rPr>
  </w:style>
  <w:style w:type="table" w:styleId="a4">
    <w:name w:val="Table Grid"/>
    <w:basedOn w:val="a1"/>
    <w:uiPriority w:val="39"/>
    <w:qFormat/>
    <w:rsid w:val="005603A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Char1"/>
    <w:uiPriority w:val="34"/>
    <w:qFormat/>
    <w:rsid w:val="005603A7"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5603A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Char1">
    <w:name w:val="标题 2 Char1"/>
    <w:link w:val="2"/>
    <w:qFormat/>
    <w:rsid w:val="005603A7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Char1">
    <w:name w:val="列出段落 Char1"/>
    <w:link w:val="a5"/>
    <w:uiPriority w:val="34"/>
    <w:qFormat/>
    <w:rsid w:val="005603A7"/>
    <w:rPr>
      <w:rFonts w:ascii="Calibri" w:eastAsia="宋体" w:hAnsi="Calibri" w:cs="Times New Roman"/>
    </w:rPr>
  </w:style>
  <w:style w:type="table" w:customStyle="1" w:styleId="TableNormal">
    <w:name w:val="Table Normal"/>
    <w:uiPriority w:val="2"/>
    <w:unhideWhenUsed/>
    <w:qFormat/>
    <w:rsid w:val="005603A7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03A7"/>
    <w:rPr>
      <w:rFonts w:ascii="宋体" w:hAnsi="宋体" w:cs="宋体"/>
      <w:szCs w:val="21"/>
      <w:lang w:eastAsia="en-US"/>
    </w:rPr>
  </w:style>
  <w:style w:type="paragraph" w:customStyle="1" w:styleId="a6">
    <w:name w:val="引言二级条标题"/>
    <w:basedOn w:val="a"/>
    <w:next w:val="a"/>
    <w:qFormat/>
    <w:rsid w:val="005603A7"/>
    <w:pPr>
      <w:tabs>
        <w:tab w:val="left" w:pos="1140"/>
      </w:tabs>
      <w:ind w:firstLine="360"/>
    </w:pPr>
    <w:rPr>
      <w:rFonts w:ascii="Calibri" w:hAnsi="Calibri"/>
      <w:b/>
      <w:bCs/>
      <w:sz w:val="22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2024-04-11T01:50:00Z</dcterms:created>
  <dcterms:modified xsi:type="dcterms:W3CDTF">2024-04-11T01:51:00Z</dcterms:modified>
</cp:coreProperties>
</file>