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88" w:rsidRPr="007D4888" w:rsidRDefault="007D4888" w:rsidP="007D4888">
      <w:pPr>
        <w:spacing w:line="360" w:lineRule="auto"/>
        <w:jc w:val="center"/>
        <w:outlineLvl w:val="0"/>
        <w:rPr>
          <w:rFonts w:ascii="Times New Roman" w:eastAsia="宋体" w:hAnsi="Times New Roman" w:cs="Times New Roman"/>
          <w:b/>
          <w:sz w:val="36"/>
          <w:szCs w:val="36"/>
        </w:rPr>
      </w:pPr>
      <w:r w:rsidRPr="007D4888">
        <w:rPr>
          <w:rFonts w:ascii="Times New Roman" w:eastAsia="宋体" w:hAnsi="Times New Roman" w:cs="Times New Roman"/>
          <w:b/>
          <w:sz w:val="36"/>
          <w:szCs w:val="36"/>
        </w:rPr>
        <w:t>采购需求</w:t>
      </w:r>
      <w:bookmarkStart w:id="0" w:name="_GoBack"/>
      <w:bookmarkEnd w:id="0"/>
    </w:p>
    <w:p w:rsidR="007D4888" w:rsidRPr="007D4888" w:rsidRDefault="007D4888" w:rsidP="007D4888">
      <w:pPr>
        <w:autoSpaceDE w:val="0"/>
        <w:autoSpaceDN w:val="0"/>
        <w:jc w:val="left"/>
        <w:rPr>
          <w:rFonts w:ascii="黑体" w:eastAsia="黑体" w:hAnsi="黑体" w:cs="黑体"/>
          <w:kern w:val="0"/>
          <w:sz w:val="22"/>
          <w:lang w:val="zh-CN" w:bidi="zh-CN"/>
        </w:rPr>
      </w:pPr>
    </w:p>
    <w:p w:rsidR="007D4888" w:rsidRPr="007D4888" w:rsidRDefault="007D4888" w:rsidP="007D4888">
      <w:pPr>
        <w:spacing w:line="360" w:lineRule="auto"/>
        <w:jc w:val="center"/>
        <w:outlineLvl w:val="0"/>
        <w:rPr>
          <w:rFonts w:ascii="Times New Roman" w:eastAsia="宋体" w:hAnsi="Times New Roman" w:cs="Times New Roman"/>
          <w:b/>
          <w:sz w:val="36"/>
          <w:szCs w:val="36"/>
        </w:rPr>
      </w:pPr>
      <w:r w:rsidRPr="007D4888">
        <w:rPr>
          <w:rFonts w:ascii="Times New Roman" w:eastAsia="宋体" w:hAnsi="Times New Roman" w:cs="Times New Roman" w:hint="eastAsia"/>
          <w:b/>
          <w:sz w:val="36"/>
          <w:szCs w:val="36"/>
        </w:rPr>
        <w:t>0</w:t>
      </w:r>
      <w:r w:rsidRPr="007D4888">
        <w:rPr>
          <w:rFonts w:ascii="Times New Roman" w:eastAsia="宋体" w:hAnsi="Times New Roman" w:cs="Times New Roman"/>
          <w:b/>
          <w:sz w:val="36"/>
          <w:szCs w:val="36"/>
        </w:rPr>
        <w:t>4</w:t>
      </w:r>
      <w:r w:rsidRPr="007D4888">
        <w:rPr>
          <w:rFonts w:ascii="Times New Roman" w:eastAsia="宋体" w:hAnsi="Times New Roman" w:cs="Times New Roman"/>
          <w:b/>
          <w:sz w:val="36"/>
          <w:szCs w:val="36"/>
        </w:rPr>
        <w:t>包</w:t>
      </w:r>
    </w:p>
    <w:p w:rsidR="007D4888" w:rsidRPr="007D4888" w:rsidRDefault="007D4888" w:rsidP="007D4888">
      <w:pPr>
        <w:rPr>
          <w:rFonts w:ascii="宋体" w:eastAsia="宋体" w:hAnsi="宋体" w:cs="宋体"/>
          <w:bCs/>
          <w:color w:val="000000"/>
          <w:kern w:val="0"/>
          <w:szCs w:val="21"/>
        </w:rPr>
      </w:pPr>
    </w:p>
    <w:p w:rsidR="007D4888" w:rsidRPr="007D4888" w:rsidRDefault="007D4888" w:rsidP="007D4888">
      <w:pPr>
        <w:rPr>
          <w:rFonts w:ascii="宋体" w:eastAsia="宋体" w:hAnsi="宋体" w:cs="宋体"/>
          <w:bCs/>
          <w:color w:val="000000"/>
          <w:kern w:val="0"/>
          <w:szCs w:val="21"/>
        </w:rPr>
      </w:pPr>
    </w:p>
    <w:p w:rsidR="007D4888" w:rsidRPr="007D4888" w:rsidRDefault="007D4888" w:rsidP="007D4888">
      <w:pPr>
        <w:keepNext/>
        <w:keepLines/>
        <w:numPr>
          <w:ilvl w:val="1"/>
          <w:numId w:val="0"/>
        </w:numPr>
        <w:spacing w:before="260" w:after="260" w:line="416" w:lineRule="atLeast"/>
        <w:outlineLvl w:val="1"/>
        <w:rPr>
          <w:rFonts w:ascii="宋体" w:eastAsia="宋体" w:hAnsi="宋体" w:cs="宋体"/>
          <w:b/>
          <w:color w:val="000000"/>
          <w:kern w:val="0"/>
          <w:szCs w:val="21"/>
        </w:rPr>
      </w:pPr>
      <w:r w:rsidRPr="007D4888">
        <w:rPr>
          <w:rFonts w:ascii="宋体" w:eastAsia="宋体" w:hAnsi="宋体" w:cs="宋体" w:hint="eastAsia"/>
          <w:b/>
          <w:color w:val="000000"/>
          <w:kern w:val="0"/>
          <w:szCs w:val="21"/>
        </w:rPr>
        <w:t>（一）招标参数说明：</w:t>
      </w:r>
    </w:p>
    <w:p w:rsidR="007D4888" w:rsidRPr="007D4888" w:rsidRDefault="007D4888" w:rsidP="007D4888">
      <w:pPr>
        <w:spacing w:line="360" w:lineRule="auto"/>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产品指标要求</w:t>
      </w:r>
    </w:p>
    <w:p w:rsidR="007D4888" w:rsidRPr="007D4888" w:rsidRDefault="007D4888" w:rsidP="007D4888">
      <w:pPr>
        <w:numPr>
          <w:ilvl w:val="0"/>
          <w:numId w:val="31"/>
        </w:numPr>
        <w:spacing w:line="360" w:lineRule="auto"/>
        <w:rPr>
          <w:rFonts w:ascii="宋体" w:eastAsia="宋体" w:hAnsi="宋体" w:cs="宋体"/>
          <w:bCs/>
          <w:color w:val="000000"/>
          <w:kern w:val="0"/>
          <w:sz w:val="24"/>
          <w:szCs w:val="24"/>
        </w:rPr>
      </w:pPr>
      <w:proofErr w:type="gramStart"/>
      <w:r w:rsidRPr="007D4888">
        <w:rPr>
          <w:rFonts w:ascii="宋体" w:eastAsia="宋体" w:hAnsi="宋体" w:cs="宋体" w:hint="eastAsia"/>
          <w:bCs/>
          <w:color w:val="000000"/>
          <w:kern w:val="0"/>
          <w:sz w:val="24"/>
          <w:szCs w:val="24"/>
        </w:rPr>
        <w:t>标按重要性</w:t>
      </w:r>
      <w:proofErr w:type="gramEnd"/>
      <w:r w:rsidRPr="007D4888">
        <w:rPr>
          <w:rFonts w:ascii="宋体" w:eastAsia="宋体" w:hAnsi="宋体" w:cs="宋体" w:hint="eastAsia"/>
          <w:bCs/>
          <w:color w:val="000000"/>
          <w:kern w:val="0"/>
          <w:sz w:val="24"/>
          <w:szCs w:val="24"/>
        </w:rPr>
        <w:t>分为“★”、 “#”和“△”。★代表实质性指标，不满足该指标项将导致投标被拒绝， #代表重要指标，△则表示一般指标项。</w:t>
      </w:r>
    </w:p>
    <w:p w:rsidR="007D4888" w:rsidRPr="007D4888" w:rsidRDefault="007D4888" w:rsidP="007D4888">
      <w:pPr>
        <w:spacing w:line="360" w:lineRule="auto"/>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②“证明材料要求”项可填“是”和“否”。填“是”的，投标人/响应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rsidR="007D4888" w:rsidRPr="007D4888" w:rsidRDefault="007D4888" w:rsidP="007D4888">
      <w:pPr>
        <w:spacing w:line="360" w:lineRule="auto"/>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③</w:t>
      </w:r>
      <w:proofErr w:type="gramStart"/>
      <w:r w:rsidRPr="007D4888">
        <w:rPr>
          <w:rFonts w:ascii="宋体" w:eastAsia="宋体" w:hAnsi="宋体" w:cs="宋体" w:hint="eastAsia"/>
          <w:bCs/>
          <w:color w:val="000000"/>
          <w:kern w:val="0"/>
          <w:sz w:val="24"/>
          <w:szCs w:val="24"/>
        </w:rPr>
        <w:t>除需求</w:t>
      </w:r>
      <w:proofErr w:type="gramEnd"/>
      <w:r w:rsidRPr="007D4888">
        <w:rPr>
          <w:rFonts w:ascii="宋体" w:eastAsia="宋体" w:hAnsi="宋体" w:cs="宋体" w:hint="eastAsia"/>
          <w:bCs/>
          <w:color w:val="000000"/>
          <w:kern w:val="0"/>
          <w:sz w:val="24"/>
          <w:szCs w:val="24"/>
        </w:rPr>
        <w:t>中明确要求投标人承诺的事项外，其他要求提供证明材料的指标中，提供投标人承诺作为应答的不予认定。</w:t>
      </w:r>
    </w:p>
    <w:p w:rsidR="007D4888" w:rsidRPr="007D4888" w:rsidRDefault="007D4888" w:rsidP="007D4888">
      <w:pPr>
        <w:rPr>
          <w:rFonts w:ascii="宋体" w:eastAsia="宋体" w:hAnsi="宋体" w:cs="宋体"/>
          <w:bCs/>
          <w:color w:val="000000"/>
          <w:kern w:val="0"/>
          <w:sz w:val="24"/>
          <w:szCs w:val="24"/>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4036"/>
        <w:gridCol w:w="2600"/>
        <w:gridCol w:w="1488"/>
      </w:tblGrid>
      <w:tr w:rsidR="007D4888" w:rsidRPr="007D4888" w:rsidTr="00CC5E15">
        <w:trPr>
          <w:trHeight w:val="465"/>
          <w:jc w:val="center"/>
        </w:trPr>
        <w:tc>
          <w:tcPr>
            <w:tcW w:w="1117" w:type="dxa"/>
            <w:tcBorders>
              <w:top w:val="single" w:sz="4" w:space="0" w:color="auto"/>
              <w:left w:val="single" w:sz="4" w:space="0" w:color="auto"/>
              <w:right w:val="single" w:sz="4" w:space="0" w:color="auto"/>
            </w:tcBorders>
            <w:shd w:val="clear" w:color="auto" w:fill="BFBFBF"/>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序号</w:t>
            </w:r>
          </w:p>
        </w:tc>
        <w:tc>
          <w:tcPr>
            <w:tcW w:w="4036" w:type="dxa"/>
            <w:tcBorders>
              <w:top w:val="single" w:sz="4" w:space="0" w:color="auto"/>
              <w:left w:val="single" w:sz="4" w:space="0" w:color="auto"/>
              <w:right w:val="single" w:sz="4" w:space="0" w:color="auto"/>
            </w:tcBorders>
            <w:shd w:val="clear" w:color="auto" w:fill="BFBFBF"/>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货物名称</w:t>
            </w:r>
          </w:p>
        </w:tc>
        <w:tc>
          <w:tcPr>
            <w:tcW w:w="2600" w:type="dxa"/>
            <w:tcBorders>
              <w:top w:val="single" w:sz="4" w:space="0" w:color="auto"/>
              <w:left w:val="single" w:sz="4" w:space="0" w:color="auto"/>
              <w:right w:val="single" w:sz="4" w:space="0" w:color="auto"/>
            </w:tcBorders>
            <w:shd w:val="clear" w:color="auto" w:fill="BFBFBF"/>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是否为核心产品</w:t>
            </w:r>
          </w:p>
        </w:tc>
        <w:tc>
          <w:tcPr>
            <w:tcW w:w="1488" w:type="dxa"/>
            <w:tcBorders>
              <w:top w:val="single" w:sz="4" w:space="0" w:color="auto"/>
              <w:left w:val="single" w:sz="4" w:space="0" w:color="auto"/>
              <w:right w:val="single" w:sz="4" w:space="0" w:color="auto"/>
            </w:tcBorders>
            <w:shd w:val="clear" w:color="auto" w:fill="BFBFBF"/>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数量</w:t>
            </w:r>
          </w:p>
        </w:tc>
      </w:tr>
      <w:tr w:rsidR="007D4888" w:rsidRPr="007D4888" w:rsidTr="00CC5E15">
        <w:trPr>
          <w:trHeight w:val="423"/>
          <w:jc w:val="center"/>
        </w:trPr>
        <w:tc>
          <w:tcPr>
            <w:tcW w:w="1117"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1</w:t>
            </w:r>
          </w:p>
        </w:tc>
        <w:tc>
          <w:tcPr>
            <w:tcW w:w="4036"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highlight w:val="yellow"/>
              </w:rPr>
            </w:pPr>
            <w:r w:rsidRPr="007D4888">
              <w:rPr>
                <w:rFonts w:ascii="宋体" w:eastAsia="宋体" w:hAnsi="宋体" w:cs="宋体" w:hint="eastAsia"/>
                <w:bCs/>
                <w:color w:val="000000"/>
                <w:kern w:val="0"/>
                <w:szCs w:val="21"/>
                <w:highlight w:val="yellow"/>
              </w:rPr>
              <w:t>UPS主机</w:t>
            </w:r>
          </w:p>
        </w:tc>
        <w:tc>
          <w:tcPr>
            <w:tcW w:w="2600"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highlight w:val="yellow"/>
              </w:rPr>
            </w:pPr>
            <w:r w:rsidRPr="007D4888">
              <w:rPr>
                <w:rFonts w:ascii="宋体" w:eastAsia="宋体" w:hAnsi="宋体" w:cs="宋体" w:hint="eastAsia"/>
                <w:bCs/>
                <w:color w:val="000000"/>
                <w:kern w:val="0"/>
                <w:szCs w:val="21"/>
                <w:highlight w:val="yellow"/>
              </w:rPr>
              <w:t>是</w:t>
            </w:r>
          </w:p>
        </w:tc>
        <w:tc>
          <w:tcPr>
            <w:tcW w:w="1488"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1</w:t>
            </w:r>
          </w:p>
        </w:tc>
      </w:tr>
      <w:tr w:rsidR="007D4888" w:rsidRPr="007D4888" w:rsidTr="00CC5E15">
        <w:trPr>
          <w:trHeight w:val="423"/>
          <w:jc w:val="center"/>
        </w:trPr>
        <w:tc>
          <w:tcPr>
            <w:tcW w:w="1117"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2</w:t>
            </w:r>
          </w:p>
        </w:tc>
        <w:tc>
          <w:tcPr>
            <w:tcW w:w="4036"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highlight w:val="yellow"/>
              </w:rPr>
            </w:pPr>
            <w:r w:rsidRPr="007D4888">
              <w:rPr>
                <w:rFonts w:ascii="宋体" w:eastAsia="宋体" w:hAnsi="宋体" w:cs="宋体" w:hint="eastAsia"/>
                <w:bCs/>
                <w:color w:val="000000"/>
                <w:kern w:val="0"/>
                <w:szCs w:val="21"/>
              </w:rPr>
              <w:t>UPS输出柜</w:t>
            </w:r>
          </w:p>
        </w:tc>
        <w:tc>
          <w:tcPr>
            <w:tcW w:w="2600"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highlight w:val="yellow"/>
              </w:rPr>
            </w:pPr>
            <w:r w:rsidRPr="007D4888">
              <w:rPr>
                <w:rFonts w:ascii="宋体" w:eastAsia="宋体" w:hAnsi="宋体" w:cs="宋体" w:hint="eastAsia"/>
                <w:bCs/>
                <w:color w:val="000000"/>
                <w:kern w:val="0"/>
                <w:szCs w:val="21"/>
              </w:rPr>
              <w:t>否</w:t>
            </w:r>
          </w:p>
        </w:tc>
        <w:tc>
          <w:tcPr>
            <w:tcW w:w="1488"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1</w:t>
            </w:r>
          </w:p>
        </w:tc>
      </w:tr>
      <w:tr w:rsidR="007D4888" w:rsidRPr="007D4888" w:rsidTr="00CC5E15">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3</w:t>
            </w:r>
          </w:p>
        </w:tc>
        <w:tc>
          <w:tcPr>
            <w:tcW w:w="40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蓄电池组</w:t>
            </w:r>
          </w:p>
        </w:tc>
        <w:tc>
          <w:tcPr>
            <w:tcW w:w="260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2</w:t>
            </w:r>
          </w:p>
        </w:tc>
      </w:tr>
      <w:tr w:rsidR="007D4888" w:rsidRPr="007D4888" w:rsidTr="00CC5E15">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4</w:t>
            </w:r>
          </w:p>
        </w:tc>
        <w:tc>
          <w:tcPr>
            <w:tcW w:w="40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电池架</w:t>
            </w:r>
          </w:p>
        </w:tc>
        <w:tc>
          <w:tcPr>
            <w:tcW w:w="260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2</w:t>
            </w:r>
          </w:p>
        </w:tc>
      </w:tr>
      <w:tr w:rsidR="007D4888" w:rsidRPr="007D4888" w:rsidTr="00CC5E15">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5</w:t>
            </w:r>
          </w:p>
        </w:tc>
        <w:tc>
          <w:tcPr>
            <w:tcW w:w="40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空调</w:t>
            </w:r>
          </w:p>
        </w:tc>
        <w:tc>
          <w:tcPr>
            <w:tcW w:w="260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2</w:t>
            </w:r>
          </w:p>
        </w:tc>
      </w:tr>
      <w:tr w:rsidR="007D4888" w:rsidRPr="007D4888" w:rsidTr="00CC5E15">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6</w:t>
            </w:r>
          </w:p>
        </w:tc>
        <w:tc>
          <w:tcPr>
            <w:tcW w:w="40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55寸显示屏（含支架）</w:t>
            </w:r>
          </w:p>
        </w:tc>
        <w:tc>
          <w:tcPr>
            <w:tcW w:w="260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2</w:t>
            </w:r>
          </w:p>
        </w:tc>
      </w:tr>
      <w:tr w:rsidR="007D4888" w:rsidRPr="007D4888" w:rsidTr="00CC5E15">
        <w:trPr>
          <w:trHeight w:val="345"/>
          <w:jc w:val="center"/>
        </w:trPr>
        <w:tc>
          <w:tcPr>
            <w:tcW w:w="1117"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7</w:t>
            </w:r>
          </w:p>
        </w:tc>
        <w:tc>
          <w:tcPr>
            <w:tcW w:w="4036"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lang w:bidi="ar"/>
              </w:rPr>
              <w:t>分控客户端工作站</w:t>
            </w:r>
          </w:p>
        </w:tc>
        <w:tc>
          <w:tcPr>
            <w:tcW w:w="2600" w:type="dxa"/>
            <w:tcBorders>
              <w:top w:val="single" w:sz="4" w:space="0" w:color="auto"/>
              <w:left w:val="single" w:sz="4" w:space="0" w:color="auto"/>
              <w:right w:val="single" w:sz="4" w:space="0" w:color="auto"/>
            </w:tcBorders>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否</w:t>
            </w:r>
          </w:p>
        </w:tc>
        <w:tc>
          <w:tcPr>
            <w:tcW w:w="1488"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12</w:t>
            </w:r>
          </w:p>
        </w:tc>
      </w:tr>
      <w:tr w:rsidR="007D4888" w:rsidRPr="007D4888" w:rsidTr="00CC5E15">
        <w:trPr>
          <w:trHeight w:val="345"/>
          <w:jc w:val="center"/>
        </w:trPr>
        <w:tc>
          <w:tcPr>
            <w:tcW w:w="111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8</w:t>
            </w:r>
          </w:p>
        </w:tc>
        <w:tc>
          <w:tcPr>
            <w:tcW w:w="40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lang w:bidi="ar"/>
              </w:rPr>
              <w:t>门禁管理主机</w:t>
            </w:r>
          </w:p>
        </w:tc>
        <w:tc>
          <w:tcPr>
            <w:tcW w:w="2600"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否</w:t>
            </w:r>
          </w:p>
        </w:tc>
        <w:tc>
          <w:tcPr>
            <w:tcW w:w="148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1</w:t>
            </w:r>
          </w:p>
        </w:tc>
      </w:tr>
      <w:tr w:rsidR="007D4888" w:rsidRPr="007D4888" w:rsidTr="00CC5E15">
        <w:trPr>
          <w:trHeight w:val="345"/>
          <w:jc w:val="center"/>
        </w:trPr>
        <w:tc>
          <w:tcPr>
            <w:tcW w:w="1117"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9</w:t>
            </w:r>
          </w:p>
        </w:tc>
        <w:tc>
          <w:tcPr>
            <w:tcW w:w="4036"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lang w:bidi="ar"/>
              </w:rPr>
              <w:t>报警管理主机</w:t>
            </w:r>
          </w:p>
        </w:tc>
        <w:tc>
          <w:tcPr>
            <w:tcW w:w="2600"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否</w:t>
            </w:r>
          </w:p>
        </w:tc>
        <w:tc>
          <w:tcPr>
            <w:tcW w:w="1488" w:type="dxa"/>
            <w:tcBorders>
              <w:top w:val="single" w:sz="4" w:space="0" w:color="auto"/>
              <w:left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1</w:t>
            </w:r>
          </w:p>
        </w:tc>
      </w:tr>
    </w:tbl>
    <w:p w:rsidR="007D4888" w:rsidRPr="007D4888" w:rsidRDefault="007D4888" w:rsidP="007D4888">
      <w:pPr>
        <w:rPr>
          <w:rFonts w:ascii="宋体" w:eastAsia="宋体" w:hAnsi="宋体" w:cs="宋体"/>
          <w:bCs/>
          <w:color w:val="000000"/>
          <w:kern w:val="0"/>
          <w:szCs w:val="21"/>
        </w:rPr>
      </w:pPr>
    </w:p>
    <w:p w:rsidR="007D4888" w:rsidRPr="007D4888" w:rsidRDefault="007D4888" w:rsidP="007D4888">
      <w:pPr>
        <w:keepNext/>
        <w:keepLines/>
        <w:numPr>
          <w:ilvl w:val="1"/>
          <w:numId w:val="0"/>
        </w:numPr>
        <w:spacing w:before="260" w:after="260" w:line="416" w:lineRule="atLeast"/>
        <w:ind w:left="254"/>
        <w:outlineLvl w:val="1"/>
        <w:rPr>
          <w:rFonts w:ascii="宋体" w:eastAsia="宋体" w:hAnsi="宋体" w:cs="宋体"/>
          <w:b/>
          <w:color w:val="000000"/>
          <w:kern w:val="0"/>
          <w:szCs w:val="21"/>
        </w:rPr>
      </w:pPr>
      <w:r w:rsidRPr="007D4888">
        <w:rPr>
          <w:rFonts w:ascii="宋体" w:eastAsia="宋体" w:hAnsi="宋体" w:cs="宋体" w:hint="eastAsia"/>
          <w:b/>
          <w:color w:val="000000"/>
          <w:kern w:val="0"/>
          <w:szCs w:val="21"/>
        </w:rPr>
        <w:t>一、UPS主机(1台)</w:t>
      </w:r>
    </w:p>
    <w:tbl>
      <w:tblPr>
        <w:tblW w:w="9210" w:type="dxa"/>
        <w:jc w:val="center"/>
        <w:tblLayout w:type="fixed"/>
        <w:tblLook w:val="04A0" w:firstRow="1" w:lastRow="0" w:firstColumn="1" w:lastColumn="0" w:noHBand="0" w:noVBand="1"/>
      </w:tblPr>
      <w:tblGrid>
        <w:gridCol w:w="703"/>
        <w:gridCol w:w="993"/>
        <w:gridCol w:w="1418"/>
        <w:gridCol w:w="4678"/>
        <w:gridCol w:w="1418"/>
      </w:tblGrid>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重要性</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指标项</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指标要求</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证明材料</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bookmarkStart w:id="1" w:name="_Hlk187746137"/>
            <w:r w:rsidRPr="007D4888">
              <w:rPr>
                <w:rFonts w:ascii="宋体" w:eastAsia="宋体" w:hAnsi="宋体" w:cs="宋体" w:hint="eastAsia"/>
                <w:bCs/>
                <w:color w:val="000000"/>
                <w:kern w:val="0"/>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spacing w:val="-17"/>
                <w:kern w:val="0"/>
                <w:szCs w:val="21"/>
              </w:rPr>
              <w:t>容量</w:t>
            </w:r>
            <w:r w:rsidRPr="007D4888">
              <w:rPr>
                <w:rFonts w:ascii="宋体" w:eastAsia="宋体" w:hAnsi="宋体" w:cs="宋体" w:hint="eastAsia"/>
                <w:bCs/>
                <w:color w:val="000000"/>
                <w:kern w:val="0"/>
                <w:sz w:val="24"/>
                <w:szCs w:val="21"/>
              </w:rPr>
              <w:t>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Cs w:val="21"/>
              </w:rPr>
              <w:t>120kVA采用类模块设计，塔式</w:t>
            </w:r>
            <w:proofErr w:type="gramStart"/>
            <w:r w:rsidRPr="007D4888">
              <w:rPr>
                <w:rFonts w:ascii="宋体" w:eastAsia="宋体" w:hAnsi="宋体" w:cs="宋体" w:hint="eastAsia"/>
                <w:bCs/>
                <w:color w:val="000000"/>
                <w:kern w:val="0"/>
                <w:szCs w:val="21"/>
              </w:rPr>
              <w:t>高频在</w:t>
            </w:r>
            <w:proofErr w:type="gramEnd"/>
            <w:r w:rsidRPr="007D4888">
              <w:rPr>
                <w:rFonts w:ascii="宋体" w:eastAsia="宋体" w:hAnsi="宋体" w:cs="宋体" w:hint="eastAsia"/>
                <w:bCs/>
                <w:color w:val="000000"/>
                <w:kern w:val="0"/>
                <w:szCs w:val="21"/>
              </w:rPr>
              <w:t xml:space="preserve">线式  </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是</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技术要求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纯在线式双变换产品，保证长期连续运行。</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延时要求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UPS保证市电断电后供电至少30分钟。</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技术要求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具有输入过压、输入欠压、过载、短路、相序错误等告警及保护功能。</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技术要求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具有RS485、CAN、SNMP卡、干接点、EPO等通信接口，可在线故障查询，历史记录查询，软件升级等功能。</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技术要求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前面板有中/英文≥LCD七寸液晶显示屏，机器自</w:t>
            </w:r>
            <w:proofErr w:type="gramStart"/>
            <w:r w:rsidRPr="007D4888">
              <w:rPr>
                <w:rFonts w:ascii="宋体" w:eastAsia="宋体" w:hAnsi="宋体" w:cs="宋体" w:hint="eastAsia"/>
                <w:bCs/>
                <w:color w:val="000000"/>
                <w:kern w:val="0"/>
                <w:szCs w:val="21"/>
              </w:rPr>
              <w:t>带交流</w:t>
            </w:r>
            <w:proofErr w:type="gramEnd"/>
            <w:r w:rsidRPr="007D4888">
              <w:rPr>
                <w:rFonts w:ascii="宋体" w:eastAsia="宋体" w:hAnsi="宋体" w:cs="宋体" w:hint="eastAsia"/>
                <w:bCs/>
                <w:color w:val="000000"/>
                <w:kern w:val="0"/>
                <w:szCs w:val="21"/>
              </w:rPr>
              <w:t>输入开关，机器自带旁路输入输出开关，手动维修旁路开关功能。</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技术要求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left"/>
              <w:textAlignment w:val="center"/>
              <w:rPr>
                <w:rFonts w:ascii="宋体" w:eastAsia="宋体" w:hAnsi="宋体" w:cs="宋体"/>
                <w:bCs/>
                <w:color w:val="000000"/>
                <w:kern w:val="0"/>
                <w:szCs w:val="21"/>
              </w:rPr>
            </w:pPr>
            <w:r w:rsidRPr="007D4888">
              <w:rPr>
                <w:rFonts w:ascii="宋体" w:eastAsia="宋体" w:hAnsi="宋体" w:cs="宋体" w:hint="eastAsia"/>
                <w:bCs/>
                <w:color w:val="000000"/>
                <w:kern w:val="0"/>
                <w:szCs w:val="21"/>
              </w:rPr>
              <w:t>输入电压范围：380Vac±20%，输入功率因数≥0.96，输入电流谐波≤8%，输入频率范围</w:t>
            </w:r>
          </w:p>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40-70Hz。</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技术要求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输出稳压精度：≤0.4%，输出频率≤0.1%，输出电压波形失真100%阻性负载≤2%，100%非阻性负载≤3%，三相电压不平衡度100%不平衡≤0.7%（需提供第三方检测报告证明）。</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技术要求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系统效率≥95%，市电电池转换时间：0ms（需提供第三方检测报告证明）。</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技术要求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风扇故障时应发出声光报警（需提供第三方检测报告证明）。</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jc w:val="center"/>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技术要求</w:t>
            </w:r>
          </w:p>
        </w:tc>
        <w:tc>
          <w:tcPr>
            <w:tcW w:w="4678"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Cs w:val="21"/>
              </w:rPr>
              <w:t>为了后期维修维护方便，主功率模块有插拔功能</w:t>
            </w:r>
          </w:p>
        </w:tc>
        <w:tc>
          <w:tcPr>
            <w:tcW w:w="1418"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260"/>
          <w:jc w:val="center"/>
        </w:trPr>
        <w:tc>
          <w:tcPr>
            <w:tcW w:w="703" w:type="dxa"/>
            <w:tcBorders>
              <w:top w:val="nil"/>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12</w:t>
            </w:r>
          </w:p>
        </w:tc>
        <w:tc>
          <w:tcPr>
            <w:tcW w:w="993" w:type="dxa"/>
            <w:tcBorders>
              <w:top w:val="nil"/>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kern w:val="0"/>
                <w:szCs w:val="21"/>
              </w:rPr>
              <w:t>#</w:t>
            </w:r>
          </w:p>
        </w:tc>
        <w:tc>
          <w:tcPr>
            <w:tcW w:w="1418" w:type="dxa"/>
            <w:tcBorders>
              <w:top w:val="nil"/>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kern w:val="0"/>
                <w:szCs w:val="21"/>
              </w:rPr>
              <w:t>检测报告</w:t>
            </w:r>
          </w:p>
        </w:tc>
        <w:tc>
          <w:tcPr>
            <w:tcW w:w="4678" w:type="dxa"/>
            <w:tcBorders>
              <w:top w:val="nil"/>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Cs w:val="21"/>
              </w:rPr>
              <w:t>提供产品同系列第三方检测报告。</w:t>
            </w:r>
          </w:p>
        </w:tc>
        <w:tc>
          <w:tcPr>
            <w:tcW w:w="1418" w:type="dxa"/>
            <w:tcBorders>
              <w:top w:val="nil"/>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是</w:t>
            </w:r>
          </w:p>
        </w:tc>
      </w:tr>
    </w:tbl>
    <w:bookmarkEnd w:id="1"/>
    <w:p w:rsidR="007D4888" w:rsidRPr="007D4888" w:rsidRDefault="007D4888" w:rsidP="007D4888">
      <w:pPr>
        <w:keepNext/>
        <w:keepLines/>
        <w:numPr>
          <w:ilvl w:val="1"/>
          <w:numId w:val="0"/>
        </w:numPr>
        <w:spacing w:before="260" w:after="260" w:line="416" w:lineRule="atLeast"/>
        <w:outlineLvl w:val="1"/>
        <w:rPr>
          <w:rFonts w:ascii="宋体" w:eastAsia="宋体" w:hAnsi="宋体" w:cs="宋体"/>
          <w:b/>
          <w:color w:val="000000"/>
          <w:kern w:val="0"/>
          <w:szCs w:val="21"/>
        </w:rPr>
      </w:pPr>
      <w:r w:rsidRPr="007D4888">
        <w:rPr>
          <w:rFonts w:ascii="宋体" w:eastAsia="宋体" w:hAnsi="宋体" w:cs="宋体" w:hint="eastAsia"/>
          <w:b/>
          <w:color w:val="000000"/>
          <w:kern w:val="0"/>
          <w:szCs w:val="21"/>
        </w:rPr>
        <w:t>二、UPS输出柜（1台）</w:t>
      </w:r>
    </w:p>
    <w:tbl>
      <w:tblPr>
        <w:tblW w:w="9209" w:type="dxa"/>
        <w:tblLayout w:type="fixed"/>
        <w:tblLook w:val="04A0" w:firstRow="1" w:lastRow="0" w:firstColumn="1" w:lastColumn="0" w:noHBand="0" w:noVBand="1"/>
      </w:tblPr>
      <w:tblGrid>
        <w:gridCol w:w="703"/>
        <w:gridCol w:w="992"/>
        <w:gridCol w:w="1276"/>
        <w:gridCol w:w="4821"/>
        <w:gridCol w:w="1417"/>
      </w:tblGrid>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重要性</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指标项</w:t>
            </w:r>
          </w:p>
        </w:tc>
        <w:tc>
          <w:tcPr>
            <w:tcW w:w="4821"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指标要求</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证明材料</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Cs w:val="21"/>
              </w:rPr>
              <w:t>UPS输出柜</w:t>
            </w:r>
          </w:p>
        </w:tc>
        <w:tc>
          <w:tcPr>
            <w:tcW w:w="4821"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Cs w:val="21"/>
              </w:rPr>
              <w:t>UPS输出列头柜。</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否</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7D4888" w:rsidRPr="007D4888" w:rsidRDefault="007D4888" w:rsidP="007D4888">
            <w:pPr>
              <w:rPr>
                <w:rFonts w:ascii="Times New Roman" w:eastAsia="宋体" w:hAnsi="Times New Roman" w:cs="Times New Roman"/>
                <w:szCs w:val="24"/>
              </w:rPr>
            </w:pPr>
            <w:r w:rsidRPr="007D4888">
              <w:rPr>
                <w:rFonts w:ascii="Times New Roman" w:eastAsia="宋体" w:hAnsi="Times New Roman" w:cs="Times New Roman" w:hint="eastAsia"/>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D4888" w:rsidRPr="007D4888" w:rsidRDefault="007D4888" w:rsidP="007D4888">
            <w:pPr>
              <w:rPr>
                <w:rFonts w:ascii="Times New Roman" w:eastAsia="宋体" w:hAnsi="Times New Roman" w:cs="Times New Roman"/>
                <w:szCs w:val="24"/>
              </w:rPr>
            </w:pPr>
            <w:r w:rsidRPr="007D4888">
              <w:rPr>
                <w:rFonts w:ascii="宋体" w:eastAsia="宋体" w:hAnsi="宋体" w:cs="宋体" w:hint="eastAsia"/>
                <w:bCs/>
                <w:kern w:val="0"/>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4888" w:rsidRPr="007D4888" w:rsidRDefault="007D4888" w:rsidP="007D4888">
            <w:pPr>
              <w:rPr>
                <w:rFonts w:ascii="宋体" w:eastAsia="宋体" w:hAnsi="宋体" w:cs="Times New Roman"/>
                <w:spacing w:val="-17"/>
                <w:szCs w:val="24"/>
              </w:rPr>
            </w:pPr>
            <w:r w:rsidRPr="007D4888">
              <w:rPr>
                <w:rFonts w:ascii="宋体" w:eastAsia="宋体" w:hAnsi="宋体" w:cs="Times New Roman" w:hint="eastAsia"/>
                <w:spacing w:val="-17"/>
                <w:szCs w:val="24"/>
              </w:rPr>
              <w:t>配置要求</w:t>
            </w:r>
          </w:p>
        </w:tc>
        <w:tc>
          <w:tcPr>
            <w:tcW w:w="4821" w:type="dxa"/>
            <w:tcBorders>
              <w:top w:val="single" w:sz="4" w:space="0" w:color="auto"/>
              <w:left w:val="nil"/>
              <w:bottom w:val="single" w:sz="4" w:space="0" w:color="auto"/>
              <w:right w:val="single" w:sz="4" w:space="0" w:color="auto"/>
            </w:tcBorders>
            <w:shd w:val="clear" w:color="auto" w:fill="auto"/>
            <w:vAlign w:val="center"/>
          </w:tcPr>
          <w:p w:rsidR="007D4888" w:rsidRPr="007D4888" w:rsidRDefault="007D4888" w:rsidP="007D4888">
            <w:pPr>
              <w:rPr>
                <w:rFonts w:ascii="宋体" w:eastAsia="宋体" w:hAnsi="宋体" w:cs="Times New Roman"/>
                <w:szCs w:val="24"/>
              </w:rPr>
            </w:pPr>
            <w:r w:rsidRPr="007D4888">
              <w:rPr>
                <w:rFonts w:ascii="Times New Roman" w:eastAsia="宋体" w:hAnsi="Times New Roman" w:cs="Times New Roman" w:hint="eastAsia"/>
                <w:szCs w:val="21"/>
              </w:rPr>
              <w:t>1*DC300A</w:t>
            </w:r>
            <w:r w:rsidRPr="007D4888">
              <w:rPr>
                <w:rFonts w:ascii="Times New Roman" w:eastAsia="宋体" w:hAnsi="Times New Roman" w:cs="Times New Roman" w:hint="eastAsia"/>
                <w:szCs w:val="21"/>
              </w:rPr>
              <w:t>塑壳，国产知名品牌开关</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否</w:t>
            </w:r>
          </w:p>
        </w:tc>
      </w:tr>
    </w:tbl>
    <w:p w:rsidR="007D4888" w:rsidRPr="007D4888" w:rsidRDefault="007D4888" w:rsidP="007D4888">
      <w:pPr>
        <w:rPr>
          <w:rFonts w:ascii="宋体" w:eastAsia="宋体" w:hAnsi="宋体" w:cs="宋体"/>
          <w:bCs/>
          <w:color w:val="000000"/>
          <w:kern w:val="0"/>
          <w:sz w:val="24"/>
          <w:szCs w:val="21"/>
        </w:rPr>
      </w:pPr>
    </w:p>
    <w:p w:rsidR="007D4888" w:rsidRPr="007D4888" w:rsidRDefault="007D4888" w:rsidP="007D4888">
      <w:pPr>
        <w:keepNext/>
        <w:keepLines/>
        <w:numPr>
          <w:ilvl w:val="0"/>
          <w:numId w:val="32"/>
        </w:numPr>
        <w:spacing w:before="260" w:after="260" w:line="416" w:lineRule="atLeast"/>
        <w:ind w:firstLineChars="100" w:firstLine="211"/>
        <w:outlineLvl w:val="1"/>
        <w:rPr>
          <w:rFonts w:ascii="宋体" w:eastAsia="宋体" w:hAnsi="宋体" w:cs="宋体"/>
          <w:b/>
          <w:color w:val="000000"/>
          <w:kern w:val="0"/>
          <w:szCs w:val="21"/>
        </w:rPr>
      </w:pPr>
      <w:r w:rsidRPr="007D4888">
        <w:rPr>
          <w:rFonts w:ascii="宋体" w:eastAsia="宋体" w:hAnsi="宋体" w:cs="宋体" w:hint="eastAsia"/>
          <w:b/>
          <w:color w:val="000000"/>
          <w:kern w:val="0"/>
          <w:szCs w:val="21"/>
        </w:rPr>
        <w:t>蓄电池组（2台）</w:t>
      </w:r>
    </w:p>
    <w:tbl>
      <w:tblPr>
        <w:tblW w:w="9209" w:type="dxa"/>
        <w:tblLayout w:type="fixed"/>
        <w:tblLook w:val="04A0" w:firstRow="1" w:lastRow="0" w:firstColumn="1" w:lastColumn="0" w:noHBand="0" w:noVBand="1"/>
      </w:tblPr>
      <w:tblGrid>
        <w:gridCol w:w="703"/>
        <w:gridCol w:w="992"/>
        <w:gridCol w:w="1276"/>
        <w:gridCol w:w="4821"/>
        <w:gridCol w:w="1417"/>
      </w:tblGrid>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重要性</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指标项</w:t>
            </w:r>
          </w:p>
        </w:tc>
        <w:tc>
          <w:tcPr>
            <w:tcW w:w="4821"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指标要求</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证明材料</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Cs w:val="21"/>
              </w:rPr>
              <w:t>蓄电池组</w:t>
            </w:r>
          </w:p>
        </w:tc>
        <w:tc>
          <w:tcPr>
            <w:tcW w:w="4821"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Cs w:val="21"/>
              </w:rPr>
              <w:t>12V/200Ah(直流电压为±240伏，共2组）</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是</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后备时间</w:t>
            </w:r>
          </w:p>
        </w:tc>
        <w:tc>
          <w:tcPr>
            <w:tcW w:w="4821"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保证UPS供电不少于30min</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阀控铅酸蓄电池</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蓄电池浮充电单体电压：2.20～2.27V(25摄氏度)；</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lastRenderedPageBreak/>
              <w:t>5</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蓄电池均衡充电单体电压：2.30～2.35V(25摄氏度)</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bookmarkStart w:id="2" w:name="OLE_LINK1"/>
            <w:r w:rsidRPr="007D4888">
              <w:rPr>
                <w:rFonts w:ascii="宋体" w:eastAsia="宋体" w:hAnsi="宋体" w:cs="宋体" w:hint="eastAsia"/>
                <w:bCs/>
                <w:color w:val="000000"/>
                <w:kern w:val="0"/>
                <w:sz w:val="24"/>
                <w:szCs w:val="21"/>
              </w:rPr>
              <w:t>△</w:t>
            </w:r>
            <w:bookmarkEnd w:id="2"/>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tcPr>
          <w:p w:rsidR="007D4888" w:rsidRPr="007D4888" w:rsidRDefault="007D4888" w:rsidP="007D4888">
            <w:pPr>
              <w:widowControl/>
              <w:jc w:val="left"/>
              <w:textAlignment w:val="center"/>
              <w:rPr>
                <w:rFonts w:ascii="宋体" w:eastAsia="宋体" w:hAnsi="宋体" w:cs="宋体"/>
                <w:bCs/>
                <w:color w:val="000000"/>
                <w:kern w:val="0"/>
                <w:szCs w:val="21"/>
              </w:rPr>
            </w:pPr>
            <w:r w:rsidRPr="007D4888">
              <w:rPr>
                <w:rFonts w:ascii="宋体" w:eastAsia="宋体" w:hAnsi="宋体" w:cs="宋体" w:hint="eastAsia"/>
                <w:bCs/>
                <w:color w:val="000000"/>
                <w:kern w:val="0"/>
                <w:szCs w:val="21"/>
              </w:rPr>
              <w:t>蓄电池放电单体中止电压为1.80V±0.1(10小时，3小时)、1.75V±0.1(1小时)。</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tcPr>
          <w:p w:rsidR="007D4888" w:rsidRPr="007D4888" w:rsidRDefault="007D4888" w:rsidP="007D4888">
            <w:pPr>
              <w:widowControl/>
              <w:jc w:val="left"/>
              <w:textAlignment w:val="center"/>
              <w:rPr>
                <w:rFonts w:ascii="宋体" w:eastAsia="宋体" w:hAnsi="宋体" w:cs="宋体"/>
                <w:bCs/>
                <w:color w:val="000000"/>
                <w:kern w:val="0"/>
                <w:szCs w:val="21"/>
              </w:rPr>
            </w:pPr>
            <w:r w:rsidRPr="007D4888">
              <w:rPr>
                <w:rFonts w:ascii="宋体" w:eastAsia="宋体" w:hAnsi="宋体" w:cs="宋体" w:hint="eastAsia"/>
                <w:bCs/>
                <w:color w:val="000000"/>
                <w:kern w:val="0"/>
                <w:szCs w:val="21"/>
              </w:rPr>
              <w:t>静置28天后容量保存率≥98.5%。</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密封反应效率≥97.5%。</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电池间连接压降≤5.4mV</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内阻不大于3mΩ，同组电池内阻偏差≤3%。</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shd w:val="clear" w:color="auto" w:fill="auto"/>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应具有自动开启和自动关闭的功能，开</w:t>
            </w:r>
          </w:p>
          <w:p w:rsidR="007D4888" w:rsidRPr="007D4888" w:rsidRDefault="007D4888" w:rsidP="007D4888">
            <w:pPr>
              <w:rPr>
                <w:rFonts w:ascii="宋体" w:eastAsia="宋体" w:hAnsi="宋体" w:cs="黑体"/>
                <w:bCs/>
                <w:color w:val="000000"/>
                <w:kern w:val="0"/>
                <w:szCs w:val="21"/>
              </w:rPr>
            </w:pPr>
            <w:proofErr w:type="gramStart"/>
            <w:r w:rsidRPr="007D4888">
              <w:rPr>
                <w:rFonts w:ascii="宋体" w:eastAsia="宋体" w:hAnsi="宋体" w:cs="黑体" w:hint="eastAsia"/>
                <w:bCs/>
                <w:color w:val="000000"/>
                <w:kern w:val="0"/>
                <w:szCs w:val="21"/>
              </w:rPr>
              <w:t>阀压力</w:t>
            </w:r>
            <w:proofErr w:type="gramEnd"/>
            <w:r w:rsidRPr="007D4888">
              <w:rPr>
                <w:rFonts w:ascii="宋体" w:eastAsia="宋体" w:hAnsi="宋体" w:cs="黑体" w:hint="eastAsia"/>
                <w:bCs/>
                <w:color w:val="000000"/>
                <w:kern w:val="0"/>
                <w:szCs w:val="21"/>
              </w:rPr>
              <w:t>和闭</w:t>
            </w:r>
            <w:proofErr w:type="gramStart"/>
            <w:r w:rsidRPr="007D4888">
              <w:rPr>
                <w:rFonts w:ascii="宋体" w:eastAsia="宋体" w:hAnsi="宋体" w:cs="黑体" w:hint="eastAsia"/>
                <w:bCs/>
                <w:color w:val="000000"/>
                <w:kern w:val="0"/>
                <w:szCs w:val="21"/>
              </w:rPr>
              <w:t>阀压力</w:t>
            </w:r>
            <w:proofErr w:type="gramEnd"/>
            <w:r w:rsidRPr="007D4888">
              <w:rPr>
                <w:rFonts w:ascii="宋体" w:eastAsia="宋体" w:hAnsi="宋体" w:cs="黑体" w:hint="eastAsia"/>
                <w:bCs/>
                <w:color w:val="000000"/>
                <w:kern w:val="0"/>
                <w:szCs w:val="21"/>
              </w:rPr>
              <w:t>应满足以下要求:</w:t>
            </w:r>
          </w:p>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(1)开阀压力:10~35</w:t>
            </w:r>
          </w:p>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(2)闭</w:t>
            </w:r>
            <w:proofErr w:type="gramStart"/>
            <w:r w:rsidRPr="007D4888">
              <w:rPr>
                <w:rFonts w:ascii="宋体" w:eastAsia="宋体" w:hAnsi="宋体" w:cs="黑体" w:hint="eastAsia"/>
                <w:bCs/>
                <w:color w:val="000000"/>
                <w:kern w:val="0"/>
                <w:szCs w:val="21"/>
              </w:rPr>
              <w:t>阀压力</w:t>
            </w:r>
            <w:proofErr w:type="gramEnd"/>
            <w:r w:rsidRPr="007D4888">
              <w:rPr>
                <w:rFonts w:ascii="宋体" w:eastAsia="宋体" w:hAnsi="宋体" w:cs="黑体" w:hint="eastAsia"/>
                <w:bCs/>
                <w:color w:val="000000"/>
                <w:kern w:val="0"/>
                <w:szCs w:val="21"/>
              </w:rPr>
              <w:t>:3~30</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过度放电容量恢复值应≥97%.</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电池参数</w:t>
            </w:r>
          </w:p>
        </w:tc>
        <w:tc>
          <w:tcPr>
            <w:tcW w:w="4821" w:type="dxa"/>
            <w:tcBorders>
              <w:top w:val="single" w:sz="4" w:space="0" w:color="auto"/>
              <w:left w:val="nil"/>
              <w:bottom w:val="single" w:sz="4" w:space="0" w:color="auto"/>
              <w:right w:val="single" w:sz="4" w:space="0" w:color="auto"/>
            </w:tcBorders>
          </w:tcPr>
          <w:p w:rsidR="007D4888" w:rsidRPr="007D4888" w:rsidRDefault="007D4888" w:rsidP="007D4888">
            <w:pPr>
              <w:widowControl/>
              <w:jc w:val="left"/>
              <w:textAlignment w:val="center"/>
              <w:rPr>
                <w:rFonts w:ascii="宋体" w:eastAsia="宋体" w:hAnsi="宋体" w:cs="宋体"/>
                <w:bCs/>
                <w:color w:val="000000"/>
                <w:kern w:val="0"/>
                <w:szCs w:val="21"/>
              </w:rPr>
            </w:pPr>
            <w:r w:rsidRPr="007D4888">
              <w:rPr>
                <w:rFonts w:ascii="宋体" w:eastAsia="宋体" w:hAnsi="宋体" w:cs="宋体" w:hint="eastAsia"/>
                <w:bCs/>
                <w:color w:val="000000"/>
                <w:kern w:val="0"/>
                <w:szCs w:val="21"/>
              </w:rPr>
              <w:t>容量一致性：同组蓄电池10h率容量实验时，最大容量和最小容量差值≤5%。</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Cs w:val="21"/>
              </w:rPr>
            </w:pPr>
            <w:r w:rsidRPr="007D4888">
              <w:rPr>
                <w:rFonts w:ascii="宋体" w:eastAsia="宋体" w:hAnsi="宋体" w:cs="宋体" w:hint="eastAsia"/>
                <w:bCs/>
                <w:color w:val="000000"/>
                <w:kern w:val="0"/>
                <w:szCs w:val="21"/>
              </w:rPr>
              <w:t>检测报告</w:t>
            </w:r>
          </w:p>
        </w:tc>
        <w:tc>
          <w:tcPr>
            <w:tcW w:w="4821"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提供产品第三方检测报告。</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是</w:t>
            </w:r>
          </w:p>
        </w:tc>
      </w:tr>
    </w:tbl>
    <w:p w:rsidR="007D4888" w:rsidRPr="007D4888" w:rsidRDefault="007D4888" w:rsidP="007D4888">
      <w:pPr>
        <w:keepNext/>
        <w:keepLines/>
        <w:numPr>
          <w:ilvl w:val="0"/>
          <w:numId w:val="32"/>
        </w:numPr>
        <w:spacing w:before="260" w:after="260" w:line="416" w:lineRule="atLeast"/>
        <w:ind w:firstLineChars="100" w:firstLine="211"/>
        <w:outlineLvl w:val="1"/>
        <w:rPr>
          <w:rFonts w:ascii="宋体" w:eastAsia="宋体" w:hAnsi="宋体" w:cs="宋体"/>
          <w:b/>
          <w:color w:val="000000"/>
          <w:kern w:val="0"/>
          <w:szCs w:val="21"/>
        </w:rPr>
      </w:pPr>
      <w:r w:rsidRPr="007D4888">
        <w:rPr>
          <w:rFonts w:ascii="宋体" w:eastAsia="宋体" w:hAnsi="宋体" w:cs="宋体" w:hint="eastAsia"/>
          <w:b/>
          <w:color w:val="000000"/>
          <w:kern w:val="0"/>
          <w:szCs w:val="21"/>
        </w:rPr>
        <w:t>电池架（2台）</w:t>
      </w:r>
    </w:p>
    <w:tbl>
      <w:tblPr>
        <w:tblW w:w="9209" w:type="dxa"/>
        <w:tblLayout w:type="fixed"/>
        <w:tblLook w:val="04A0" w:firstRow="1" w:lastRow="0" w:firstColumn="1" w:lastColumn="0" w:noHBand="0" w:noVBand="1"/>
      </w:tblPr>
      <w:tblGrid>
        <w:gridCol w:w="703"/>
        <w:gridCol w:w="990"/>
        <w:gridCol w:w="1278"/>
        <w:gridCol w:w="4821"/>
        <w:gridCol w:w="1417"/>
      </w:tblGrid>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序号</w:t>
            </w:r>
          </w:p>
        </w:tc>
        <w:tc>
          <w:tcPr>
            <w:tcW w:w="99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重要性</w:t>
            </w:r>
          </w:p>
        </w:tc>
        <w:tc>
          <w:tcPr>
            <w:tcW w:w="127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指标项</w:t>
            </w:r>
          </w:p>
        </w:tc>
        <w:tc>
          <w:tcPr>
            <w:tcW w:w="4821"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指标要求</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证明材料</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27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规格</w:t>
            </w:r>
          </w:p>
        </w:tc>
        <w:tc>
          <w:tcPr>
            <w:tcW w:w="4821" w:type="dxa"/>
            <w:tcBorders>
              <w:top w:val="single" w:sz="4" w:space="0" w:color="auto"/>
              <w:left w:val="nil"/>
              <w:bottom w:val="single" w:sz="4" w:space="0" w:color="auto"/>
              <w:right w:val="single" w:sz="4" w:space="0" w:color="auto"/>
            </w:tcBorders>
            <w:vAlign w:val="center"/>
          </w:tcPr>
          <w:p w:rsidR="007D4888" w:rsidRPr="007D4888" w:rsidRDefault="007D4888" w:rsidP="007D4888">
            <w:pPr>
              <w:spacing w:line="240" w:lineRule="atLeast"/>
              <w:ind w:left="106" w:right="165"/>
              <w:rPr>
                <w:rFonts w:ascii="宋体" w:eastAsia="宋体" w:hAnsi="宋体" w:cs="黑体"/>
                <w:bCs/>
                <w:color w:val="000000"/>
                <w:kern w:val="0"/>
                <w:szCs w:val="21"/>
              </w:rPr>
            </w:pPr>
            <w:r w:rsidRPr="007D4888">
              <w:rPr>
                <w:rFonts w:ascii="宋体" w:eastAsia="宋体" w:hAnsi="宋体" w:cs="黑体" w:hint="eastAsia"/>
                <w:bCs/>
                <w:color w:val="000000"/>
                <w:kern w:val="0"/>
                <w:szCs w:val="21"/>
              </w:rPr>
              <w:t xml:space="preserve">可拆装电池架。基本尺寸≥1300*1150*1500mm，经打磨喷塑，耐磨防腐蚀。含电池接线及连接铜排、护套等    </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否</w:t>
            </w:r>
          </w:p>
        </w:tc>
      </w:tr>
    </w:tbl>
    <w:p w:rsidR="007D4888" w:rsidRPr="007D4888" w:rsidRDefault="007D4888" w:rsidP="007D4888">
      <w:pPr>
        <w:keepNext/>
        <w:keepLines/>
        <w:numPr>
          <w:ilvl w:val="0"/>
          <w:numId w:val="32"/>
        </w:numPr>
        <w:spacing w:before="260" w:after="260" w:line="416" w:lineRule="atLeast"/>
        <w:ind w:firstLineChars="100" w:firstLine="211"/>
        <w:outlineLvl w:val="1"/>
        <w:rPr>
          <w:rFonts w:ascii="宋体" w:eastAsia="宋体" w:hAnsi="宋体" w:cs="宋体"/>
          <w:b/>
          <w:color w:val="000000"/>
          <w:kern w:val="0"/>
          <w:szCs w:val="21"/>
        </w:rPr>
      </w:pPr>
      <w:r w:rsidRPr="007D4888">
        <w:rPr>
          <w:rFonts w:ascii="宋体" w:eastAsia="宋体" w:hAnsi="宋体" w:cs="宋体" w:hint="eastAsia"/>
          <w:b/>
          <w:color w:val="000000"/>
          <w:kern w:val="0"/>
          <w:szCs w:val="21"/>
          <w:lang w:bidi="ar"/>
        </w:rPr>
        <w:t>柜机式变频</w:t>
      </w:r>
      <w:r w:rsidRPr="007D4888">
        <w:rPr>
          <w:rFonts w:ascii="宋体" w:eastAsia="宋体" w:hAnsi="宋体" w:cs="宋体" w:hint="eastAsia"/>
          <w:b/>
          <w:color w:val="000000"/>
          <w:kern w:val="0"/>
          <w:szCs w:val="21"/>
        </w:rPr>
        <w:t>空调（2套）</w:t>
      </w:r>
    </w:p>
    <w:tbl>
      <w:tblPr>
        <w:tblW w:w="9209" w:type="dxa"/>
        <w:tblLayout w:type="fixed"/>
        <w:tblLook w:val="04A0" w:firstRow="1" w:lastRow="0" w:firstColumn="1" w:lastColumn="0" w:noHBand="0" w:noVBand="1"/>
      </w:tblPr>
      <w:tblGrid>
        <w:gridCol w:w="703"/>
        <w:gridCol w:w="992"/>
        <w:gridCol w:w="1278"/>
        <w:gridCol w:w="4819"/>
        <w:gridCol w:w="1417"/>
      </w:tblGrid>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重要性</w:t>
            </w:r>
          </w:p>
        </w:tc>
        <w:tc>
          <w:tcPr>
            <w:tcW w:w="127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指标项</w:t>
            </w:r>
          </w:p>
        </w:tc>
        <w:tc>
          <w:tcPr>
            <w:tcW w:w="4819"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指标要求</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证明材料</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278"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jc w:val="center"/>
              <w:rPr>
                <w:rFonts w:ascii="宋体" w:eastAsia="宋体" w:hAnsi="宋体" w:cs="黑体"/>
                <w:bCs/>
                <w:color w:val="000000"/>
                <w:kern w:val="0"/>
                <w:szCs w:val="21"/>
              </w:rPr>
            </w:pPr>
          </w:p>
          <w:p w:rsidR="007D4888" w:rsidRPr="007D4888" w:rsidRDefault="007D4888" w:rsidP="007D4888">
            <w:pPr>
              <w:spacing w:before="141"/>
              <w:ind w:left="13" w:right="123"/>
              <w:jc w:val="center"/>
              <w:rPr>
                <w:rFonts w:ascii="宋体" w:eastAsia="宋体" w:hAnsi="宋体" w:cs="黑体"/>
                <w:bCs/>
                <w:color w:val="000000"/>
                <w:kern w:val="0"/>
                <w:szCs w:val="21"/>
              </w:rPr>
            </w:pPr>
            <w:r w:rsidRPr="007D4888">
              <w:rPr>
                <w:rFonts w:ascii="宋体" w:eastAsia="宋体" w:hAnsi="宋体" w:cs="黑体" w:hint="eastAsia"/>
                <w:bCs/>
                <w:color w:val="000000"/>
                <w:kern w:val="0"/>
                <w:szCs w:val="21"/>
              </w:rPr>
              <w:t>立式柜机</w:t>
            </w:r>
          </w:p>
        </w:tc>
        <w:tc>
          <w:tcPr>
            <w:tcW w:w="4819" w:type="dxa"/>
            <w:tcBorders>
              <w:top w:val="single" w:sz="4" w:space="0" w:color="auto"/>
              <w:left w:val="nil"/>
              <w:bottom w:val="single" w:sz="4" w:space="0" w:color="auto"/>
              <w:right w:val="single" w:sz="4" w:space="0" w:color="auto"/>
            </w:tcBorders>
          </w:tcPr>
          <w:p w:rsidR="007D4888" w:rsidRPr="007D4888" w:rsidRDefault="007D4888" w:rsidP="007D4888">
            <w:pPr>
              <w:ind w:left="106" w:right="165"/>
              <w:jc w:val="center"/>
              <w:rPr>
                <w:rFonts w:ascii="宋体" w:eastAsia="宋体" w:hAnsi="宋体" w:cs="黑体"/>
                <w:bCs/>
                <w:color w:val="000000"/>
                <w:kern w:val="0"/>
                <w:szCs w:val="21"/>
              </w:rPr>
            </w:pPr>
          </w:p>
          <w:p w:rsidR="007D4888" w:rsidRPr="007D4888" w:rsidRDefault="007D4888" w:rsidP="007D4888">
            <w:pPr>
              <w:ind w:right="165"/>
              <w:jc w:val="center"/>
              <w:rPr>
                <w:rFonts w:ascii="宋体" w:eastAsia="宋体" w:hAnsi="宋体" w:cs="黑体"/>
                <w:bCs/>
                <w:color w:val="000000"/>
                <w:kern w:val="0"/>
                <w:szCs w:val="21"/>
              </w:rPr>
            </w:pPr>
            <w:r w:rsidRPr="007D4888">
              <w:rPr>
                <w:rFonts w:ascii="宋体" w:eastAsia="宋体" w:hAnsi="宋体" w:cs="黑体" w:hint="eastAsia"/>
                <w:bCs/>
                <w:color w:val="000000"/>
                <w:kern w:val="0"/>
                <w:szCs w:val="21"/>
              </w:rPr>
              <w:t>立式柜机/3匹</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70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278"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spacing w:before="141"/>
              <w:ind w:left="13" w:right="123"/>
              <w:jc w:val="center"/>
              <w:rPr>
                <w:rFonts w:ascii="宋体" w:eastAsia="宋体" w:hAnsi="宋体" w:cs="黑体"/>
                <w:bCs/>
                <w:color w:val="000000"/>
                <w:spacing w:val="-2"/>
                <w:kern w:val="0"/>
                <w:szCs w:val="21"/>
              </w:rPr>
            </w:pPr>
            <w:r w:rsidRPr="007D4888">
              <w:rPr>
                <w:rFonts w:ascii="宋体" w:eastAsia="宋体" w:hAnsi="宋体" w:cs="黑体" w:hint="eastAsia"/>
                <w:bCs/>
                <w:color w:val="000000"/>
                <w:spacing w:val="-2"/>
                <w:kern w:val="0"/>
                <w:szCs w:val="21"/>
              </w:rPr>
              <w:t>制冷剂</w:t>
            </w:r>
          </w:p>
        </w:tc>
        <w:tc>
          <w:tcPr>
            <w:tcW w:w="4819" w:type="dxa"/>
            <w:tcBorders>
              <w:top w:val="single" w:sz="4" w:space="0" w:color="auto"/>
              <w:left w:val="nil"/>
              <w:bottom w:val="single" w:sz="4" w:space="0" w:color="auto"/>
              <w:right w:val="single" w:sz="4" w:space="0" w:color="auto"/>
            </w:tcBorders>
          </w:tcPr>
          <w:p w:rsidR="007D4888" w:rsidRPr="007D4888" w:rsidRDefault="007D4888" w:rsidP="007D4888">
            <w:pPr>
              <w:ind w:left="106" w:right="165"/>
              <w:jc w:val="center"/>
              <w:rPr>
                <w:rFonts w:ascii="宋体" w:eastAsia="宋体" w:hAnsi="宋体" w:cs="黑体"/>
                <w:bCs/>
                <w:color w:val="000000"/>
                <w:spacing w:val="-10"/>
                <w:kern w:val="0"/>
                <w:szCs w:val="21"/>
              </w:rPr>
            </w:pPr>
            <w:r w:rsidRPr="007D4888">
              <w:rPr>
                <w:rFonts w:ascii="宋体" w:eastAsia="宋体" w:hAnsi="宋体" w:cs="黑体" w:hint="eastAsia"/>
                <w:bCs/>
                <w:color w:val="000000"/>
                <w:kern w:val="0"/>
                <w:szCs w:val="21"/>
                <w:lang w:bidi="ar"/>
              </w:rPr>
              <w:t>R32</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bl>
    <w:p w:rsidR="007D4888" w:rsidRPr="007D4888" w:rsidRDefault="007D4888" w:rsidP="007D4888">
      <w:pPr>
        <w:rPr>
          <w:rFonts w:ascii="宋体" w:eastAsia="宋体" w:hAnsi="宋体" w:cs="宋体"/>
          <w:bCs/>
          <w:color w:val="000000"/>
          <w:kern w:val="0"/>
          <w:sz w:val="24"/>
          <w:szCs w:val="21"/>
        </w:rPr>
      </w:pPr>
    </w:p>
    <w:p w:rsidR="007D4888" w:rsidRPr="007D4888" w:rsidRDefault="007D4888" w:rsidP="007D4888">
      <w:pPr>
        <w:keepNext/>
        <w:keepLines/>
        <w:spacing w:before="260" w:after="260" w:line="416" w:lineRule="atLeast"/>
        <w:outlineLvl w:val="1"/>
        <w:rPr>
          <w:rFonts w:ascii="宋体" w:eastAsia="宋体" w:hAnsi="宋体" w:cs="宋体"/>
          <w:b/>
          <w:color w:val="000000"/>
          <w:kern w:val="0"/>
          <w:szCs w:val="21"/>
          <w:lang w:bidi="ar"/>
        </w:rPr>
      </w:pPr>
      <w:r w:rsidRPr="007D4888">
        <w:rPr>
          <w:rFonts w:ascii="宋体" w:eastAsia="宋体" w:hAnsi="宋体" w:cs="宋体" w:hint="eastAsia"/>
          <w:b/>
          <w:color w:val="000000"/>
          <w:kern w:val="0"/>
          <w:szCs w:val="21"/>
          <w:lang w:bidi="ar"/>
        </w:rPr>
        <w:t>六、55寸显示屏（含支架）（2台）</w:t>
      </w:r>
    </w:p>
    <w:tbl>
      <w:tblPr>
        <w:tblW w:w="9209" w:type="dxa"/>
        <w:tblLayout w:type="fixed"/>
        <w:tblLook w:val="04A0" w:firstRow="1" w:lastRow="0" w:firstColumn="1" w:lastColumn="0" w:noHBand="0" w:noVBand="1"/>
      </w:tblPr>
      <w:tblGrid>
        <w:gridCol w:w="869"/>
        <w:gridCol w:w="1056"/>
        <w:gridCol w:w="1358"/>
        <w:gridCol w:w="4509"/>
        <w:gridCol w:w="1417"/>
      </w:tblGrid>
      <w:tr w:rsidR="007D4888" w:rsidRPr="007D4888" w:rsidTr="00CC5E15">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序号</w:t>
            </w:r>
          </w:p>
        </w:tc>
        <w:tc>
          <w:tcPr>
            <w:tcW w:w="105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重要性</w:t>
            </w:r>
          </w:p>
        </w:tc>
        <w:tc>
          <w:tcPr>
            <w:tcW w:w="1358"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指标项</w:t>
            </w:r>
          </w:p>
        </w:tc>
        <w:tc>
          <w:tcPr>
            <w:tcW w:w="4509"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指标要求</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证明材料</w:t>
            </w:r>
          </w:p>
        </w:tc>
      </w:tr>
      <w:tr w:rsidR="007D4888" w:rsidRPr="007D4888" w:rsidTr="00CC5E15">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1</w:t>
            </w:r>
          </w:p>
        </w:tc>
        <w:tc>
          <w:tcPr>
            <w:tcW w:w="105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尺寸</w:t>
            </w:r>
          </w:p>
        </w:tc>
        <w:tc>
          <w:tcPr>
            <w:tcW w:w="4509"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尺寸:</w:t>
            </w:r>
            <w:bookmarkStart w:id="3" w:name="OLE_LINK3"/>
            <w:r w:rsidRPr="007D4888">
              <w:rPr>
                <w:rFonts w:ascii="宋体" w:eastAsia="宋体" w:hAnsi="宋体" w:cs="黑体" w:hint="eastAsia"/>
                <w:bCs/>
                <w:color w:val="000000"/>
                <w:kern w:val="0"/>
                <w:szCs w:val="21"/>
              </w:rPr>
              <w:t>≥</w:t>
            </w:r>
            <w:bookmarkEnd w:id="3"/>
            <w:r w:rsidRPr="007D4888">
              <w:rPr>
                <w:rFonts w:ascii="宋体" w:eastAsia="宋体" w:hAnsi="宋体" w:cs="黑体" w:hint="eastAsia"/>
                <w:bCs/>
                <w:color w:val="000000"/>
                <w:kern w:val="0"/>
                <w:szCs w:val="21"/>
              </w:rPr>
              <w:t>55英寸</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否</w:t>
            </w:r>
          </w:p>
        </w:tc>
      </w:tr>
      <w:tr w:rsidR="007D4888" w:rsidRPr="007D4888" w:rsidTr="00CC5E15">
        <w:trPr>
          <w:trHeight w:val="225"/>
        </w:trPr>
        <w:tc>
          <w:tcPr>
            <w:tcW w:w="869"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2</w:t>
            </w:r>
          </w:p>
        </w:tc>
        <w:tc>
          <w:tcPr>
            <w:tcW w:w="105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分辨率</w:t>
            </w:r>
          </w:p>
        </w:tc>
        <w:tc>
          <w:tcPr>
            <w:tcW w:w="4509"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≥1920×1080</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lastRenderedPageBreak/>
              <w:t>3</w:t>
            </w:r>
          </w:p>
        </w:tc>
        <w:tc>
          <w:tcPr>
            <w:tcW w:w="105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视角</w:t>
            </w:r>
          </w:p>
        </w:tc>
        <w:tc>
          <w:tcPr>
            <w:tcW w:w="4509"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垂直上下≥170°,水平左右≥170°</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4</w:t>
            </w:r>
          </w:p>
        </w:tc>
        <w:tc>
          <w:tcPr>
            <w:tcW w:w="105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对比度</w:t>
            </w:r>
          </w:p>
        </w:tc>
        <w:tc>
          <w:tcPr>
            <w:tcW w:w="4509"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≥1200:1</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5</w:t>
            </w:r>
          </w:p>
        </w:tc>
        <w:tc>
          <w:tcPr>
            <w:tcW w:w="105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bookmarkStart w:id="4" w:name="OLE_LINK2"/>
            <w:r w:rsidRPr="007D4888">
              <w:rPr>
                <w:rFonts w:ascii="宋体" w:eastAsia="宋体" w:hAnsi="宋体" w:cs="宋体" w:hint="eastAsia"/>
                <w:bCs/>
                <w:color w:val="000000"/>
                <w:kern w:val="0"/>
                <w:sz w:val="24"/>
                <w:szCs w:val="21"/>
              </w:rPr>
              <w:t>△</w:t>
            </w:r>
            <w:bookmarkEnd w:id="4"/>
          </w:p>
        </w:tc>
        <w:tc>
          <w:tcPr>
            <w:tcW w:w="1358"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亮度</w:t>
            </w:r>
          </w:p>
        </w:tc>
        <w:tc>
          <w:tcPr>
            <w:tcW w:w="4509"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≥500cd/㎡</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bookmarkStart w:id="5" w:name="OLE_LINK4"/>
            <w:r w:rsidRPr="007D4888">
              <w:rPr>
                <w:rFonts w:ascii="宋体" w:eastAsia="宋体" w:hAnsi="宋体" w:cs="宋体" w:hint="eastAsia"/>
                <w:bCs/>
                <w:color w:val="000000"/>
                <w:kern w:val="0"/>
                <w:sz w:val="24"/>
                <w:szCs w:val="24"/>
              </w:rPr>
              <w:t>否</w:t>
            </w:r>
            <w:bookmarkEnd w:id="5"/>
          </w:p>
        </w:tc>
      </w:tr>
      <w:tr w:rsidR="007D4888" w:rsidRPr="007D4888" w:rsidTr="00CC5E15">
        <w:trPr>
          <w:trHeight w:val="480"/>
        </w:trPr>
        <w:tc>
          <w:tcPr>
            <w:tcW w:w="869"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6</w:t>
            </w:r>
          </w:p>
        </w:tc>
        <w:tc>
          <w:tcPr>
            <w:tcW w:w="105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w:t>
            </w:r>
          </w:p>
        </w:tc>
        <w:tc>
          <w:tcPr>
            <w:tcW w:w="1358"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显示比例</w:t>
            </w:r>
          </w:p>
        </w:tc>
        <w:tc>
          <w:tcPr>
            <w:tcW w:w="4509" w:type="dxa"/>
            <w:tcBorders>
              <w:top w:val="single" w:sz="4" w:space="0" w:color="auto"/>
              <w:left w:val="nil"/>
              <w:bottom w:val="single" w:sz="4" w:space="0" w:color="auto"/>
              <w:right w:val="single" w:sz="4" w:space="0" w:color="auto"/>
            </w:tcBorders>
          </w:tcPr>
          <w:p w:rsidR="007D4888" w:rsidRPr="007D4888" w:rsidRDefault="007D4888" w:rsidP="007D4888">
            <w:pPr>
              <w:rPr>
                <w:rFonts w:ascii="宋体" w:eastAsia="宋体" w:hAnsi="宋体" w:cs="黑体"/>
                <w:bCs/>
                <w:color w:val="000000"/>
                <w:kern w:val="0"/>
                <w:szCs w:val="21"/>
              </w:rPr>
            </w:pPr>
            <w:r w:rsidRPr="007D4888">
              <w:rPr>
                <w:rFonts w:ascii="宋体" w:eastAsia="宋体" w:hAnsi="宋体" w:cs="黑体" w:hint="eastAsia"/>
                <w:bCs/>
                <w:color w:val="000000"/>
                <w:kern w:val="0"/>
                <w:szCs w:val="21"/>
              </w:rPr>
              <w:t>16:9</w:t>
            </w:r>
          </w:p>
        </w:tc>
        <w:tc>
          <w:tcPr>
            <w:tcW w:w="1417" w:type="dxa"/>
            <w:tcBorders>
              <w:top w:val="single" w:sz="4" w:space="0" w:color="auto"/>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bl>
    <w:p w:rsidR="007D4888" w:rsidRPr="007D4888" w:rsidRDefault="007D4888" w:rsidP="007D4888">
      <w:pPr>
        <w:keepNext/>
        <w:keepLines/>
        <w:spacing w:before="260" w:after="260" w:line="416" w:lineRule="atLeast"/>
        <w:outlineLvl w:val="1"/>
        <w:rPr>
          <w:rFonts w:ascii="宋体" w:eastAsia="宋体" w:hAnsi="宋体" w:cs="宋体"/>
          <w:b/>
          <w:color w:val="000000"/>
          <w:kern w:val="0"/>
          <w:szCs w:val="21"/>
        </w:rPr>
      </w:pPr>
    </w:p>
    <w:p w:rsidR="007D4888" w:rsidRPr="007D4888" w:rsidRDefault="007D4888" w:rsidP="007D4888">
      <w:pPr>
        <w:keepNext/>
        <w:keepLines/>
        <w:spacing w:before="260" w:after="260" w:line="416" w:lineRule="atLeast"/>
        <w:ind w:left="254"/>
        <w:outlineLvl w:val="1"/>
        <w:rPr>
          <w:rFonts w:ascii="宋体" w:eastAsia="宋体" w:hAnsi="宋体" w:cs="宋体"/>
          <w:b/>
          <w:color w:val="000000"/>
          <w:kern w:val="0"/>
          <w:szCs w:val="21"/>
        </w:rPr>
      </w:pPr>
      <w:r w:rsidRPr="007D4888">
        <w:rPr>
          <w:rFonts w:ascii="宋体" w:eastAsia="宋体" w:hAnsi="宋体" w:cs="宋体" w:hint="eastAsia"/>
          <w:b/>
          <w:color w:val="000000"/>
          <w:kern w:val="0"/>
          <w:szCs w:val="21"/>
        </w:rPr>
        <w:t>七、</w:t>
      </w:r>
      <w:r w:rsidRPr="007D4888">
        <w:rPr>
          <w:rFonts w:ascii="宋体" w:eastAsia="宋体" w:hAnsi="宋体" w:cs="宋体" w:hint="eastAsia"/>
          <w:b/>
          <w:color w:val="000000"/>
          <w:kern w:val="0"/>
          <w:szCs w:val="21"/>
          <w:lang w:bidi="ar"/>
        </w:rPr>
        <w:t>分控客户端工作站</w:t>
      </w:r>
      <w:r w:rsidRPr="007D4888">
        <w:rPr>
          <w:rFonts w:ascii="宋体" w:eastAsia="宋体" w:hAnsi="宋体" w:cs="宋体" w:hint="eastAsia"/>
          <w:b/>
          <w:color w:val="000000"/>
          <w:kern w:val="0"/>
          <w:szCs w:val="21"/>
        </w:rPr>
        <w:t>(12台)</w:t>
      </w:r>
    </w:p>
    <w:tbl>
      <w:tblPr>
        <w:tblW w:w="9645" w:type="dxa"/>
        <w:jc w:val="center"/>
        <w:tblLayout w:type="fixed"/>
        <w:tblLook w:val="04A0" w:firstRow="1" w:lastRow="0" w:firstColumn="1" w:lastColumn="0" w:noHBand="0" w:noVBand="1"/>
      </w:tblPr>
      <w:tblGrid>
        <w:gridCol w:w="1050"/>
        <w:gridCol w:w="1424"/>
        <w:gridCol w:w="1452"/>
        <w:gridCol w:w="1536"/>
        <w:gridCol w:w="4183"/>
      </w:tblGrid>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序号</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指标分类</w:t>
            </w:r>
          </w:p>
        </w:tc>
        <w:tc>
          <w:tcPr>
            <w:tcW w:w="1452"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一级指标</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 xml:space="preserve">二级指标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指标要求</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CPU 规格</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★CPU信息</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供应商给出 CPU 信息，包含 CPU 型号,物理核心数、主频、未级缓存容量、线程数、热设计功耗及内存的最高速率通道数</w:t>
            </w:r>
            <w:proofErr w:type="gramStart"/>
            <w:r w:rsidRPr="007D4888">
              <w:rPr>
                <w:rFonts w:ascii="宋体" w:eastAsia="宋体" w:hAnsi="宋体" w:cs="宋体" w:hint="eastAsia"/>
                <w:color w:val="000000"/>
                <w:kern w:val="0"/>
                <w:sz w:val="24"/>
                <w:szCs w:val="24"/>
              </w:rPr>
              <w:t>和位宽</w:t>
            </w:r>
            <w:proofErr w:type="gramEnd"/>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内存规格</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★内存配置容量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≥16GB </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★内存类型</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支持DDR4及以上内存类型</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★内存条配置数量（</w:t>
            </w:r>
            <w:proofErr w:type="gramStart"/>
            <w:r w:rsidRPr="007D4888">
              <w:rPr>
                <w:rFonts w:ascii="宋体" w:eastAsia="宋体" w:hAnsi="宋体" w:cs="宋体" w:hint="eastAsia"/>
                <w:color w:val="000000"/>
                <w:kern w:val="0"/>
                <w:sz w:val="24"/>
                <w:szCs w:val="24"/>
              </w:rPr>
              <w:t>板载内存</w:t>
            </w:r>
            <w:proofErr w:type="gramEnd"/>
            <w:r w:rsidRPr="007D4888">
              <w:rPr>
                <w:rFonts w:ascii="宋体" w:eastAsia="宋体" w:hAnsi="宋体" w:cs="宋体" w:hint="eastAsia"/>
                <w:color w:val="000000"/>
                <w:kern w:val="0"/>
                <w:sz w:val="24"/>
                <w:szCs w:val="24"/>
              </w:rPr>
              <w:t>不涉及）</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主板规格</w:t>
            </w:r>
          </w:p>
        </w:tc>
        <w:tc>
          <w:tcPr>
            <w:tcW w:w="1536" w:type="dxa"/>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★主板集成模块</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集成资源扩展模块、计算处理模块、音频扩展模块等，主板的互联拓扑可通过处理器或交换电路实现</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★主板支持的CPU和内存情况</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供应商给出主板支持的 CPU 和内存型号和数量</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主板内置 </w:t>
            </w:r>
            <w:proofErr w:type="spellStart"/>
            <w:r w:rsidRPr="007D4888">
              <w:rPr>
                <w:rFonts w:ascii="宋体" w:eastAsia="宋体" w:hAnsi="宋体" w:cs="宋体"/>
                <w:bCs/>
                <w:color w:val="000000"/>
                <w:kern w:val="0"/>
                <w:sz w:val="24"/>
                <w:szCs w:val="24"/>
              </w:rPr>
              <w:t>PCIe</w:t>
            </w:r>
            <w:proofErr w:type="spellEnd"/>
            <w:r w:rsidRPr="007D4888">
              <w:rPr>
                <w:rFonts w:ascii="宋体" w:eastAsia="宋体" w:hAnsi="宋体" w:cs="宋体"/>
                <w:bCs/>
                <w:color w:val="000000"/>
                <w:kern w:val="0"/>
                <w:sz w:val="24"/>
                <w:szCs w:val="24"/>
              </w:rPr>
              <w:t xml:space="preserve">插 </w:t>
            </w:r>
            <w:proofErr w:type="gramStart"/>
            <w:r w:rsidRPr="007D4888">
              <w:rPr>
                <w:rFonts w:ascii="宋体" w:eastAsia="宋体" w:hAnsi="宋体" w:cs="宋体"/>
                <w:bCs/>
                <w:color w:val="000000"/>
                <w:kern w:val="0"/>
                <w:sz w:val="24"/>
                <w:szCs w:val="24"/>
              </w:rPr>
              <w:t>槽数量</w:t>
            </w:r>
            <w:proofErr w:type="gramEnd"/>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支持数量≥3 其中至少包括一个 PCIex16 和一个 PCIex8</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特殊孔位 及接口</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a）在计算机主板预留满足 USB3.0 数据 传输规范的接口，工作电压 5V，最大 过电流应不小于 3A； b) 预留多功能导入装置板卡安装孔 位，采用内置方式与主机一体化集成， 容量不小于 145mm×125mm×16.5mm （长×宽×高）</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主板其 他内置接 口</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1"/>
              </w:rPr>
            </w:pPr>
            <w:r w:rsidRPr="007D4888">
              <w:rPr>
                <w:rFonts w:ascii="宋体" w:eastAsia="宋体" w:hAnsi="宋体" w:cs="宋体"/>
                <w:color w:val="000000"/>
                <w:kern w:val="0"/>
                <w:sz w:val="24"/>
                <w:szCs w:val="21"/>
              </w:rPr>
              <w:t>供应商给出相关 SATA、M.2、USB 接口 数量及占用状态</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10</w:t>
            </w:r>
          </w:p>
        </w:tc>
        <w:tc>
          <w:tcPr>
            <w:tcW w:w="142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单内存 插槽最大 可支持容 量（</w:t>
            </w:r>
            <w:proofErr w:type="gramStart"/>
            <w:r w:rsidRPr="007D4888">
              <w:rPr>
                <w:rFonts w:ascii="宋体" w:eastAsia="宋体" w:hAnsi="宋体" w:cs="宋体"/>
                <w:bCs/>
                <w:color w:val="000000"/>
                <w:kern w:val="0"/>
                <w:sz w:val="24"/>
                <w:szCs w:val="24"/>
              </w:rPr>
              <w:t>板</w:t>
            </w:r>
            <w:r w:rsidRPr="007D4888">
              <w:rPr>
                <w:rFonts w:ascii="宋体" w:eastAsia="宋体" w:hAnsi="宋体" w:cs="宋体"/>
                <w:bCs/>
                <w:color w:val="000000"/>
                <w:kern w:val="0"/>
                <w:sz w:val="24"/>
                <w:szCs w:val="24"/>
              </w:rPr>
              <w:lastRenderedPageBreak/>
              <w:t>载</w:t>
            </w:r>
            <w:proofErr w:type="gramEnd"/>
            <w:r w:rsidRPr="007D4888">
              <w:rPr>
                <w:rFonts w:ascii="宋体" w:eastAsia="宋体" w:hAnsi="宋体" w:cs="宋体"/>
                <w:bCs/>
                <w:color w:val="000000"/>
                <w:kern w:val="0"/>
                <w:sz w:val="24"/>
                <w:szCs w:val="24"/>
              </w:rPr>
              <w:t xml:space="preserve"> 内存</w:t>
            </w:r>
            <w:proofErr w:type="gramStart"/>
            <w:r w:rsidRPr="007D4888">
              <w:rPr>
                <w:rFonts w:ascii="宋体" w:eastAsia="宋体" w:hAnsi="宋体" w:cs="宋体"/>
                <w:bCs/>
                <w:color w:val="000000"/>
                <w:kern w:val="0"/>
                <w:sz w:val="24"/>
                <w:szCs w:val="24"/>
              </w:rPr>
              <w:t>不</w:t>
            </w:r>
            <w:proofErr w:type="gramEnd"/>
            <w:r w:rsidRPr="007D4888">
              <w:rPr>
                <w:rFonts w:ascii="宋体" w:eastAsia="宋体" w:hAnsi="宋体" w:cs="宋体"/>
                <w:bCs/>
                <w:color w:val="000000"/>
                <w:kern w:val="0"/>
                <w:sz w:val="24"/>
                <w:szCs w:val="24"/>
              </w:rPr>
              <w:t>涉 及</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lastRenderedPageBreak/>
              <w:t>≥16GB</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内存插 槽满配时 提供的最 高内存总 容量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≥32GB</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top w:val="single" w:sz="4" w:space="0" w:color="auto"/>
              <w:left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存储设备 规格</w:t>
            </w: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固态盘 数量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≥1个</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固态存 储容量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≥512GB</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机械硬 盘数量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≥1 </w:t>
            </w:r>
            <w:proofErr w:type="gramStart"/>
            <w:r w:rsidRPr="007D4888">
              <w:rPr>
                <w:rFonts w:ascii="宋体" w:eastAsia="宋体" w:hAnsi="宋体" w:cs="宋体"/>
                <w:bCs/>
                <w:color w:val="000000"/>
                <w:kern w:val="0"/>
                <w:sz w:val="24"/>
                <w:szCs w:val="24"/>
              </w:rPr>
              <w:t>个</w:t>
            </w:r>
            <w:proofErr w:type="gramEnd"/>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机械硬 </w:t>
            </w:r>
            <w:proofErr w:type="gramStart"/>
            <w:r w:rsidRPr="007D4888">
              <w:rPr>
                <w:rFonts w:ascii="宋体" w:eastAsia="宋体" w:hAnsi="宋体" w:cs="宋体"/>
                <w:bCs/>
                <w:color w:val="000000"/>
                <w:kern w:val="0"/>
                <w:sz w:val="24"/>
                <w:szCs w:val="24"/>
              </w:rPr>
              <w:t>盘总容量</w:t>
            </w:r>
            <w:proofErr w:type="gramEnd"/>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≥1TB</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机械硬 盘转速</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≥7200rpm</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机械硬盘 接口协议</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 SATA3.0 及以上或 SAS3.0 及以上 接口</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机械硬盘 形态</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 xml:space="preserve">2.5 </w:t>
            </w:r>
            <w:proofErr w:type="gramStart"/>
            <w:r w:rsidRPr="007D4888">
              <w:rPr>
                <w:rFonts w:ascii="宋体" w:eastAsia="宋体" w:hAnsi="宋体" w:cs="宋体"/>
                <w:bCs/>
                <w:color w:val="000000"/>
                <w:kern w:val="0"/>
                <w:sz w:val="24"/>
                <w:szCs w:val="21"/>
              </w:rPr>
              <w:t>英寸或</w:t>
            </w:r>
            <w:proofErr w:type="gramEnd"/>
            <w:r w:rsidRPr="007D4888">
              <w:rPr>
                <w:rFonts w:ascii="宋体" w:eastAsia="宋体" w:hAnsi="宋体" w:cs="宋体"/>
                <w:bCs/>
                <w:color w:val="000000"/>
                <w:kern w:val="0"/>
                <w:sz w:val="24"/>
                <w:szCs w:val="21"/>
              </w:rPr>
              <w:t xml:space="preserve"> 3.5 英寸</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固态存储 接口协议</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UFS/SATA/</w:t>
            </w:r>
            <w:proofErr w:type="spellStart"/>
            <w:r w:rsidRPr="007D4888">
              <w:rPr>
                <w:rFonts w:ascii="宋体" w:eastAsia="宋体" w:hAnsi="宋体" w:cs="宋体"/>
                <w:bCs/>
                <w:color w:val="000000"/>
                <w:kern w:val="0"/>
                <w:sz w:val="24"/>
                <w:szCs w:val="21"/>
              </w:rPr>
              <w:t>PCIe</w:t>
            </w:r>
            <w:proofErr w:type="spellEnd"/>
            <w:r w:rsidRPr="007D4888">
              <w:rPr>
                <w:rFonts w:ascii="宋体" w:eastAsia="宋体" w:hAnsi="宋体" w:cs="宋体"/>
                <w:bCs/>
                <w:color w:val="000000"/>
                <w:kern w:val="0"/>
                <w:sz w:val="24"/>
                <w:szCs w:val="21"/>
              </w:rPr>
              <w:t>/</w:t>
            </w:r>
            <w:proofErr w:type="spellStart"/>
            <w:r w:rsidRPr="007D4888">
              <w:rPr>
                <w:rFonts w:ascii="宋体" w:eastAsia="宋体" w:hAnsi="宋体" w:cs="宋体"/>
                <w:bCs/>
                <w:color w:val="000000"/>
                <w:kern w:val="0"/>
                <w:sz w:val="24"/>
                <w:szCs w:val="21"/>
              </w:rPr>
              <w:t>NVMe</w:t>
            </w:r>
            <w:proofErr w:type="spellEnd"/>
            <w:r w:rsidRPr="007D4888">
              <w:rPr>
                <w:rFonts w:ascii="宋体" w:eastAsia="宋体" w:hAnsi="宋体" w:cs="宋体"/>
                <w:bCs/>
                <w:color w:val="000000"/>
                <w:kern w:val="0"/>
                <w:sz w:val="24"/>
                <w:szCs w:val="21"/>
              </w:rPr>
              <w:t>/M.2 等类型接口 协议</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固态存 储形态</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采用插卡或</w:t>
            </w:r>
            <w:proofErr w:type="gramStart"/>
            <w:r w:rsidRPr="007D4888">
              <w:rPr>
                <w:rFonts w:ascii="宋体" w:eastAsia="宋体" w:hAnsi="宋体" w:cs="宋体"/>
                <w:bCs/>
                <w:color w:val="000000"/>
                <w:kern w:val="0"/>
                <w:sz w:val="24"/>
                <w:szCs w:val="21"/>
              </w:rPr>
              <w:t>板载等</w:t>
            </w:r>
            <w:proofErr w:type="gramEnd"/>
            <w:r w:rsidRPr="007D4888">
              <w:rPr>
                <w:rFonts w:ascii="宋体" w:eastAsia="宋体" w:hAnsi="宋体" w:cs="宋体"/>
                <w:bCs/>
                <w:color w:val="000000"/>
                <w:kern w:val="0"/>
                <w:sz w:val="24"/>
                <w:szCs w:val="21"/>
              </w:rPr>
              <w:t>形态，插卡形态宜符 合M.2 或mSATA 等标准尺寸和接口</w:t>
            </w:r>
            <w:r w:rsidRPr="007D4888">
              <w:rPr>
                <w:rFonts w:ascii="宋体" w:eastAsia="宋体" w:hAnsi="宋体" w:cs="宋体" w:hint="eastAsia"/>
                <w:bCs/>
                <w:color w:val="000000"/>
                <w:kern w:val="0"/>
                <w:sz w:val="24"/>
                <w:szCs w:val="21"/>
              </w:rPr>
              <w:t>定义</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存储设备 </w:t>
            </w:r>
            <w:proofErr w:type="gramStart"/>
            <w:r w:rsidRPr="007D4888">
              <w:rPr>
                <w:rFonts w:ascii="宋体" w:eastAsia="宋体" w:hAnsi="宋体" w:cs="宋体"/>
                <w:bCs/>
                <w:color w:val="000000"/>
                <w:kern w:val="0"/>
                <w:sz w:val="24"/>
                <w:szCs w:val="24"/>
              </w:rPr>
              <w:t>扩展盘位</w:t>
            </w:r>
            <w:proofErr w:type="gramEnd"/>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tcBorders>
              <w:left w:val="nil"/>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存储设 </w:t>
            </w:r>
            <w:proofErr w:type="gramStart"/>
            <w:r w:rsidRPr="007D4888">
              <w:rPr>
                <w:rFonts w:ascii="宋体" w:eastAsia="宋体" w:hAnsi="宋体" w:cs="宋体"/>
                <w:bCs/>
                <w:color w:val="000000"/>
                <w:kern w:val="0"/>
                <w:sz w:val="24"/>
                <w:szCs w:val="24"/>
              </w:rPr>
              <w:t>备其他参 数要求</w:t>
            </w:r>
            <w:proofErr w:type="gramEnd"/>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a）固态盘应符合 SJ/T 11654 相关规定； b）机械硬盘准备时间应不大于 30s； 侧面固定螺丝孔数量可为 4 孔或 6 孔； 工作状态环境温度应满足 5℃~55℃； 其它参数应符合 GB/T 12628 的相关规定</w:t>
            </w:r>
            <w:r w:rsidRPr="007D4888">
              <w:rPr>
                <w:rFonts w:ascii="宋体" w:eastAsia="宋体" w:hAnsi="宋体" w:cs="宋体" w:hint="eastAsia"/>
                <w:bCs/>
                <w:color w:val="000000"/>
                <w:kern w:val="0"/>
                <w:sz w:val="24"/>
                <w:szCs w:val="21"/>
              </w:rPr>
              <w:t>。</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显卡规格</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显卡类 型</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独立显卡或集成显卡</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独立显 </w:t>
            </w:r>
            <w:proofErr w:type="gramStart"/>
            <w:r w:rsidRPr="007D4888">
              <w:rPr>
                <w:rFonts w:ascii="宋体" w:eastAsia="宋体" w:hAnsi="宋体" w:cs="宋体"/>
                <w:bCs/>
                <w:color w:val="000000"/>
                <w:kern w:val="0"/>
                <w:sz w:val="24"/>
                <w:szCs w:val="24"/>
              </w:rPr>
              <w:t>卡显存类</w:t>
            </w:r>
            <w:proofErr w:type="gramEnd"/>
            <w:r w:rsidRPr="007D4888">
              <w:rPr>
                <w:rFonts w:ascii="宋体" w:eastAsia="宋体" w:hAnsi="宋体" w:cs="宋体"/>
                <w:bCs/>
                <w:color w:val="000000"/>
                <w:kern w:val="0"/>
                <w:sz w:val="24"/>
                <w:szCs w:val="24"/>
              </w:rPr>
              <w:t xml:space="preserve"> 型</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若配置独立显卡，显</w:t>
            </w:r>
            <w:proofErr w:type="gramStart"/>
            <w:r w:rsidRPr="007D4888">
              <w:rPr>
                <w:rFonts w:ascii="宋体" w:eastAsia="宋体" w:hAnsi="宋体" w:cs="宋体"/>
                <w:bCs/>
                <w:color w:val="000000"/>
                <w:kern w:val="0"/>
                <w:sz w:val="24"/>
                <w:szCs w:val="21"/>
              </w:rPr>
              <w:t>存类型应</w:t>
            </w:r>
            <w:proofErr w:type="gramEnd"/>
            <w:r w:rsidRPr="007D4888">
              <w:rPr>
                <w:rFonts w:ascii="宋体" w:eastAsia="宋体" w:hAnsi="宋体" w:cs="宋体"/>
                <w:bCs/>
                <w:color w:val="000000"/>
                <w:kern w:val="0"/>
                <w:sz w:val="24"/>
                <w:szCs w:val="21"/>
              </w:rPr>
              <w:t xml:space="preserve">为 DDR3/DDR4/GDDR5/GDDR6/LPDDR4 </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独立显 </w:t>
            </w:r>
            <w:proofErr w:type="gramStart"/>
            <w:r w:rsidRPr="007D4888">
              <w:rPr>
                <w:rFonts w:ascii="宋体" w:eastAsia="宋体" w:hAnsi="宋体" w:cs="宋体"/>
                <w:bCs/>
                <w:color w:val="000000"/>
                <w:kern w:val="0"/>
                <w:sz w:val="24"/>
                <w:szCs w:val="24"/>
              </w:rPr>
              <w:t>卡显存位</w:t>
            </w:r>
            <w:proofErr w:type="gramEnd"/>
            <w:r w:rsidRPr="007D4888">
              <w:rPr>
                <w:rFonts w:ascii="宋体" w:eastAsia="宋体" w:hAnsi="宋体" w:cs="宋体"/>
                <w:bCs/>
                <w:color w:val="000000"/>
                <w:kern w:val="0"/>
                <w:sz w:val="24"/>
                <w:szCs w:val="24"/>
              </w:rPr>
              <w:t xml:space="preserve"> 宽</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若配置独立显卡，显</w:t>
            </w:r>
            <w:proofErr w:type="gramStart"/>
            <w:r w:rsidRPr="007D4888">
              <w:rPr>
                <w:rFonts w:ascii="宋体" w:eastAsia="宋体" w:hAnsi="宋体" w:cs="宋体"/>
                <w:bCs/>
                <w:color w:val="000000"/>
                <w:kern w:val="0"/>
                <w:sz w:val="24"/>
                <w:szCs w:val="21"/>
              </w:rPr>
              <w:t>存位宽</w:t>
            </w:r>
            <w:proofErr w:type="gramEnd"/>
            <w:r w:rsidRPr="007D4888">
              <w:rPr>
                <w:rFonts w:ascii="宋体" w:eastAsia="宋体" w:hAnsi="宋体" w:cs="宋体"/>
                <w:bCs/>
                <w:color w:val="000000"/>
                <w:kern w:val="0"/>
                <w:sz w:val="24"/>
                <w:szCs w:val="21"/>
              </w:rPr>
              <w:t>≥64 位</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独立显 </w:t>
            </w:r>
            <w:proofErr w:type="gramStart"/>
            <w:r w:rsidRPr="007D4888">
              <w:rPr>
                <w:rFonts w:ascii="宋体" w:eastAsia="宋体" w:hAnsi="宋体" w:cs="宋体"/>
                <w:bCs/>
                <w:color w:val="000000"/>
                <w:kern w:val="0"/>
                <w:sz w:val="24"/>
                <w:szCs w:val="24"/>
              </w:rPr>
              <w:t>卡显存容</w:t>
            </w:r>
            <w:proofErr w:type="gramEnd"/>
            <w:r w:rsidRPr="007D4888">
              <w:rPr>
                <w:rFonts w:ascii="宋体" w:eastAsia="宋体" w:hAnsi="宋体" w:cs="宋体"/>
                <w:bCs/>
                <w:color w:val="000000"/>
                <w:kern w:val="0"/>
                <w:sz w:val="24"/>
                <w:szCs w:val="24"/>
              </w:rPr>
              <w:t xml:space="preserve"> 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若配置独立显卡，显存容量≥1GB</w:t>
            </w:r>
          </w:p>
        </w:tc>
      </w:tr>
      <w:tr w:rsidR="007D4888" w:rsidRPr="007D4888" w:rsidTr="00CC5E15">
        <w:trPr>
          <w:trHeight w:val="2137"/>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lastRenderedPageBreak/>
              <w:t>27</w:t>
            </w:r>
          </w:p>
        </w:tc>
        <w:tc>
          <w:tcPr>
            <w:tcW w:w="142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独立显卡 接口协议</w:t>
            </w:r>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 xml:space="preserve">产品支持 </w:t>
            </w:r>
            <w:proofErr w:type="spellStart"/>
            <w:r w:rsidRPr="007D4888">
              <w:rPr>
                <w:rFonts w:ascii="宋体" w:eastAsia="宋体" w:hAnsi="宋体" w:cs="宋体"/>
                <w:bCs/>
                <w:color w:val="000000"/>
                <w:kern w:val="0"/>
                <w:sz w:val="24"/>
                <w:szCs w:val="21"/>
              </w:rPr>
              <w:t>PCIe</w:t>
            </w:r>
            <w:proofErr w:type="spellEnd"/>
            <w:r w:rsidRPr="007D4888">
              <w:rPr>
                <w:rFonts w:ascii="宋体" w:eastAsia="宋体" w:hAnsi="宋体" w:cs="宋体"/>
                <w:bCs/>
                <w:color w:val="000000"/>
                <w:kern w:val="0"/>
                <w:sz w:val="24"/>
                <w:szCs w:val="21"/>
              </w:rPr>
              <w:t xml:space="preserve"> 协议版本大于等于 2.0 或 HT（</w:t>
            </w:r>
            <w:proofErr w:type="spellStart"/>
            <w:r w:rsidRPr="007D4888">
              <w:rPr>
                <w:rFonts w:ascii="宋体" w:eastAsia="宋体" w:hAnsi="宋体" w:cs="宋体"/>
                <w:bCs/>
                <w:color w:val="000000"/>
                <w:kern w:val="0"/>
                <w:sz w:val="24"/>
                <w:szCs w:val="21"/>
              </w:rPr>
              <w:t>HyperTransport</w:t>
            </w:r>
            <w:proofErr w:type="spellEnd"/>
            <w:r w:rsidRPr="007D4888">
              <w:rPr>
                <w:rFonts w:ascii="宋体" w:eastAsia="宋体" w:hAnsi="宋体" w:cs="宋体"/>
                <w:bCs/>
                <w:color w:val="000000"/>
                <w:kern w:val="0"/>
                <w:sz w:val="24"/>
                <w:szCs w:val="21"/>
              </w:rPr>
              <w:t>）协议版本大 于等于 3.0 的独立显卡接口协议</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显示设备 规格</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显示屏 </w:t>
            </w:r>
            <w:proofErr w:type="gramStart"/>
            <w:r w:rsidRPr="007D4888">
              <w:rPr>
                <w:rFonts w:ascii="宋体" w:eastAsia="宋体" w:hAnsi="宋体" w:cs="宋体"/>
                <w:bCs/>
                <w:color w:val="000000"/>
                <w:kern w:val="0"/>
                <w:sz w:val="24"/>
                <w:szCs w:val="24"/>
              </w:rPr>
              <w:t>屏占比</w:t>
            </w:r>
            <w:proofErr w:type="gramEnd"/>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≥80%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29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显示屏 分辨率</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w:t>
            </w:r>
            <w:r w:rsidRPr="007D4888">
              <w:rPr>
                <w:rFonts w:ascii="宋体" w:eastAsia="宋体" w:hAnsi="宋体" w:cs="宋体" w:hint="eastAsia"/>
                <w:bCs/>
                <w:color w:val="000000"/>
                <w:kern w:val="0"/>
                <w:sz w:val="24"/>
                <w:szCs w:val="21"/>
              </w:rPr>
              <w:t>1920</w:t>
            </w:r>
            <w:r w:rsidRPr="007D4888">
              <w:rPr>
                <w:rFonts w:ascii="宋体" w:eastAsia="宋体" w:hAnsi="宋体" w:cs="宋体"/>
                <w:bCs/>
                <w:color w:val="000000"/>
                <w:kern w:val="0"/>
                <w:sz w:val="24"/>
                <w:szCs w:val="21"/>
              </w:rPr>
              <w:t>×</w:t>
            </w:r>
            <w:r w:rsidRPr="007D4888">
              <w:rPr>
                <w:rFonts w:ascii="宋体" w:eastAsia="宋体" w:hAnsi="宋体" w:cs="宋体" w:hint="eastAsia"/>
                <w:bCs/>
                <w:color w:val="000000"/>
                <w:kern w:val="0"/>
                <w:sz w:val="24"/>
                <w:szCs w:val="21"/>
              </w:rPr>
              <w:t>080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显示屏像 素密度</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≥120 像素/英寸</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显示屏可 视角度</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水平≥170°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显示屏 尺寸</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≥2</w:t>
            </w:r>
            <w:r w:rsidRPr="007D4888">
              <w:rPr>
                <w:rFonts w:ascii="宋体" w:eastAsia="宋体" w:hAnsi="宋体" w:cs="宋体" w:hint="eastAsia"/>
                <w:bCs/>
                <w:color w:val="000000"/>
                <w:kern w:val="0"/>
                <w:sz w:val="24"/>
                <w:szCs w:val="21"/>
              </w:rPr>
              <w:t>7</w:t>
            </w:r>
            <w:r w:rsidRPr="007D4888">
              <w:rPr>
                <w:rFonts w:ascii="宋体" w:eastAsia="宋体" w:hAnsi="宋体" w:cs="宋体"/>
                <w:bCs/>
                <w:color w:val="000000"/>
                <w:kern w:val="0"/>
                <w:sz w:val="24"/>
                <w:szCs w:val="21"/>
              </w:rPr>
              <w:t xml:space="preserve"> 英寸</w:t>
            </w:r>
            <w:r w:rsidRPr="007D4888">
              <w:rPr>
                <w:rFonts w:ascii="宋体" w:eastAsia="宋体" w:hAnsi="宋体" w:cs="宋体" w:hint="eastAsia"/>
                <w:bCs/>
                <w:color w:val="000000"/>
                <w:kern w:val="0"/>
                <w:sz w:val="24"/>
                <w:szCs w:val="21"/>
              </w:rPr>
              <w:t xml:space="preserve"> </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显示屏 屏幕比例</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16:9/3:2/21:9/16:10 等</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显示器 外观颜色</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黑色/白色/银色等商务色系</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显示屏 防蓝光</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支持防蓝光模式，蓝光加权辐射亮度比 应≤0.0012W/(·</w:t>
            </w:r>
            <w:proofErr w:type="spellStart"/>
            <w:r w:rsidRPr="007D4888">
              <w:rPr>
                <w:rFonts w:ascii="宋体" w:eastAsia="宋体" w:hAnsi="宋体" w:cs="宋体"/>
                <w:bCs/>
                <w:color w:val="000000"/>
                <w:kern w:val="0"/>
                <w:sz w:val="24"/>
                <w:szCs w:val="21"/>
              </w:rPr>
              <w:t>cd·sr</w:t>
            </w:r>
            <w:proofErr w:type="spellEnd"/>
            <w:r w:rsidRPr="007D4888">
              <w:rPr>
                <w:rFonts w:ascii="宋体" w:eastAsia="宋体" w:hAnsi="宋体" w:cs="宋体"/>
                <w:bCs/>
                <w:color w:val="000000"/>
                <w:kern w:val="0"/>
                <w:sz w:val="24"/>
                <w:szCs w:val="21"/>
              </w:rPr>
              <w:t>)（</w:t>
            </w:r>
            <w:proofErr w:type="gramStart"/>
            <w:r w:rsidRPr="007D4888">
              <w:rPr>
                <w:rFonts w:ascii="宋体" w:eastAsia="宋体" w:hAnsi="宋体" w:cs="宋体"/>
                <w:bCs/>
                <w:color w:val="000000"/>
                <w:kern w:val="0"/>
                <w:sz w:val="24"/>
                <w:szCs w:val="21"/>
              </w:rPr>
              <w:t>瓦每坎</w:t>
            </w:r>
            <w:proofErr w:type="gramEnd"/>
            <w:r w:rsidRPr="007D4888">
              <w:rPr>
                <w:rFonts w:ascii="宋体" w:eastAsia="宋体" w:hAnsi="宋体" w:cs="宋体"/>
                <w:bCs/>
                <w:color w:val="000000"/>
                <w:kern w:val="0"/>
                <w:sz w:val="24"/>
                <w:szCs w:val="21"/>
              </w:rPr>
              <w:t>特拉 每球面度）</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显示屏 低频闪</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显示屏应支持低频闪≤-35dB</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显示屏 防炫目</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显示屏镜面反射率≤10%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color w:val="000000"/>
                <w:kern w:val="0"/>
                <w:sz w:val="24"/>
                <w:szCs w:val="24"/>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外设规格</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传声器数 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 xml:space="preserve">≥1 </w:t>
            </w:r>
            <w:proofErr w:type="gramStart"/>
            <w:r w:rsidRPr="007D4888">
              <w:rPr>
                <w:rFonts w:ascii="宋体" w:eastAsia="宋体" w:hAnsi="宋体" w:cs="宋体"/>
                <w:bCs/>
                <w:color w:val="000000"/>
                <w:kern w:val="0"/>
                <w:sz w:val="24"/>
                <w:szCs w:val="21"/>
              </w:rPr>
              <w:t>个</w:t>
            </w:r>
            <w:proofErr w:type="gramEnd"/>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39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扬声器数 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鼠标数 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 xml:space="preserve">≥1 </w:t>
            </w:r>
            <w:proofErr w:type="gramStart"/>
            <w:r w:rsidRPr="007D4888">
              <w:rPr>
                <w:rFonts w:ascii="宋体" w:eastAsia="宋体" w:hAnsi="宋体" w:cs="宋体"/>
                <w:bCs/>
                <w:color w:val="000000"/>
                <w:kern w:val="0"/>
                <w:sz w:val="24"/>
                <w:szCs w:val="21"/>
              </w:rPr>
              <w:t>个</w:t>
            </w:r>
            <w:proofErr w:type="gramEnd"/>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键盘数 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≥1</w:t>
            </w:r>
            <w:r w:rsidRPr="007D4888">
              <w:rPr>
                <w:rFonts w:ascii="宋体" w:eastAsia="宋体" w:hAnsi="宋体" w:cs="宋体" w:hint="eastAsia"/>
                <w:bCs/>
                <w:color w:val="000000"/>
                <w:kern w:val="0"/>
                <w:sz w:val="24"/>
                <w:szCs w:val="24"/>
              </w:rPr>
              <w:t>个</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摄像头 数量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≥1 </w:t>
            </w:r>
            <w:proofErr w:type="gramStart"/>
            <w:r w:rsidRPr="007D4888">
              <w:rPr>
                <w:rFonts w:ascii="宋体" w:eastAsia="宋体" w:hAnsi="宋体" w:cs="宋体"/>
                <w:bCs/>
                <w:color w:val="000000"/>
                <w:kern w:val="0"/>
                <w:sz w:val="24"/>
                <w:szCs w:val="24"/>
              </w:rPr>
              <w:t>个</w:t>
            </w:r>
            <w:proofErr w:type="gramEnd"/>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光驱数量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≥0 </w:t>
            </w:r>
            <w:proofErr w:type="gramStart"/>
            <w:r w:rsidRPr="007D4888">
              <w:rPr>
                <w:rFonts w:ascii="宋体" w:eastAsia="宋体" w:hAnsi="宋体" w:cs="宋体"/>
                <w:bCs/>
                <w:color w:val="000000"/>
                <w:kern w:val="0"/>
                <w:sz w:val="24"/>
                <w:szCs w:val="24"/>
              </w:rPr>
              <w:t>个</w:t>
            </w:r>
            <w:proofErr w:type="gramEnd"/>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键盘按 键数目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61 键/86 键/1</w:t>
            </w:r>
            <w:r w:rsidRPr="007D4888">
              <w:rPr>
                <w:rFonts w:ascii="宋体" w:eastAsia="宋体" w:hAnsi="宋体" w:cs="宋体" w:hint="eastAsia"/>
                <w:bCs/>
                <w:color w:val="000000"/>
                <w:kern w:val="0"/>
                <w:sz w:val="24"/>
                <w:szCs w:val="24"/>
              </w:rPr>
              <w:t>01键/104键等</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摄像头 像素</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≥50 万</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摄像头 分辨率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≥80</w:t>
            </w:r>
            <w:r w:rsidRPr="007D4888">
              <w:rPr>
                <w:rFonts w:ascii="宋体" w:eastAsia="宋体" w:hAnsi="宋体" w:cs="宋体" w:hint="eastAsia"/>
                <w:bCs/>
                <w:color w:val="000000"/>
                <w:kern w:val="0"/>
                <w:sz w:val="24"/>
                <w:szCs w:val="24"/>
              </w:rPr>
              <w:t>0×600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扬声器 功率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≥1 瓦</w:t>
            </w:r>
            <w:r w:rsidRPr="007D4888">
              <w:rPr>
                <w:rFonts w:ascii="宋体" w:eastAsia="宋体" w:hAnsi="宋体" w:cs="宋体" w:hint="eastAsia"/>
                <w:bCs/>
                <w:color w:val="000000"/>
                <w:kern w:val="0"/>
                <w:sz w:val="24"/>
                <w:szCs w:val="24"/>
              </w:rPr>
              <w:t>/</w:t>
            </w:r>
            <w:proofErr w:type="gramStart"/>
            <w:r w:rsidRPr="007D4888">
              <w:rPr>
                <w:rFonts w:ascii="宋体" w:eastAsia="宋体" w:hAnsi="宋体" w:cs="宋体" w:hint="eastAsia"/>
                <w:bCs/>
                <w:color w:val="000000"/>
                <w:kern w:val="0"/>
                <w:sz w:val="24"/>
                <w:szCs w:val="24"/>
              </w:rPr>
              <w:t>个</w:t>
            </w:r>
            <w:proofErr w:type="gramEnd"/>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lastRenderedPageBreak/>
              <w:t>48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扬声器 频率范围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color w:val="000000"/>
                <w:kern w:val="0"/>
                <w:sz w:val="24"/>
                <w:szCs w:val="24"/>
              </w:rPr>
            </w:pPr>
          </w:p>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不低于（100Hz-8k</w:t>
            </w:r>
            <w:r w:rsidRPr="007D4888">
              <w:rPr>
                <w:rFonts w:ascii="宋体" w:eastAsia="宋体" w:hAnsi="宋体" w:cs="宋体" w:hint="eastAsia"/>
                <w:bCs/>
                <w:color w:val="000000"/>
                <w:kern w:val="0"/>
                <w:sz w:val="24"/>
                <w:szCs w:val="24"/>
              </w:rPr>
              <w:t>Hz</w:t>
            </w: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范围</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扬声器总 谐波失真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谐波失真在 100Hz-7kHz 频率范围内不 高于 10%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扬声器最 大声压级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最大声压级在粉红噪声播放场景下，工 </w:t>
            </w:r>
            <w:proofErr w:type="gramStart"/>
            <w:r w:rsidRPr="007D4888">
              <w:rPr>
                <w:rFonts w:ascii="宋体" w:eastAsia="宋体" w:hAnsi="宋体" w:cs="宋体"/>
                <w:bCs/>
                <w:color w:val="000000"/>
                <w:kern w:val="0"/>
                <w:sz w:val="24"/>
                <w:szCs w:val="24"/>
              </w:rPr>
              <w:t>作距离</w:t>
            </w:r>
            <w:proofErr w:type="gramEnd"/>
            <w:r w:rsidRPr="007D4888">
              <w:rPr>
                <w:rFonts w:ascii="宋体" w:eastAsia="宋体" w:hAnsi="宋体" w:cs="宋体"/>
                <w:bCs/>
                <w:color w:val="000000"/>
                <w:kern w:val="0"/>
                <w:sz w:val="24"/>
                <w:szCs w:val="24"/>
              </w:rPr>
              <w:t>处声压级不低于 70dB</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键盘连 接方式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有线或无</w:t>
            </w:r>
            <w:r w:rsidRPr="007D4888">
              <w:rPr>
                <w:rFonts w:ascii="宋体" w:eastAsia="宋体" w:hAnsi="宋体" w:cs="宋体" w:hint="eastAsia"/>
                <w:bCs/>
                <w:color w:val="000000"/>
                <w:kern w:val="0"/>
                <w:sz w:val="24"/>
                <w:szCs w:val="24"/>
              </w:rPr>
              <w:t>线</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键盘键 程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2.3mm ~ 4.0mm</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键盘按 </w:t>
            </w:r>
            <w:proofErr w:type="gramStart"/>
            <w:r w:rsidRPr="007D4888">
              <w:rPr>
                <w:rFonts w:ascii="宋体" w:eastAsia="宋体" w:hAnsi="宋体" w:cs="宋体"/>
                <w:bCs/>
                <w:color w:val="000000"/>
                <w:kern w:val="0"/>
                <w:sz w:val="24"/>
                <w:szCs w:val="24"/>
              </w:rPr>
              <w:t>键压力</w:t>
            </w:r>
            <w:proofErr w:type="gramEnd"/>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按键压力应在 0.54 N±0.14N</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有线键 盘连接线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≥1.5</w:t>
            </w:r>
            <w:r w:rsidRPr="007D4888">
              <w:rPr>
                <w:rFonts w:ascii="宋体" w:eastAsia="宋体" w:hAnsi="宋体" w:cs="宋体" w:hint="eastAsia"/>
                <w:bCs/>
                <w:color w:val="000000"/>
                <w:kern w:val="0"/>
                <w:sz w:val="24"/>
                <w:szCs w:val="24"/>
              </w:rPr>
              <w:t>米</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键盘颜 色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黑色/白色/银色</w:t>
            </w:r>
            <w:r w:rsidRPr="007D4888">
              <w:rPr>
                <w:rFonts w:ascii="宋体" w:eastAsia="宋体" w:hAnsi="宋体" w:cs="宋体" w:hint="eastAsia"/>
                <w:bCs/>
                <w:color w:val="000000"/>
                <w:kern w:val="0"/>
                <w:sz w:val="24"/>
                <w:szCs w:val="24"/>
              </w:rPr>
              <w:t>等商务色系</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键盘其 他要求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键盘外观结构、连接方式、主要功能、 安全、电磁兼容性、可靠性应符合 GB/T 14081 的相关规定</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鼠标连 接方式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有线或</w:t>
            </w:r>
            <w:r w:rsidRPr="007D4888">
              <w:rPr>
                <w:rFonts w:ascii="宋体" w:eastAsia="宋体" w:hAnsi="宋体" w:cs="宋体" w:hint="eastAsia"/>
                <w:bCs/>
                <w:color w:val="000000"/>
                <w:kern w:val="0"/>
                <w:sz w:val="24"/>
                <w:szCs w:val="24"/>
              </w:rPr>
              <w:t>无线</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有线鼠 标连接线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≥1.5</w:t>
            </w:r>
            <w:r w:rsidRPr="007D4888">
              <w:rPr>
                <w:rFonts w:ascii="宋体" w:eastAsia="宋体" w:hAnsi="宋体" w:cs="宋体" w:hint="eastAsia"/>
                <w:bCs/>
                <w:color w:val="000000"/>
                <w:kern w:val="0"/>
                <w:sz w:val="24"/>
                <w:szCs w:val="24"/>
              </w:rPr>
              <w:t>米</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鼠标 DPI 分辨 率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800~1600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鼠标颜色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黑色/银色/白</w:t>
            </w:r>
            <w:r w:rsidRPr="007D4888">
              <w:rPr>
                <w:rFonts w:ascii="宋体" w:eastAsia="宋体" w:hAnsi="宋体" w:cs="宋体" w:hint="eastAsia"/>
                <w:bCs/>
                <w:color w:val="000000"/>
                <w:kern w:val="0"/>
                <w:sz w:val="24"/>
                <w:szCs w:val="24"/>
              </w:rPr>
              <w:t>色等商务色系</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1"/>
              </w:rPr>
              <w:t xml:space="preserve">鼠标其 他要求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其它参数应符合 GB/T 26245 的相关</w:t>
            </w:r>
            <w:proofErr w:type="gramStart"/>
            <w:r w:rsidRPr="007D4888">
              <w:rPr>
                <w:rFonts w:ascii="宋体" w:eastAsia="宋体" w:hAnsi="宋体" w:cs="宋体"/>
                <w:bCs/>
                <w:color w:val="000000"/>
                <w:kern w:val="0"/>
                <w:sz w:val="24"/>
                <w:szCs w:val="21"/>
              </w:rPr>
              <w:t>规</w:t>
            </w:r>
            <w:proofErr w:type="gramEnd"/>
            <w:r w:rsidRPr="007D4888">
              <w:rPr>
                <w:rFonts w:ascii="宋体" w:eastAsia="宋体" w:hAnsi="宋体" w:cs="宋体"/>
                <w:bCs/>
                <w:color w:val="000000"/>
                <w:kern w:val="0"/>
                <w:sz w:val="24"/>
                <w:szCs w:val="21"/>
              </w:rPr>
              <w:t xml:space="preserve"> 定</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内置光驱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网络设备 规格</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有线网 卡数量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≥1</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无线网卡 及天线数 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单无线网 卡天线数 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整机基础 规格</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USB 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≥8，机箱前</w:t>
            </w:r>
            <w:proofErr w:type="gramStart"/>
            <w:r w:rsidRPr="007D4888">
              <w:rPr>
                <w:rFonts w:ascii="宋体" w:eastAsia="宋体" w:hAnsi="宋体" w:cs="宋体"/>
                <w:bCs/>
                <w:color w:val="000000"/>
                <w:kern w:val="0"/>
                <w:sz w:val="24"/>
                <w:szCs w:val="24"/>
              </w:rPr>
              <w:t>板至少</w:t>
            </w:r>
            <w:proofErr w:type="gramEnd"/>
            <w:r w:rsidRPr="007D4888">
              <w:rPr>
                <w:rFonts w:ascii="宋体" w:eastAsia="宋体" w:hAnsi="宋体" w:cs="宋体"/>
                <w:bCs/>
                <w:color w:val="000000"/>
                <w:kern w:val="0"/>
                <w:sz w:val="24"/>
                <w:szCs w:val="24"/>
              </w:rPr>
              <w:t xml:space="preserve">包括 2 </w:t>
            </w:r>
            <w:proofErr w:type="gramStart"/>
            <w:r w:rsidRPr="007D4888">
              <w:rPr>
                <w:rFonts w:ascii="宋体" w:eastAsia="宋体" w:hAnsi="宋体" w:cs="宋体"/>
                <w:bCs/>
                <w:color w:val="000000"/>
                <w:kern w:val="0"/>
                <w:sz w:val="24"/>
                <w:szCs w:val="24"/>
              </w:rPr>
              <w:t>个</w:t>
            </w:r>
            <w:proofErr w:type="gramEnd"/>
            <w:r w:rsidRPr="007D4888">
              <w:rPr>
                <w:rFonts w:ascii="宋体" w:eastAsia="宋体" w:hAnsi="宋体" w:cs="宋体"/>
                <w:bCs/>
                <w:color w:val="000000"/>
                <w:kern w:val="0"/>
                <w:sz w:val="24"/>
                <w:szCs w:val="24"/>
              </w:rPr>
              <w:t xml:space="preserve"> USB3.0 及 以上接口</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USB</w:t>
            </w:r>
            <w:proofErr w:type="gramStart"/>
            <w:r w:rsidRPr="007D4888">
              <w:rPr>
                <w:rFonts w:ascii="宋体" w:eastAsia="宋体" w:hAnsi="宋体" w:cs="宋体"/>
                <w:bCs/>
                <w:color w:val="000000"/>
                <w:kern w:val="0"/>
                <w:sz w:val="24"/>
                <w:szCs w:val="24"/>
              </w:rPr>
              <w:t>母座</w:t>
            </w:r>
            <w:proofErr w:type="gramEnd"/>
            <w:r w:rsidRPr="007D4888">
              <w:rPr>
                <w:rFonts w:ascii="宋体" w:eastAsia="宋体" w:hAnsi="宋体" w:cs="宋体"/>
                <w:bCs/>
                <w:color w:val="000000"/>
                <w:kern w:val="0"/>
                <w:sz w:val="24"/>
                <w:szCs w:val="24"/>
              </w:rPr>
              <w:t xml:space="preserve"> 接口要求</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机箱前面板额外预留2个专用USB</w:t>
            </w:r>
            <w:proofErr w:type="gramStart"/>
            <w:r w:rsidRPr="007D4888">
              <w:rPr>
                <w:rFonts w:ascii="宋体" w:eastAsia="宋体" w:hAnsi="宋体" w:cs="宋体"/>
                <w:bCs/>
                <w:color w:val="000000"/>
                <w:kern w:val="0"/>
                <w:sz w:val="24"/>
                <w:szCs w:val="24"/>
              </w:rPr>
              <w:t>母座</w:t>
            </w:r>
            <w:proofErr w:type="gramEnd"/>
            <w:r w:rsidRPr="007D4888">
              <w:rPr>
                <w:rFonts w:ascii="宋体" w:eastAsia="宋体" w:hAnsi="宋体" w:cs="宋体"/>
                <w:bCs/>
                <w:color w:val="000000"/>
                <w:kern w:val="0"/>
                <w:sz w:val="24"/>
                <w:szCs w:val="24"/>
              </w:rPr>
              <w:t xml:space="preserve"> 接口孔位和 1 </w:t>
            </w:r>
            <w:proofErr w:type="gramStart"/>
            <w:r w:rsidRPr="007D4888">
              <w:rPr>
                <w:rFonts w:ascii="宋体" w:eastAsia="宋体" w:hAnsi="宋体" w:cs="宋体"/>
                <w:bCs/>
                <w:color w:val="000000"/>
                <w:kern w:val="0"/>
                <w:sz w:val="24"/>
                <w:szCs w:val="24"/>
              </w:rPr>
              <w:t>个</w:t>
            </w:r>
            <w:proofErr w:type="gramEnd"/>
            <w:r w:rsidRPr="007D4888">
              <w:rPr>
                <w:rFonts w:ascii="宋体" w:eastAsia="宋体" w:hAnsi="宋体" w:cs="宋体"/>
                <w:bCs/>
                <w:color w:val="000000"/>
                <w:kern w:val="0"/>
                <w:sz w:val="24"/>
                <w:szCs w:val="24"/>
              </w:rPr>
              <w:t xml:space="preserve">通用 A 型 USB </w:t>
            </w:r>
            <w:proofErr w:type="gramStart"/>
            <w:r w:rsidRPr="007D4888">
              <w:rPr>
                <w:rFonts w:ascii="宋体" w:eastAsia="宋体" w:hAnsi="宋体" w:cs="宋体"/>
                <w:bCs/>
                <w:color w:val="000000"/>
                <w:kern w:val="0"/>
                <w:sz w:val="24"/>
                <w:szCs w:val="24"/>
              </w:rPr>
              <w:t>母座接口</w:t>
            </w:r>
            <w:proofErr w:type="gramEnd"/>
            <w:r w:rsidRPr="007D4888">
              <w:rPr>
                <w:rFonts w:ascii="宋体" w:eastAsia="宋体" w:hAnsi="宋体" w:cs="宋体"/>
                <w:bCs/>
                <w:color w:val="000000"/>
                <w:kern w:val="0"/>
                <w:sz w:val="24"/>
                <w:szCs w:val="24"/>
              </w:rPr>
              <w:t xml:space="preserve"> 孔位，采用横向排列中心间距应不小于27m</w:t>
            </w:r>
            <w:r w:rsidRPr="007D4888">
              <w:rPr>
                <w:rFonts w:ascii="宋体" w:eastAsia="宋体" w:hAnsi="宋体" w:cs="宋体" w:hint="eastAsia"/>
                <w:bCs/>
                <w:color w:val="000000"/>
                <w:kern w:val="0"/>
                <w:sz w:val="24"/>
                <w:szCs w:val="24"/>
              </w:rPr>
              <w:t>m</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视频接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 ≥1</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69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音频接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≥1</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lastRenderedPageBreak/>
              <w:t>70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存储卡接 口数量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71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整机外 观</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a) 产品表面不应有凹痕、划伤、裂缝、 变形和污染等。表面涂层均匀，不应起 泡、龟裂、脱落和磨损，金属零部件无 锈蚀及其它机械损伤； b) 产品表面说明功能的文字、符号、 标志，应清晰、端正、牢固； c) 宜在产品显著位置提供运行状态指 示功能，并由生产厂商提供详细参数</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72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整机结 构</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a) 机箱应符合 GB/T 4208、GB/T 26246 的相关规定； b) 产品内部结构应符合通用部件的安 装需要； c) 所有输入输出接口应符合相关国家 或行业标准； d) 产品零部件应紧固无松动，可插拔 部件应可靠连接，开关、按钮和</w:t>
            </w:r>
            <w:proofErr w:type="gramStart"/>
            <w:r w:rsidRPr="007D4888">
              <w:rPr>
                <w:rFonts w:ascii="宋体" w:eastAsia="宋体" w:hAnsi="宋体" w:cs="宋体"/>
                <w:bCs/>
                <w:color w:val="000000"/>
                <w:kern w:val="0"/>
                <w:sz w:val="24"/>
                <w:szCs w:val="24"/>
              </w:rPr>
              <w:t>其它控</w:t>
            </w:r>
            <w:proofErr w:type="gramEnd"/>
            <w:r w:rsidRPr="007D4888">
              <w:rPr>
                <w:rFonts w:ascii="宋体" w:eastAsia="宋体" w:hAnsi="宋体" w:cs="宋体"/>
                <w:bCs/>
                <w:color w:val="000000"/>
                <w:kern w:val="0"/>
                <w:sz w:val="24"/>
                <w:szCs w:val="24"/>
              </w:rPr>
              <w:t xml:space="preserve"> 制部件应灵活可靠，布局应方便使用； e) 所有 I/O 连接器及需插接线缆的部 位应预留用户操作空间，方便插拔解锁 与插拔线缆； f) 可插拔板卡插槽部位应预留安装、 拆卸或更换板卡空间； g) 拆装可能接触到的金属剪口或金属 尖角部位应做防划伤处理，以保证安 全； h) 整机内部走线应规整，固线结构和 位置要合理可靠并做防割线处理，</w:t>
            </w:r>
            <w:proofErr w:type="gramStart"/>
            <w:r w:rsidRPr="007D4888">
              <w:rPr>
                <w:rFonts w:ascii="宋体" w:eastAsia="宋体" w:hAnsi="宋体" w:cs="宋体"/>
                <w:bCs/>
                <w:color w:val="000000"/>
                <w:kern w:val="0"/>
                <w:sz w:val="24"/>
                <w:szCs w:val="24"/>
              </w:rPr>
              <w:t>需便</w:t>
            </w:r>
            <w:proofErr w:type="gramEnd"/>
            <w:r w:rsidRPr="007D4888">
              <w:rPr>
                <w:rFonts w:ascii="宋体" w:eastAsia="宋体" w:hAnsi="宋体" w:cs="宋体"/>
                <w:bCs/>
                <w:color w:val="000000"/>
                <w:kern w:val="0"/>
                <w:sz w:val="24"/>
                <w:szCs w:val="24"/>
              </w:rPr>
              <w:t xml:space="preserve"> 于理线和插拔操作，走线应不影响系统 各主要部件组装和拆卸； </w:t>
            </w:r>
            <w:proofErr w:type="spellStart"/>
            <w:r w:rsidRPr="007D4888">
              <w:rPr>
                <w:rFonts w:ascii="宋体" w:eastAsia="宋体" w:hAnsi="宋体" w:cs="宋体"/>
                <w:bCs/>
                <w:color w:val="000000"/>
                <w:kern w:val="0"/>
                <w:sz w:val="24"/>
                <w:szCs w:val="24"/>
              </w:rPr>
              <w:t>i</w:t>
            </w:r>
            <w:proofErr w:type="spellEnd"/>
            <w:r w:rsidRPr="007D4888">
              <w:rPr>
                <w:rFonts w:ascii="宋体" w:eastAsia="宋体" w:hAnsi="宋体" w:cs="宋体"/>
                <w:bCs/>
                <w:color w:val="000000"/>
                <w:kern w:val="0"/>
                <w:sz w:val="24"/>
                <w:szCs w:val="24"/>
              </w:rPr>
              <w:t>) 如需</w:t>
            </w:r>
            <w:proofErr w:type="gramStart"/>
            <w:r w:rsidRPr="007D4888">
              <w:rPr>
                <w:rFonts w:ascii="宋体" w:eastAsia="宋体" w:hAnsi="宋体" w:cs="宋体"/>
                <w:bCs/>
                <w:color w:val="000000"/>
                <w:kern w:val="0"/>
                <w:sz w:val="24"/>
                <w:szCs w:val="24"/>
              </w:rPr>
              <w:t>通过孔走线</w:t>
            </w:r>
            <w:proofErr w:type="gramEnd"/>
            <w:r w:rsidRPr="007D4888">
              <w:rPr>
                <w:rFonts w:ascii="宋体" w:eastAsia="宋体" w:hAnsi="宋体" w:cs="宋体"/>
                <w:bCs/>
                <w:color w:val="000000"/>
                <w:kern w:val="0"/>
                <w:sz w:val="24"/>
                <w:szCs w:val="24"/>
              </w:rPr>
              <w:t>，过线孔应做防割 线处理； j) 各插头位置和插拔方向应合理，应 做到插拔无障碍设计，具备</w:t>
            </w:r>
            <w:proofErr w:type="gramStart"/>
            <w:r w:rsidRPr="007D4888">
              <w:rPr>
                <w:rFonts w:ascii="宋体" w:eastAsia="宋体" w:hAnsi="宋体" w:cs="宋体"/>
                <w:bCs/>
                <w:color w:val="000000"/>
                <w:kern w:val="0"/>
                <w:sz w:val="24"/>
                <w:szCs w:val="24"/>
              </w:rPr>
              <w:t>防呆设计</w:t>
            </w:r>
            <w:proofErr w:type="gramEnd"/>
            <w:r w:rsidRPr="007D4888">
              <w:rPr>
                <w:rFonts w:ascii="宋体" w:eastAsia="宋体" w:hAnsi="宋体" w:cs="宋体"/>
                <w:bCs/>
                <w:color w:val="000000"/>
                <w:kern w:val="0"/>
                <w:sz w:val="24"/>
                <w:szCs w:val="24"/>
              </w:rPr>
              <w:t xml:space="preserve">， 有效避免误操作； k) 各主要部件拆装无障碍，使用常规 工具拆装，无特殊拆装工具需求； l) 各主要部件拆装步骤要少，各自拆 </w:t>
            </w:r>
            <w:proofErr w:type="gramStart"/>
            <w:r w:rsidRPr="007D4888">
              <w:rPr>
                <w:rFonts w:ascii="宋体" w:eastAsia="宋体" w:hAnsi="宋体" w:cs="宋体"/>
                <w:bCs/>
                <w:color w:val="000000"/>
                <w:kern w:val="0"/>
                <w:sz w:val="24"/>
                <w:szCs w:val="24"/>
              </w:rPr>
              <w:t>装需避免</w:t>
            </w:r>
            <w:proofErr w:type="gramEnd"/>
            <w:r w:rsidRPr="007D4888">
              <w:rPr>
                <w:rFonts w:ascii="宋体" w:eastAsia="宋体" w:hAnsi="宋体" w:cs="宋体"/>
                <w:bCs/>
                <w:color w:val="000000"/>
                <w:kern w:val="0"/>
                <w:sz w:val="24"/>
                <w:szCs w:val="24"/>
              </w:rPr>
              <w:t>相互干扰； m) 对于整机或零部件外表面为高亮面 的，应粘贴保护膜，保护膜需粘贴牢固， 运输、组装等过程不易脱落，撕下无残 留； n) 其它要求应符合 GB/T 9813.1 的相 关规定</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73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机箱防 </w:t>
            </w:r>
            <w:proofErr w:type="gramStart"/>
            <w:r w:rsidRPr="007D4888">
              <w:rPr>
                <w:rFonts w:ascii="宋体" w:eastAsia="宋体" w:hAnsi="宋体" w:cs="宋体"/>
                <w:bCs/>
                <w:color w:val="000000"/>
                <w:kern w:val="0"/>
                <w:sz w:val="24"/>
                <w:szCs w:val="24"/>
              </w:rPr>
              <w:t>护要求</w:t>
            </w:r>
            <w:proofErr w:type="gramEnd"/>
            <w:r w:rsidRPr="007D4888">
              <w:rPr>
                <w:rFonts w:ascii="宋体" w:eastAsia="宋体" w:hAnsi="宋体" w:cs="宋体"/>
                <w:bCs/>
                <w:color w:val="000000"/>
                <w:kern w:val="0"/>
                <w:sz w:val="24"/>
                <w:szCs w:val="24"/>
              </w:rPr>
              <w:t xml:space="preserve">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机箱应符合 GB/T 4208 中 IP20 防护要求</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lastRenderedPageBreak/>
              <w:t>74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整机噪 音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产品工作在空闲状态下，产品的声功率 </w:t>
            </w:r>
            <w:proofErr w:type="gramStart"/>
            <w:r w:rsidRPr="007D4888">
              <w:rPr>
                <w:rFonts w:ascii="宋体" w:eastAsia="宋体" w:hAnsi="宋体" w:cs="宋体"/>
                <w:bCs/>
                <w:color w:val="000000"/>
                <w:kern w:val="0"/>
                <w:sz w:val="24"/>
                <w:szCs w:val="24"/>
              </w:rPr>
              <w:t>级应不</w:t>
            </w:r>
            <w:proofErr w:type="gramEnd"/>
            <w:r w:rsidRPr="007D4888">
              <w:rPr>
                <w:rFonts w:ascii="宋体" w:eastAsia="宋体" w:hAnsi="宋体" w:cs="宋体"/>
                <w:bCs/>
                <w:color w:val="000000"/>
                <w:kern w:val="0"/>
                <w:sz w:val="24"/>
                <w:szCs w:val="24"/>
              </w:rPr>
              <w:t>超过 4.5 Bel</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75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1"/>
              </w:rPr>
              <w:t>整机散 热</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在环境温度25℃及处理器满载情况下， 产品表面温度应符合下列要求： a) 出风口在机箱后面</w:t>
            </w:r>
            <w:proofErr w:type="gramStart"/>
            <w:r w:rsidRPr="007D4888">
              <w:rPr>
                <w:rFonts w:ascii="宋体" w:eastAsia="宋体" w:hAnsi="宋体" w:cs="宋体"/>
                <w:bCs/>
                <w:color w:val="000000"/>
                <w:kern w:val="0"/>
                <w:sz w:val="24"/>
                <w:szCs w:val="21"/>
              </w:rPr>
              <w:t>板情况</w:t>
            </w:r>
            <w:proofErr w:type="gramEnd"/>
            <w:r w:rsidRPr="007D4888">
              <w:rPr>
                <w:rFonts w:ascii="宋体" w:eastAsia="宋体" w:hAnsi="宋体" w:cs="宋体"/>
                <w:bCs/>
                <w:color w:val="000000"/>
                <w:kern w:val="0"/>
                <w:sz w:val="24"/>
                <w:szCs w:val="21"/>
              </w:rPr>
              <w:t>下，出风 口温度不高于 55℃； b) 可触及面温度小于 45℃</w:t>
            </w:r>
            <w:r w:rsidRPr="007D4888">
              <w:rPr>
                <w:rFonts w:ascii="宋体" w:eastAsia="宋体" w:hAnsi="宋体" w:cs="宋体" w:hint="eastAsia"/>
                <w:bCs/>
                <w:color w:val="000000"/>
                <w:kern w:val="0"/>
                <w:sz w:val="24"/>
                <w:szCs w:val="21"/>
              </w:rPr>
              <w:t>； C</w:t>
            </w:r>
            <w:r w:rsidRPr="007D4888">
              <w:rPr>
                <w:rFonts w:ascii="宋体" w:eastAsia="宋体" w:hAnsi="宋体" w:cs="宋体"/>
                <w:bCs/>
                <w:color w:val="000000"/>
                <w:kern w:val="0"/>
                <w:sz w:val="24"/>
                <w:szCs w:val="21"/>
              </w:rPr>
              <w:t>) 显示器表面温度：显示屏温度不高 于 38℃，显示屏上下灯带位置温度（如 涉及）不高于 40℃，出风口温度不高 于 45℃</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76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整机能 效限定值</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产品能效限定值应达到 GB 28380-2012 标准中能效等级 2 级及以上</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77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机身材质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塑料/金属等</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78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机身颜 色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4"/>
              </w:rPr>
            </w:pPr>
            <w:r w:rsidRPr="007D4888">
              <w:rPr>
                <w:rFonts w:ascii="宋体" w:eastAsia="宋体" w:hAnsi="宋体" w:cs="宋体"/>
                <w:bCs/>
                <w:color w:val="000000"/>
                <w:kern w:val="0"/>
                <w:sz w:val="24"/>
                <w:szCs w:val="24"/>
              </w:rPr>
              <w:t>一般选用灰色/</w:t>
            </w:r>
            <w:r w:rsidRPr="007D4888">
              <w:rPr>
                <w:rFonts w:ascii="宋体" w:eastAsia="宋体" w:hAnsi="宋体" w:cs="宋体" w:hint="eastAsia"/>
                <w:bCs/>
                <w:color w:val="000000"/>
                <w:kern w:val="0"/>
                <w:sz w:val="24"/>
                <w:szCs w:val="24"/>
              </w:rPr>
              <w:t>黑色等商务色系</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79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产品规格</w:t>
            </w:r>
          </w:p>
        </w:tc>
        <w:tc>
          <w:tcPr>
            <w:tcW w:w="1452" w:type="dxa"/>
            <w:vMerge/>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机箱尺 寸容量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 机</w:t>
            </w:r>
            <w:proofErr w:type="gramStart"/>
            <w:r w:rsidRPr="007D4888">
              <w:rPr>
                <w:rFonts w:ascii="宋体" w:eastAsia="宋体" w:hAnsi="宋体" w:cs="宋体"/>
                <w:bCs/>
                <w:color w:val="000000"/>
                <w:kern w:val="0"/>
                <w:sz w:val="24"/>
                <w:szCs w:val="24"/>
              </w:rPr>
              <w:t>箱体积应不</w:t>
            </w:r>
            <w:proofErr w:type="gramEnd"/>
            <w:r w:rsidRPr="007D4888">
              <w:rPr>
                <w:rFonts w:ascii="宋体" w:eastAsia="宋体" w:hAnsi="宋体" w:cs="宋体" w:hint="eastAsia"/>
                <w:bCs/>
                <w:color w:val="000000"/>
                <w:kern w:val="0"/>
                <w:sz w:val="24"/>
                <w:szCs w:val="24"/>
              </w:rPr>
              <w:t>大于17L</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80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CPU性能</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CPU 物 理核数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4"/>
              </w:rPr>
            </w:pPr>
            <w:r w:rsidRPr="007D4888">
              <w:rPr>
                <w:rFonts w:ascii="宋体" w:eastAsia="宋体" w:hAnsi="宋体" w:cs="宋体"/>
                <w:bCs/>
                <w:color w:val="000000"/>
                <w:kern w:val="0"/>
                <w:sz w:val="24"/>
                <w:szCs w:val="24"/>
              </w:rPr>
              <w:t>核数或</w:t>
            </w:r>
            <w:proofErr w:type="gramStart"/>
            <w:r w:rsidRPr="007D4888">
              <w:rPr>
                <w:rFonts w:ascii="宋体" w:eastAsia="宋体" w:hAnsi="宋体" w:cs="宋体"/>
                <w:bCs/>
                <w:color w:val="000000"/>
                <w:kern w:val="0"/>
                <w:sz w:val="24"/>
                <w:szCs w:val="24"/>
              </w:rPr>
              <w:t>线程数</w:t>
            </w:r>
            <w:proofErr w:type="gramEnd"/>
            <w:r w:rsidRPr="007D4888">
              <w:rPr>
                <w:rFonts w:ascii="宋体" w:eastAsia="宋体" w:hAnsi="宋体" w:cs="宋体"/>
                <w:bCs/>
                <w:color w:val="000000"/>
                <w:kern w:val="0"/>
                <w:sz w:val="24"/>
                <w:szCs w:val="24"/>
              </w:rPr>
              <w:t xml:space="preserve">≥ </w:t>
            </w:r>
            <w:r w:rsidRPr="007D4888">
              <w:rPr>
                <w:rFonts w:ascii="宋体" w:eastAsia="宋体" w:hAnsi="宋体" w:cs="宋体" w:hint="eastAsia"/>
                <w:bCs/>
                <w:color w:val="000000"/>
                <w:kern w:val="0"/>
                <w:sz w:val="24"/>
                <w:szCs w:val="24"/>
              </w:rPr>
              <w:t>6</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81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CPU 主 频</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3.0</w:t>
            </w:r>
            <w:r w:rsidRPr="007D4888">
              <w:rPr>
                <w:rFonts w:ascii="宋体" w:eastAsia="宋体" w:hAnsi="宋体" w:cs="宋体"/>
                <w:bCs/>
                <w:color w:val="000000"/>
                <w:kern w:val="0"/>
                <w:sz w:val="24"/>
                <w:szCs w:val="24"/>
              </w:rPr>
              <w:t>GHz</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82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CPU 末 级缓存容 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16</w:t>
            </w:r>
            <w:r w:rsidRPr="007D4888">
              <w:rPr>
                <w:rFonts w:ascii="宋体" w:eastAsia="宋体" w:hAnsi="宋体" w:cs="宋体"/>
                <w:bCs/>
                <w:color w:val="000000"/>
                <w:kern w:val="0"/>
                <w:sz w:val="24"/>
                <w:szCs w:val="24"/>
              </w:rPr>
              <w:t>MB</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83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CPU 支 持的内存 最高速率</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4"/>
              </w:rPr>
            </w:pP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3200</w:t>
            </w:r>
            <w:r w:rsidRPr="007D4888">
              <w:rPr>
                <w:rFonts w:ascii="宋体" w:eastAsia="宋体" w:hAnsi="宋体" w:cs="宋体"/>
                <w:bCs/>
                <w:color w:val="000000"/>
                <w:kern w:val="0"/>
                <w:sz w:val="24"/>
                <w:szCs w:val="24"/>
              </w:rPr>
              <w:t>MT/s</w:t>
            </w:r>
          </w:p>
        </w:tc>
      </w:tr>
      <w:tr w:rsidR="007D4888" w:rsidRPr="007D4888" w:rsidTr="00CC5E15">
        <w:trPr>
          <w:trHeight w:val="856"/>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84</w:t>
            </w:r>
          </w:p>
        </w:tc>
        <w:tc>
          <w:tcPr>
            <w:tcW w:w="1424" w:type="dxa"/>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内存性能</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proofErr w:type="gramStart"/>
            <w:r w:rsidRPr="007D4888">
              <w:rPr>
                <w:rFonts w:ascii="宋体" w:eastAsia="宋体" w:hAnsi="宋体" w:cs="宋体"/>
                <w:bCs/>
                <w:color w:val="000000"/>
                <w:kern w:val="0"/>
                <w:sz w:val="24"/>
                <w:szCs w:val="24"/>
              </w:rPr>
              <w:t>内存读</w:t>
            </w:r>
            <w:proofErr w:type="gramEnd"/>
            <w:r w:rsidRPr="007D4888">
              <w:rPr>
                <w:rFonts w:ascii="宋体" w:eastAsia="宋体" w:hAnsi="宋体" w:cs="宋体"/>
                <w:bCs/>
                <w:color w:val="000000"/>
                <w:kern w:val="0"/>
                <w:sz w:val="24"/>
                <w:szCs w:val="24"/>
              </w:rPr>
              <w:t xml:space="preserve"> 写速率 </w:t>
            </w:r>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 ≥</w:t>
            </w:r>
            <w:r w:rsidRPr="007D4888">
              <w:rPr>
                <w:rFonts w:ascii="宋体" w:eastAsia="宋体" w:hAnsi="宋体" w:cs="宋体" w:hint="eastAsia"/>
                <w:bCs/>
                <w:color w:val="000000"/>
                <w:kern w:val="0"/>
                <w:sz w:val="24"/>
                <w:szCs w:val="24"/>
              </w:rPr>
              <w:t>3200</w:t>
            </w:r>
            <w:r w:rsidRPr="007D4888">
              <w:rPr>
                <w:rFonts w:ascii="宋体" w:eastAsia="宋体" w:hAnsi="宋体" w:cs="宋体"/>
                <w:bCs/>
                <w:color w:val="000000"/>
                <w:kern w:val="0"/>
                <w:sz w:val="24"/>
                <w:szCs w:val="24"/>
              </w:rPr>
              <w:t>M</w:t>
            </w:r>
            <w:r w:rsidRPr="007D4888">
              <w:rPr>
                <w:rFonts w:ascii="宋体" w:eastAsia="宋体" w:hAnsi="宋体" w:cs="宋体" w:hint="eastAsia"/>
                <w:bCs/>
                <w:color w:val="000000"/>
                <w:kern w:val="0"/>
                <w:sz w:val="24"/>
                <w:szCs w:val="24"/>
              </w:rPr>
              <w:t>T/s</w:t>
            </w:r>
          </w:p>
        </w:tc>
      </w:tr>
      <w:tr w:rsidR="007D4888" w:rsidRPr="007D4888" w:rsidTr="00CC5E15">
        <w:trPr>
          <w:trHeight w:val="1249"/>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85</w:t>
            </w:r>
          </w:p>
        </w:tc>
        <w:tc>
          <w:tcPr>
            <w:tcW w:w="142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显卡性能</w:t>
            </w:r>
          </w:p>
        </w:tc>
        <w:tc>
          <w:tcPr>
            <w:tcW w:w="1536" w:type="dxa"/>
            <w:tcBorders>
              <w:top w:val="single" w:sz="4" w:space="0" w:color="auto"/>
              <w:left w:val="nil"/>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显示分 </w:t>
            </w:r>
          </w:p>
          <w:p w:rsidR="007D4888" w:rsidRPr="007D4888" w:rsidRDefault="007D4888" w:rsidP="007D4888">
            <w:pPr>
              <w:jc w:val="center"/>
              <w:rPr>
                <w:rFonts w:ascii="宋体" w:eastAsia="宋体" w:hAnsi="宋体" w:cs="宋体"/>
                <w:bCs/>
                <w:color w:val="000000"/>
                <w:kern w:val="0"/>
                <w:sz w:val="24"/>
                <w:szCs w:val="21"/>
              </w:rPr>
            </w:pPr>
            <w:proofErr w:type="gramStart"/>
            <w:r w:rsidRPr="007D4888">
              <w:rPr>
                <w:rFonts w:ascii="宋体" w:eastAsia="宋体" w:hAnsi="宋体" w:cs="宋体"/>
                <w:bCs/>
                <w:color w:val="000000"/>
                <w:kern w:val="0"/>
                <w:sz w:val="24"/>
                <w:szCs w:val="24"/>
              </w:rPr>
              <w:t>辨率</w:t>
            </w:r>
            <w:proofErr w:type="gramEnd"/>
            <w:r w:rsidRPr="007D4888">
              <w:rPr>
                <w:rFonts w:ascii="宋体" w:eastAsia="宋体" w:hAnsi="宋体" w:cs="宋体"/>
                <w:bCs/>
                <w:color w:val="000000"/>
                <w:kern w:val="0"/>
                <w:sz w:val="24"/>
                <w:szCs w:val="24"/>
              </w:rPr>
              <w:t xml:space="preserve"> </w:t>
            </w:r>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 </w:t>
            </w:r>
            <w:r w:rsidRPr="007D4888">
              <w:rPr>
                <w:rFonts w:ascii="宋体" w:eastAsia="宋体" w:hAnsi="宋体" w:cs="宋体"/>
                <w:bCs/>
                <w:color w:val="000000"/>
                <w:kern w:val="0"/>
                <w:sz w:val="24"/>
                <w:szCs w:val="21"/>
              </w:rPr>
              <w:t>≥</w:t>
            </w:r>
            <w:r w:rsidRPr="007D4888">
              <w:rPr>
                <w:rFonts w:ascii="宋体" w:eastAsia="宋体" w:hAnsi="宋体" w:cs="宋体" w:hint="eastAsia"/>
                <w:bCs/>
                <w:color w:val="000000"/>
                <w:kern w:val="0"/>
                <w:sz w:val="24"/>
                <w:szCs w:val="21"/>
              </w:rPr>
              <w:t>1920</w:t>
            </w:r>
            <w:r w:rsidRPr="007D4888">
              <w:rPr>
                <w:rFonts w:ascii="宋体" w:eastAsia="宋体" w:hAnsi="宋体" w:cs="宋体"/>
                <w:bCs/>
                <w:color w:val="000000"/>
                <w:kern w:val="0"/>
                <w:sz w:val="24"/>
                <w:szCs w:val="21"/>
              </w:rPr>
              <w:t>×1</w:t>
            </w:r>
            <w:r w:rsidRPr="007D4888">
              <w:rPr>
                <w:rFonts w:ascii="宋体" w:eastAsia="宋体" w:hAnsi="宋体" w:cs="宋体" w:hint="eastAsia"/>
                <w:bCs/>
                <w:color w:val="000000"/>
                <w:kern w:val="0"/>
                <w:sz w:val="24"/>
                <w:szCs w:val="21"/>
              </w:rPr>
              <w:t>080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86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proofErr w:type="gramStart"/>
            <w:r w:rsidRPr="007D4888">
              <w:rPr>
                <w:rFonts w:ascii="宋体" w:eastAsia="宋体" w:hAnsi="宋体" w:cs="宋体"/>
                <w:bCs/>
                <w:color w:val="000000"/>
                <w:kern w:val="0"/>
                <w:sz w:val="24"/>
                <w:szCs w:val="24"/>
              </w:rPr>
              <w:t>显卡显</w:t>
            </w:r>
            <w:proofErr w:type="gramEnd"/>
            <w:r w:rsidRPr="007D4888">
              <w:rPr>
                <w:rFonts w:ascii="宋体" w:eastAsia="宋体" w:hAnsi="宋体" w:cs="宋体"/>
                <w:bCs/>
                <w:color w:val="000000"/>
                <w:kern w:val="0"/>
                <w:sz w:val="24"/>
                <w:szCs w:val="24"/>
              </w:rPr>
              <w:t xml:space="preserve"> 示芯片核 心频率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 ≥800MHz</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87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显存等 效频率</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≥1600MT/s</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88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显卡可 支持多屏 同时显示 数量</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 xml:space="preserve">支持 2 块屏幕同时显示，分辨率应不低 于 </w:t>
            </w:r>
            <w:r w:rsidRPr="007D4888">
              <w:rPr>
                <w:rFonts w:ascii="宋体" w:eastAsia="宋体" w:hAnsi="宋体" w:cs="宋体" w:hint="eastAsia"/>
                <w:bCs/>
                <w:color w:val="000000"/>
                <w:kern w:val="0"/>
                <w:sz w:val="24"/>
                <w:szCs w:val="21"/>
              </w:rPr>
              <w:t>1920</w:t>
            </w:r>
            <w:r w:rsidRPr="007D4888">
              <w:rPr>
                <w:rFonts w:ascii="宋体" w:eastAsia="宋体" w:hAnsi="宋体" w:cs="宋体"/>
                <w:bCs/>
                <w:color w:val="000000"/>
                <w:kern w:val="0"/>
                <w:sz w:val="24"/>
                <w:szCs w:val="21"/>
              </w:rPr>
              <w:t>×1</w:t>
            </w:r>
            <w:r w:rsidRPr="007D4888">
              <w:rPr>
                <w:rFonts w:ascii="宋体" w:eastAsia="宋体" w:hAnsi="宋体" w:cs="宋体" w:hint="eastAsia"/>
                <w:bCs/>
                <w:color w:val="000000"/>
                <w:kern w:val="0"/>
                <w:sz w:val="24"/>
                <w:szCs w:val="21"/>
              </w:rPr>
              <w:t>080</w:t>
            </w:r>
          </w:p>
        </w:tc>
      </w:tr>
      <w:tr w:rsidR="007D4888" w:rsidRPr="007D4888" w:rsidTr="00CC5E15">
        <w:trPr>
          <w:trHeight w:val="1261"/>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89</w:t>
            </w:r>
          </w:p>
        </w:tc>
        <w:tc>
          <w:tcPr>
            <w:tcW w:w="142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显示设备 性能</w:t>
            </w:r>
          </w:p>
        </w:tc>
        <w:tc>
          <w:tcPr>
            <w:tcW w:w="1536" w:type="dxa"/>
            <w:tcBorders>
              <w:top w:val="single" w:sz="4" w:space="0" w:color="auto"/>
              <w:left w:val="nil"/>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1"/>
              </w:rPr>
              <w:t xml:space="preserve">显示屏 </w:t>
            </w:r>
          </w:p>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 xml:space="preserve">刷新率 </w:t>
            </w:r>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≥60H</w:t>
            </w:r>
            <w:r w:rsidRPr="007D4888">
              <w:rPr>
                <w:rFonts w:ascii="宋体" w:eastAsia="宋体" w:hAnsi="宋体" w:cs="宋体" w:hint="eastAsia"/>
                <w:bCs/>
                <w:color w:val="000000"/>
                <w:kern w:val="0"/>
                <w:sz w:val="24"/>
                <w:szCs w:val="21"/>
              </w:rPr>
              <w:t>z</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lastRenderedPageBreak/>
              <w:t>90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显示屏 位深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 ≥8</w:t>
            </w:r>
            <w:r w:rsidRPr="007D4888">
              <w:rPr>
                <w:rFonts w:ascii="宋体" w:eastAsia="宋体" w:hAnsi="宋体" w:cs="宋体" w:hint="eastAsia"/>
                <w:bCs/>
                <w:color w:val="000000"/>
                <w:kern w:val="0"/>
                <w:sz w:val="24"/>
                <w:szCs w:val="24"/>
              </w:rPr>
              <w:t>位</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显示屏 </w:t>
            </w:r>
            <w:proofErr w:type="gramStart"/>
            <w:r w:rsidRPr="007D4888">
              <w:rPr>
                <w:rFonts w:ascii="宋体" w:eastAsia="宋体" w:hAnsi="宋体" w:cs="宋体"/>
                <w:bCs/>
                <w:color w:val="000000"/>
                <w:kern w:val="0"/>
                <w:sz w:val="24"/>
                <w:szCs w:val="24"/>
              </w:rPr>
              <w:t>色域</w:t>
            </w:r>
            <w:proofErr w:type="gramEnd"/>
            <w:r w:rsidRPr="007D4888">
              <w:rPr>
                <w:rFonts w:ascii="宋体" w:eastAsia="宋体" w:hAnsi="宋体" w:cs="宋体"/>
                <w:bCs/>
                <w:color w:val="000000"/>
                <w:kern w:val="0"/>
                <w:sz w:val="24"/>
                <w:szCs w:val="24"/>
              </w:rPr>
              <w:t xml:space="preserve">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 xml:space="preserve">≥99% </w:t>
            </w:r>
            <w:proofErr w:type="spellStart"/>
            <w:r w:rsidRPr="007D4888">
              <w:rPr>
                <w:rFonts w:ascii="宋体" w:eastAsia="宋体" w:hAnsi="宋体" w:cs="宋体"/>
                <w:bCs/>
                <w:color w:val="000000"/>
                <w:kern w:val="0"/>
                <w:sz w:val="24"/>
                <w:szCs w:val="21"/>
              </w:rPr>
              <w:t>sRGB</w:t>
            </w:r>
            <w:proofErr w:type="spellEnd"/>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显示屏 </w:t>
            </w:r>
            <w:proofErr w:type="gramStart"/>
            <w:r w:rsidRPr="007D4888">
              <w:rPr>
                <w:rFonts w:ascii="宋体" w:eastAsia="宋体" w:hAnsi="宋体" w:cs="宋体"/>
                <w:bCs/>
                <w:color w:val="000000"/>
                <w:kern w:val="0"/>
                <w:sz w:val="24"/>
                <w:szCs w:val="24"/>
              </w:rPr>
              <w:t>色准</w:t>
            </w:r>
            <w:proofErr w:type="gramEnd"/>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△E ≤</w:t>
            </w:r>
            <w:r w:rsidRPr="007D4888">
              <w:rPr>
                <w:rFonts w:ascii="宋体" w:eastAsia="宋体" w:hAnsi="宋体" w:cs="宋体" w:hint="eastAsia"/>
                <w:bCs/>
                <w:color w:val="000000"/>
                <w:kern w:val="0"/>
                <w:sz w:val="24"/>
                <w:szCs w:val="21"/>
              </w:rPr>
              <w:t>3</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显示屏 响应时间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 ≤6m</w:t>
            </w:r>
            <w:r w:rsidRPr="007D4888">
              <w:rPr>
                <w:rFonts w:ascii="宋体" w:eastAsia="宋体" w:hAnsi="宋体" w:cs="宋体" w:hint="eastAsia"/>
                <w:bCs/>
                <w:color w:val="000000"/>
                <w:kern w:val="0"/>
                <w:sz w:val="24"/>
                <w:szCs w:val="24"/>
              </w:rPr>
              <w:t>s</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显示屏 亮度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 ≥300 尼</w:t>
            </w:r>
            <w:r w:rsidRPr="007D4888">
              <w:rPr>
                <w:rFonts w:ascii="宋体" w:eastAsia="宋体" w:hAnsi="宋体" w:cs="宋体" w:hint="eastAsia"/>
                <w:bCs/>
                <w:color w:val="000000"/>
                <w:kern w:val="0"/>
                <w:sz w:val="24"/>
                <w:szCs w:val="24"/>
              </w:rPr>
              <w:t>特</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1"/>
              </w:rPr>
              <w:t xml:space="preserve">显示屏 亮度一致 性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≥7</w:t>
            </w:r>
            <w:r w:rsidRPr="007D4888">
              <w:rPr>
                <w:rFonts w:ascii="宋体" w:eastAsia="宋体" w:hAnsi="宋体" w:cs="宋体" w:hint="eastAsia"/>
                <w:bCs/>
                <w:color w:val="000000"/>
                <w:kern w:val="0"/>
                <w:sz w:val="24"/>
                <w:szCs w:val="21"/>
              </w:rPr>
              <w:t>0%</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1"/>
              </w:rPr>
              <w:t xml:space="preserve">显示屏 对比度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≥500：1</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显示屏 其他参数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其它参数应符合 SJ/T 11292 的相关规定</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网络设备 性能网络 设备性能</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有线网 卡速率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最高速率应不低于 1000Mbps，应支持 10Mbps、100Mbps、1000Mbps 速率自适应</w:t>
            </w:r>
          </w:p>
        </w:tc>
      </w:tr>
      <w:tr w:rsidR="007D4888" w:rsidRPr="007D4888" w:rsidTr="00CC5E15">
        <w:trPr>
          <w:trHeight w:val="2959"/>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99</w:t>
            </w:r>
          </w:p>
        </w:tc>
        <w:tc>
          <w:tcPr>
            <w:tcW w:w="142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支持无线 网络通信 技术协</w:t>
            </w:r>
          </w:p>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议 </w:t>
            </w:r>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 WAPI 或 WiFi5</w:t>
            </w:r>
            <w:r w:rsidRPr="007D4888">
              <w:rPr>
                <w:rFonts w:ascii="宋体" w:eastAsia="宋体" w:hAnsi="宋体" w:cs="宋体" w:hint="eastAsia"/>
                <w:bCs/>
                <w:color w:val="000000"/>
                <w:kern w:val="0"/>
                <w:sz w:val="24"/>
                <w:szCs w:val="24"/>
              </w:rPr>
              <w:t>及以上协议</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100</w:t>
            </w:r>
          </w:p>
        </w:tc>
        <w:tc>
          <w:tcPr>
            <w:tcW w:w="142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性能要求</w:t>
            </w:r>
          </w:p>
        </w:tc>
        <w:tc>
          <w:tcPr>
            <w:tcW w:w="1452" w:type="dxa"/>
            <w:vMerge/>
            <w:tcBorders>
              <w:left w:val="single" w:sz="4" w:space="0" w:color="auto"/>
              <w:bottom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无线网卡 频宽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 ≥20MHz</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101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主板功能</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内存扩 展接口 (</w:t>
            </w:r>
            <w:proofErr w:type="gramStart"/>
            <w:r w:rsidRPr="007D4888">
              <w:rPr>
                <w:rFonts w:ascii="宋体" w:eastAsia="宋体" w:hAnsi="宋体" w:cs="宋体"/>
                <w:bCs/>
                <w:color w:val="000000"/>
                <w:kern w:val="0"/>
                <w:sz w:val="24"/>
                <w:szCs w:val="24"/>
              </w:rPr>
              <w:t>板载内</w:t>
            </w:r>
            <w:proofErr w:type="gramEnd"/>
            <w:r w:rsidRPr="007D4888">
              <w:rPr>
                <w:rFonts w:ascii="宋体" w:eastAsia="宋体" w:hAnsi="宋体" w:cs="宋体"/>
                <w:bCs/>
                <w:color w:val="000000"/>
                <w:kern w:val="0"/>
                <w:sz w:val="24"/>
                <w:szCs w:val="24"/>
              </w:rPr>
              <w:t xml:space="preserve"> 存</w:t>
            </w:r>
            <w:proofErr w:type="gramStart"/>
            <w:r w:rsidRPr="007D4888">
              <w:rPr>
                <w:rFonts w:ascii="宋体" w:eastAsia="宋体" w:hAnsi="宋体" w:cs="宋体"/>
                <w:bCs/>
                <w:color w:val="000000"/>
                <w:kern w:val="0"/>
                <w:sz w:val="24"/>
                <w:szCs w:val="24"/>
              </w:rPr>
              <w:t>不</w:t>
            </w:r>
            <w:proofErr w:type="gramEnd"/>
            <w:r w:rsidRPr="007D4888">
              <w:rPr>
                <w:rFonts w:ascii="宋体" w:eastAsia="宋体" w:hAnsi="宋体" w:cs="宋体"/>
                <w:bCs/>
                <w:color w:val="000000"/>
                <w:kern w:val="0"/>
                <w:sz w:val="24"/>
                <w:szCs w:val="24"/>
              </w:rPr>
              <w:t xml:space="preserve">涉 及)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≥4</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102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存储扩展 接口 (</w:t>
            </w:r>
            <w:proofErr w:type="gramStart"/>
            <w:r w:rsidRPr="007D4888">
              <w:rPr>
                <w:rFonts w:ascii="宋体" w:eastAsia="宋体" w:hAnsi="宋体" w:cs="宋体"/>
                <w:bCs/>
                <w:color w:val="000000"/>
                <w:kern w:val="0"/>
                <w:sz w:val="24"/>
                <w:szCs w:val="24"/>
              </w:rPr>
              <w:t>板载存</w:t>
            </w:r>
            <w:proofErr w:type="gramEnd"/>
            <w:r w:rsidRPr="007D4888">
              <w:rPr>
                <w:rFonts w:ascii="宋体" w:eastAsia="宋体" w:hAnsi="宋体" w:cs="宋体"/>
                <w:bCs/>
                <w:color w:val="000000"/>
                <w:kern w:val="0"/>
                <w:sz w:val="24"/>
                <w:szCs w:val="24"/>
              </w:rPr>
              <w:t xml:space="preserve"> 储</w:t>
            </w:r>
            <w:proofErr w:type="gramStart"/>
            <w:r w:rsidRPr="007D4888">
              <w:rPr>
                <w:rFonts w:ascii="宋体" w:eastAsia="宋体" w:hAnsi="宋体" w:cs="宋体"/>
                <w:bCs/>
                <w:color w:val="000000"/>
                <w:kern w:val="0"/>
                <w:sz w:val="24"/>
                <w:szCs w:val="24"/>
              </w:rPr>
              <w:t>不</w:t>
            </w:r>
            <w:proofErr w:type="gramEnd"/>
            <w:r w:rsidRPr="007D4888">
              <w:rPr>
                <w:rFonts w:ascii="宋体" w:eastAsia="宋体" w:hAnsi="宋体" w:cs="宋体"/>
                <w:bCs/>
                <w:color w:val="000000"/>
                <w:kern w:val="0"/>
                <w:sz w:val="24"/>
                <w:szCs w:val="24"/>
              </w:rPr>
              <w:t xml:space="preserve">涉 及)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支持存储设备扩展接口≥2 </w:t>
            </w:r>
            <w:proofErr w:type="gramStart"/>
            <w:r w:rsidRPr="007D4888">
              <w:rPr>
                <w:rFonts w:ascii="宋体" w:eastAsia="宋体" w:hAnsi="宋体" w:cs="宋体"/>
                <w:bCs/>
                <w:color w:val="000000"/>
                <w:kern w:val="0"/>
                <w:sz w:val="24"/>
                <w:szCs w:val="24"/>
              </w:rPr>
              <w:t>个</w:t>
            </w:r>
            <w:proofErr w:type="gramEnd"/>
            <w:r w:rsidRPr="007D4888">
              <w:rPr>
                <w:rFonts w:ascii="宋体" w:eastAsia="宋体" w:hAnsi="宋体" w:cs="宋体"/>
                <w:bCs/>
                <w:color w:val="000000"/>
                <w:kern w:val="0"/>
                <w:sz w:val="24"/>
                <w:szCs w:val="24"/>
              </w:rPr>
              <w:t xml:space="preserve">，如 UFS3.0、SATA3.0、SAS3.0、M.2 等接 </w:t>
            </w:r>
            <w:proofErr w:type="gramStart"/>
            <w:r w:rsidRPr="007D4888">
              <w:rPr>
                <w:rFonts w:ascii="宋体" w:eastAsia="宋体" w:hAnsi="宋体" w:cs="宋体"/>
                <w:bCs/>
                <w:color w:val="000000"/>
                <w:kern w:val="0"/>
                <w:sz w:val="24"/>
                <w:szCs w:val="24"/>
              </w:rPr>
              <w:t>口类型</w:t>
            </w:r>
            <w:proofErr w:type="gramEnd"/>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103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★主</w:t>
            </w:r>
            <w:r w:rsidRPr="007D4888">
              <w:rPr>
                <w:rFonts w:ascii="宋体" w:eastAsia="宋体" w:hAnsi="宋体" w:cs="宋体"/>
                <w:bCs/>
                <w:color w:val="000000"/>
                <w:kern w:val="0"/>
                <w:sz w:val="24"/>
                <w:szCs w:val="24"/>
              </w:rPr>
              <w:t xml:space="preserve">板 USB 瞬间 过流保护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支持瞬间过流保护功能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104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1"/>
              </w:rPr>
              <w:t xml:space="preserve">主板防 静电保护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支持防静电保</w:t>
            </w:r>
            <w:r w:rsidRPr="007D4888">
              <w:rPr>
                <w:rFonts w:ascii="宋体" w:eastAsia="宋体" w:hAnsi="宋体" w:cs="宋体"/>
                <w:bCs/>
                <w:color w:val="000000"/>
                <w:kern w:val="0"/>
                <w:sz w:val="24"/>
                <w:szCs w:val="24"/>
              </w:rPr>
              <w:t>护功能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lastRenderedPageBreak/>
              <w:t>105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I/O 接 </w:t>
            </w:r>
            <w:proofErr w:type="gramStart"/>
            <w:r w:rsidRPr="007D4888">
              <w:rPr>
                <w:rFonts w:ascii="宋体" w:eastAsia="宋体" w:hAnsi="宋体" w:cs="宋体"/>
                <w:bCs/>
                <w:color w:val="000000"/>
                <w:kern w:val="0"/>
                <w:sz w:val="24"/>
                <w:szCs w:val="24"/>
              </w:rPr>
              <w:t>口功能</w:t>
            </w:r>
            <w:proofErr w:type="gramEnd"/>
            <w:r w:rsidRPr="007D4888">
              <w:rPr>
                <w:rFonts w:ascii="宋体" w:eastAsia="宋体" w:hAnsi="宋体" w:cs="宋体"/>
                <w:bCs/>
                <w:color w:val="000000"/>
                <w:kern w:val="0"/>
                <w:sz w:val="24"/>
                <w:szCs w:val="24"/>
              </w:rPr>
              <w:t xml:space="preserve">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提供基于标准 USB 接口外设连接功能、 基于音频输入输出接口的音频扩展功 能、基于 </w:t>
            </w:r>
            <w:proofErr w:type="spellStart"/>
            <w:r w:rsidRPr="007D4888">
              <w:rPr>
                <w:rFonts w:ascii="宋体" w:eastAsia="宋体" w:hAnsi="宋体" w:cs="宋体"/>
                <w:bCs/>
                <w:color w:val="000000"/>
                <w:kern w:val="0"/>
                <w:sz w:val="24"/>
                <w:szCs w:val="24"/>
              </w:rPr>
              <w:t>PCIe</w:t>
            </w:r>
            <w:proofErr w:type="spellEnd"/>
            <w:r w:rsidRPr="007D4888">
              <w:rPr>
                <w:rFonts w:ascii="宋体" w:eastAsia="宋体" w:hAnsi="宋体" w:cs="宋体"/>
                <w:bCs/>
                <w:color w:val="000000"/>
                <w:kern w:val="0"/>
                <w:sz w:val="24"/>
                <w:szCs w:val="24"/>
              </w:rPr>
              <w:t xml:space="preserve"> 接口板卡扩展功能、基 于 HDMI/VGA/Type-C/DVI/DP 等接口外 接显示器扩展功能、基于存储接口对产 品进行增</w:t>
            </w:r>
            <w:proofErr w:type="gramStart"/>
            <w:r w:rsidRPr="007D4888">
              <w:rPr>
                <w:rFonts w:ascii="宋体" w:eastAsia="宋体" w:hAnsi="宋体" w:cs="宋体"/>
                <w:bCs/>
                <w:color w:val="000000"/>
                <w:kern w:val="0"/>
                <w:sz w:val="24"/>
                <w:szCs w:val="24"/>
              </w:rPr>
              <w:t>容功能</w:t>
            </w:r>
            <w:proofErr w:type="gramEnd"/>
            <w:r w:rsidRPr="007D4888">
              <w:rPr>
                <w:rFonts w:ascii="宋体" w:eastAsia="宋体" w:hAnsi="宋体" w:cs="宋体"/>
                <w:bCs/>
                <w:color w:val="000000"/>
                <w:kern w:val="0"/>
                <w:sz w:val="24"/>
                <w:szCs w:val="24"/>
              </w:rPr>
              <w:t>等。工作站 I/O 接口</w:t>
            </w:r>
            <w:r w:rsidRPr="007D4888">
              <w:rPr>
                <w:rFonts w:ascii="宋体" w:eastAsia="宋体" w:hAnsi="宋体" w:cs="宋体" w:hint="eastAsia"/>
                <w:bCs/>
                <w:color w:val="000000"/>
                <w:kern w:val="0"/>
                <w:sz w:val="24"/>
                <w:szCs w:val="24"/>
              </w:rPr>
              <w:t>应</w:t>
            </w:r>
            <w:r w:rsidRPr="007D4888">
              <w:rPr>
                <w:rFonts w:ascii="宋体" w:eastAsia="宋体" w:hAnsi="宋体" w:cs="宋体"/>
                <w:bCs/>
                <w:color w:val="000000"/>
                <w:kern w:val="0"/>
                <w:sz w:val="24"/>
                <w:szCs w:val="24"/>
              </w:rPr>
              <w:t>具备外接标准 USB 设备、显示器、音频 设备等内外部设备能力</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106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显卡功能</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显卡外 </w:t>
            </w:r>
            <w:proofErr w:type="gramStart"/>
            <w:r w:rsidRPr="007D4888">
              <w:rPr>
                <w:rFonts w:ascii="宋体" w:eastAsia="宋体" w:hAnsi="宋体" w:cs="宋体"/>
                <w:bCs/>
                <w:color w:val="000000"/>
                <w:kern w:val="0"/>
                <w:sz w:val="24"/>
                <w:szCs w:val="24"/>
              </w:rPr>
              <w:t>接显示接</w:t>
            </w:r>
            <w:proofErr w:type="gramEnd"/>
            <w:r w:rsidRPr="007D4888">
              <w:rPr>
                <w:rFonts w:ascii="宋体" w:eastAsia="宋体" w:hAnsi="宋体" w:cs="宋体"/>
                <w:bCs/>
                <w:color w:val="000000"/>
                <w:kern w:val="0"/>
                <w:sz w:val="24"/>
                <w:szCs w:val="24"/>
              </w:rPr>
              <w:t xml:space="preserve"> 口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显卡至少支持 VGA、HDMI、DVI、DP、 Type-C 中 1 种显示接口，并与显示器 接口相匹配</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107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4"/>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bCs/>
                <w:color w:val="000000"/>
                <w:kern w:val="0"/>
                <w:sz w:val="24"/>
                <w:szCs w:val="24"/>
              </w:rPr>
              <w:t xml:space="preserve">独立显卡 数量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4"/>
              </w:rPr>
            </w:pP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1</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108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val="restart"/>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显示设备 功能</w:t>
            </w:r>
          </w:p>
        </w:tc>
        <w:tc>
          <w:tcPr>
            <w:tcW w:w="1536" w:type="dxa"/>
            <w:tcBorders>
              <w:top w:val="single" w:sz="4" w:space="0" w:color="auto"/>
              <w:left w:val="nil"/>
              <w:bottom w:val="single" w:sz="4" w:space="0" w:color="auto"/>
              <w:right w:val="single" w:sz="4" w:space="0" w:color="auto"/>
            </w:tcBorders>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1"/>
              </w:rPr>
              <w:t>显示器 接口</w:t>
            </w:r>
          </w:p>
        </w:tc>
        <w:tc>
          <w:tcPr>
            <w:tcW w:w="4183" w:type="dxa"/>
            <w:tcBorders>
              <w:top w:val="single" w:sz="4" w:space="0" w:color="auto"/>
              <w:left w:val="single" w:sz="4" w:space="0" w:color="auto"/>
              <w:bottom w:val="single" w:sz="4" w:space="0" w:color="auto"/>
              <w:right w:val="single" w:sz="4" w:space="0" w:color="auto"/>
            </w:tcBorders>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显示器应与显卡外接显示接口匹配</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109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显示器 支架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显示器应提供显示器支架，</w:t>
            </w:r>
            <w:proofErr w:type="gramStart"/>
            <w:r w:rsidRPr="007D4888">
              <w:rPr>
                <w:rFonts w:ascii="宋体" w:eastAsia="宋体" w:hAnsi="宋体" w:cs="宋体"/>
                <w:bCs/>
                <w:color w:val="000000"/>
                <w:kern w:val="0"/>
                <w:sz w:val="24"/>
                <w:szCs w:val="24"/>
              </w:rPr>
              <w:t>宜支持</w:t>
            </w:r>
            <w:proofErr w:type="gramEnd"/>
            <w:r w:rsidRPr="007D4888">
              <w:rPr>
                <w:rFonts w:ascii="宋体" w:eastAsia="宋体" w:hAnsi="宋体" w:cs="宋体"/>
                <w:bCs/>
                <w:color w:val="000000"/>
                <w:kern w:val="0"/>
                <w:sz w:val="24"/>
                <w:szCs w:val="24"/>
              </w:rPr>
              <w:t>屏幕 旋转、支架可升降等</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110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显示器 参数调节</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a) 提供 OSD 选单按钮用于调节色彩、 模式等； b) 支持色温、亮度、对比度调节</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111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外设功能</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摄像头物 理隐私保 护开关</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支持物理隐私保护开关</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112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传声器降 噪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支持降噪功</w:t>
            </w:r>
            <w:r w:rsidRPr="007D4888">
              <w:rPr>
                <w:rFonts w:ascii="宋体" w:eastAsia="宋体" w:hAnsi="宋体" w:cs="宋体" w:hint="eastAsia"/>
                <w:bCs/>
                <w:color w:val="000000"/>
                <w:kern w:val="0"/>
                <w:sz w:val="24"/>
                <w:szCs w:val="24"/>
              </w:rPr>
              <w:t>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113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键盘背光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支持键盘背光</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114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光驱功能</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支持只读、刻录等类型；最大读取速度 CD 不低于 24×150KB/s； 最大读取速度 DVD 不低于 8× 1358KB/s； 最大刻录速度 CD 不低于 24×150KB/s； 最大刻录速度 DVD 不低于 6× 1358KB/s； 兼容光盘类型包含只读光盘、可</w:t>
            </w:r>
            <w:proofErr w:type="gramStart"/>
            <w:r w:rsidRPr="007D4888">
              <w:rPr>
                <w:rFonts w:ascii="宋体" w:eastAsia="宋体" w:hAnsi="宋体" w:cs="宋体"/>
                <w:bCs/>
                <w:color w:val="000000"/>
                <w:kern w:val="0"/>
                <w:sz w:val="24"/>
                <w:szCs w:val="21"/>
              </w:rPr>
              <w:t>读写光</w:t>
            </w:r>
            <w:proofErr w:type="gramEnd"/>
            <w:r w:rsidRPr="007D4888">
              <w:rPr>
                <w:rFonts w:ascii="宋体" w:eastAsia="宋体" w:hAnsi="宋体" w:cs="宋体"/>
                <w:bCs/>
                <w:color w:val="000000"/>
                <w:kern w:val="0"/>
                <w:sz w:val="24"/>
                <w:szCs w:val="21"/>
              </w:rPr>
              <w:t xml:space="preserve"> 盘、可擦写光盘等</w:t>
            </w:r>
          </w:p>
        </w:tc>
      </w:tr>
      <w:tr w:rsidR="007D4888" w:rsidRPr="007D4888" w:rsidTr="00CC5E15">
        <w:trPr>
          <w:trHeight w:val="1693"/>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115</w:t>
            </w:r>
          </w:p>
        </w:tc>
        <w:tc>
          <w:tcPr>
            <w:tcW w:w="142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p>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lastRenderedPageBreak/>
              <w:t>存储功能</w:t>
            </w:r>
          </w:p>
        </w:tc>
        <w:tc>
          <w:tcPr>
            <w:tcW w:w="1536" w:type="dxa"/>
            <w:tcBorders>
              <w:top w:val="single" w:sz="4" w:space="0" w:color="auto"/>
              <w:left w:val="nil"/>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lastRenderedPageBreak/>
              <w:t>★</w:t>
            </w:r>
            <w:r w:rsidRPr="007D4888">
              <w:rPr>
                <w:rFonts w:ascii="宋体" w:eastAsia="宋体" w:hAnsi="宋体" w:cs="宋体"/>
                <w:bCs/>
                <w:color w:val="000000"/>
                <w:kern w:val="0"/>
                <w:sz w:val="24"/>
                <w:szCs w:val="21"/>
              </w:rPr>
              <w:t xml:space="preserve">存储功 </w:t>
            </w:r>
          </w:p>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 xml:space="preserve">能 </w:t>
            </w:r>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通过 SATA 固态存储/</w:t>
            </w:r>
            <w:proofErr w:type="spellStart"/>
            <w:r w:rsidRPr="007D4888">
              <w:rPr>
                <w:rFonts w:ascii="宋体" w:eastAsia="宋体" w:hAnsi="宋体" w:cs="宋体"/>
                <w:bCs/>
                <w:color w:val="000000"/>
                <w:kern w:val="0"/>
                <w:sz w:val="24"/>
                <w:szCs w:val="21"/>
              </w:rPr>
              <w:t>PCIe</w:t>
            </w:r>
            <w:proofErr w:type="spellEnd"/>
            <w:r w:rsidRPr="007D4888">
              <w:rPr>
                <w:rFonts w:ascii="宋体" w:eastAsia="宋体" w:hAnsi="宋体" w:cs="宋体"/>
                <w:bCs/>
                <w:color w:val="000000"/>
                <w:kern w:val="0"/>
                <w:sz w:val="24"/>
                <w:szCs w:val="21"/>
              </w:rPr>
              <w:t xml:space="preserve"> 固态存储 /UFS 固态存储/SATA 硬磁盘等</w:t>
            </w:r>
            <w:proofErr w:type="gramStart"/>
            <w:r w:rsidRPr="007D4888">
              <w:rPr>
                <w:rFonts w:ascii="宋体" w:eastAsia="宋体" w:hAnsi="宋体" w:cs="宋体"/>
                <w:bCs/>
                <w:color w:val="000000"/>
                <w:kern w:val="0"/>
                <w:sz w:val="24"/>
                <w:szCs w:val="21"/>
              </w:rPr>
              <w:t>存储部 件提供</w:t>
            </w:r>
            <w:proofErr w:type="gramEnd"/>
            <w:r w:rsidRPr="007D4888">
              <w:rPr>
                <w:rFonts w:ascii="宋体" w:eastAsia="宋体" w:hAnsi="宋体" w:cs="宋体"/>
                <w:bCs/>
                <w:color w:val="000000"/>
                <w:kern w:val="0"/>
                <w:sz w:val="24"/>
                <w:szCs w:val="21"/>
              </w:rPr>
              <w:t>存储功能</w:t>
            </w:r>
          </w:p>
        </w:tc>
      </w:tr>
      <w:tr w:rsidR="007D4888" w:rsidRPr="007D4888" w:rsidTr="00CC5E15">
        <w:trPr>
          <w:trHeight w:val="5086"/>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lastRenderedPageBreak/>
              <w:t>116</w:t>
            </w:r>
          </w:p>
        </w:tc>
        <w:tc>
          <w:tcPr>
            <w:tcW w:w="142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内置控制 器固态存 储加密</w:t>
            </w:r>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固态存储宜通过内置控制器硬件支持 加密，不依赖处理器，保障数据安全性， 但不得影响存储性能。符合如下要求： a) 支持加密功能，且加密功能开启不 影响 SSD 读写性能； b) 支持固件加密、安全启动和</w:t>
            </w:r>
            <w:proofErr w:type="gramStart"/>
            <w:r w:rsidRPr="007D4888">
              <w:rPr>
                <w:rFonts w:ascii="宋体" w:eastAsia="宋体" w:hAnsi="宋体" w:cs="宋体"/>
                <w:bCs/>
                <w:color w:val="000000"/>
                <w:kern w:val="0"/>
                <w:sz w:val="24"/>
                <w:szCs w:val="21"/>
              </w:rPr>
              <w:t>安全升</w:t>
            </w:r>
            <w:proofErr w:type="gramEnd"/>
            <w:r w:rsidRPr="007D4888">
              <w:rPr>
                <w:rFonts w:ascii="宋体" w:eastAsia="宋体" w:hAnsi="宋体" w:cs="宋体"/>
                <w:bCs/>
                <w:color w:val="000000"/>
                <w:kern w:val="0"/>
                <w:sz w:val="24"/>
                <w:szCs w:val="21"/>
              </w:rPr>
              <w:t xml:space="preserve"> 级； c) 支持数据的安全擦除； d) 宜具有存储状态指示灯，并可通过 不同显示方式给出数据读写状态</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117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网络设备 功能</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网络功 能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4"/>
              </w:rPr>
            </w:pPr>
            <w:r w:rsidRPr="007D4888">
              <w:rPr>
                <w:rFonts w:ascii="宋体" w:eastAsia="宋体" w:hAnsi="宋体" w:cs="宋体"/>
                <w:bCs/>
                <w:color w:val="000000"/>
                <w:kern w:val="0"/>
                <w:sz w:val="24"/>
                <w:szCs w:val="24"/>
              </w:rPr>
              <w:t>a)支持网络连接、网络开启/关闭功能；</w:t>
            </w:r>
          </w:p>
          <w:p w:rsidR="007D4888" w:rsidRPr="007D4888" w:rsidRDefault="007D4888" w:rsidP="007D4888">
            <w:pPr>
              <w:widowControl/>
              <w:jc w:val="center"/>
              <w:rPr>
                <w:rFonts w:ascii="宋体" w:eastAsia="宋体" w:hAnsi="宋体" w:cs="宋体"/>
                <w:bCs/>
                <w:color w:val="000000"/>
                <w:kern w:val="0"/>
                <w:sz w:val="24"/>
                <w:szCs w:val="24"/>
              </w:rPr>
            </w:pPr>
            <w:r w:rsidRPr="007D4888">
              <w:rPr>
                <w:rFonts w:ascii="宋体" w:eastAsia="宋体" w:hAnsi="宋体" w:cs="宋体"/>
                <w:bCs/>
                <w:color w:val="000000"/>
                <w:kern w:val="0"/>
                <w:sz w:val="24"/>
                <w:szCs w:val="24"/>
              </w:rPr>
              <w:t>b)支持访问网络和数据交换功能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118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无线网卡 频段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支持双频</w:t>
            </w:r>
            <w:r w:rsidRPr="007D4888">
              <w:rPr>
                <w:rFonts w:ascii="宋体" w:eastAsia="宋体" w:hAnsi="宋体" w:cs="宋体" w:hint="eastAsia"/>
                <w:bCs/>
                <w:color w:val="000000"/>
                <w:kern w:val="0"/>
                <w:sz w:val="24"/>
                <w:szCs w:val="24"/>
              </w:rPr>
              <w:t>段</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119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物理开关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支持网络设备物理开关</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★数</w:t>
            </w:r>
            <w:r w:rsidRPr="007D4888">
              <w:rPr>
                <w:rFonts w:ascii="宋体" w:eastAsia="宋体" w:hAnsi="宋体" w:cs="宋体"/>
                <w:bCs/>
                <w:color w:val="000000"/>
                <w:kern w:val="0"/>
                <w:sz w:val="24"/>
                <w:szCs w:val="21"/>
              </w:rPr>
              <w:t xml:space="preserve">据传 输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支持数据传输能力，并提供数据流量和 异常日志记录功能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proofErr w:type="gramStart"/>
            <w:r w:rsidRPr="007D4888">
              <w:rPr>
                <w:rFonts w:ascii="宋体" w:eastAsia="宋体" w:hAnsi="宋体" w:cs="宋体"/>
                <w:bCs/>
                <w:color w:val="000000"/>
                <w:kern w:val="0"/>
                <w:sz w:val="24"/>
                <w:szCs w:val="24"/>
              </w:rPr>
              <w:t>蓝牙协议</w:t>
            </w:r>
            <w:proofErr w:type="gramEnd"/>
            <w:r w:rsidRPr="007D4888">
              <w:rPr>
                <w:rFonts w:ascii="宋体" w:eastAsia="宋体" w:hAnsi="宋体" w:cs="宋体"/>
                <w:bCs/>
                <w:color w:val="000000"/>
                <w:kern w:val="0"/>
                <w:sz w:val="24"/>
                <w:szCs w:val="24"/>
              </w:rPr>
              <w:t xml:space="preserve">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roofErr w:type="gramStart"/>
            <w:r w:rsidRPr="007D4888">
              <w:rPr>
                <w:rFonts w:ascii="宋体" w:eastAsia="宋体" w:hAnsi="宋体" w:cs="宋体"/>
                <w:bCs/>
                <w:color w:val="000000"/>
                <w:kern w:val="0"/>
                <w:sz w:val="24"/>
                <w:szCs w:val="24"/>
              </w:rPr>
              <w:t>支持蓝牙模块</w:t>
            </w:r>
            <w:proofErr w:type="gramEnd"/>
            <w:r w:rsidRPr="007D4888">
              <w:rPr>
                <w:rFonts w:ascii="宋体" w:eastAsia="宋体" w:hAnsi="宋体" w:cs="宋体"/>
                <w:bCs/>
                <w:color w:val="000000"/>
                <w:kern w:val="0"/>
                <w:sz w:val="24"/>
                <w:szCs w:val="24"/>
              </w:rPr>
              <w:t>，</w:t>
            </w:r>
            <w:proofErr w:type="gramStart"/>
            <w:r w:rsidRPr="007D4888">
              <w:rPr>
                <w:rFonts w:ascii="宋体" w:eastAsia="宋体" w:hAnsi="宋体" w:cs="宋体"/>
                <w:bCs/>
                <w:color w:val="000000"/>
                <w:kern w:val="0"/>
                <w:sz w:val="24"/>
                <w:szCs w:val="24"/>
              </w:rPr>
              <w:t>蓝牙协议</w:t>
            </w:r>
            <w:proofErr w:type="gramEnd"/>
            <w:r w:rsidRPr="007D4888">
              <w:rPr>
                <w:rFonts w:ascii="宋体" w:eastAsia="宋体" w:hAnsi="宋体" w:cs="宋体"/>
                <w:bCs/>
                <w:color w:val="000000"/>
                <w:kern w:val="0"/>
                <w:sz w:val="24"/>
                <w:szCs w:val="24"/>
              </w:rPr>
              <w:t>不低于 5.0 版 本</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★有</w:t>
            </w:r>
            <w:r w:rsidRPr="007D4888">
              <w:rPr>
                <w:rFonts w:ascii="宋体" w:eastAsia="宋体" w:hAnsi="宋体" w:cs="宋体"/>
                <w:bCs/>
                <w:color w:val="000000"/>
                <w:kern w:val="0"/>
                <w:sz w:val="24"/>
                <w:szCs w:val="24"/>
              </w:rPr>
              <w:t xml:space="preserve">线网卡接口类型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有支持 RJ</w:t>
            </w:r>
            <w:r w:rsidRPr="007D4888">
              <w:rPr>
                <w:rFonts w:ascii="宋体" w:eastAsia="宋体" w:hAnsi="宋体" w:cs="宋体" w:hint="eastAsia"/>
                <w:bCs/>
                <w:color w:val="000000"/>
                <w:kern w:val="0"/>
                <w:sz w:val="24"/>
                <w:szCs w:val="24"/>
              </w:rPr>
              <w:t>45接口</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无线网卡 标准</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若配备无线网卡应符合 GB 15629.11 （所有部分</w:t>
            </w:r>
            <w:r w:rsidRPr="007D4888">
              <w:rPr>
                <w:rFonts w:ascii="宋体" w:eastAsia="宋体" w:hAnsi="宋体" w:cs="宋体" w:hint="eastAsia"/>
                <w:bCs/>
                <w:color w:val="000000"/>
                <w:kern w:val="0"/>
                <w:sz w:val="24"/>
                <w:szCs w:val="24"/>
              </w:rPr>
              <w:t>）</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1"/>
              </w:rPr>
              <w:t xml:space="preserve">网络设 备拆装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 xml:space="preserve">若配备的网络设备应支持物理拆装，包 </w:t>
            </w:r>
            <w:proofErr w:type="gramStart"/>
            <w:r w:rsidRPr="007D4888">
              <w:rPr>
                <w:rFonts w:ascii="宋体" w:eastAsia="宋体" w:hAnsi="宋体" w:cs="宋体"/>
                <w:bCs/>
                <w:color w:val="000000"/>
                <w:kern w:val="0"/>
                <w:sz w:val="24"/>
                <w:szCs w:val="21"/>
              </w:rPr>
              <w:t>括</w:t>
            </w:r>
            <w:proofErr w:type="gramEnd"/>
            <w:r w:rsidRPr="007D4888">
              <w:rPr>
                <w:rFonts w:ascii="宋体" w:eastAsia="宋体" w:hAnsi="宋体" w:cs="宋体"/>
                <w:bCs/>
                <w:color w:val="000000"/>
                <w:kern w:val="0"/>
                <w:sz w:val="24"/>
                <w:szCs w:val="21"/>
              </w:rPr>
              <w:t>无线网卡</w:t>
            </w:r>
            <w:proofErr w:type="gramStart"/>
            <w:r w:rsidRPr="007D4888">
              <w:rPr>
                <w:rFonts w:ascii="宋体" w:eastAsia="宋体" w:hAnsi="宋体" w:cs="宋体"/>
                <w:bCs/>
                <w:color w:val="000000"/>
                <w:kern w:val="0"/>
                <w:sz w:val="24"/>
                <w:szCs w:val="21"/>
              </w:rPr>
              <w:t>和蓝牙模块</w:t>
            </w:r>
            <w:proofErr w:type="gramEnd"/>
            <w:r w:rsidRPr="007D4888">
              <w:rPr>
                <w:rFonts w:ascii="宋体" w:eastAsia="宋体" w:hAnsi="宋体" w:cs="宋体"/>
                <w:bCs/>
                <w:color w:val="000000"/>
                <w:kern w:val="0"/>
                <w:sz w:val="24"/>
                <w:szCs w:val="21"/>
              </w:rPr>
              <w:t>等</w:t>
            </w:r>
          </w:p>
        </w:tc>
      </w:tr>
      <w:tr w:rsidR="007D4888" w:rsidRPr="007D4888" w:rsidTr="00CC5E15">
        <w:trPr>
          <w:trHeight w:val="1273"/>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125</w:t>
            </w:r>
          </w:p>
        </w:tc>
        <w:tc>
          <w:tcPr>
            <w:tcW w:w="142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外部接口 功能</w:t>
            </w:r>
          </w:p>
        </w:tc>
        <w:tc>
          <w:tcPr>
            <w:tcW w:w="1536" w:type="dxa"/>
            <w:tcBorders>
              <w:top w:val="single" w:sz="4" w:space="0" w:color="auto"/>
              <w:left w:val="nil"/>
              <w:right w:val="single" w:sz="4" w:space="0" w:color="auto"/>
            </w:tcBorders>
            <w:vAlign w:val="center"/>
          </w:tcPr>
          <w:p w:rsidR="007D4888" w:rsidRPr="007D4888" w:rsidRDefault="007D4888" w:rsidP="007D4888">
            <w:pP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音频接 </w:t>
            </w:r>
            <w:proofErr w:type="gramStart"/>
            <w:r w:rsidRPr="007D4888">
              <w:rPr>
                <w:rFonts w:ascii="宋体" w:eastAsia="宋体" w:hAnsi="宋体" w:cs="宋体"/>
                <w:bCs/>
                <w:color w:val="000000"/>
                <w:kern w:val="0"/>
                <w:sz w:val="24"/>
                <w:szCs w:val="24"/>
              </w:rPr>
              <w:t>口类型</w:t>
            </w:r>
            <w:proofErr w:type="gramEnd"/>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支持3.5mm 孔径 3 段式或 4 段式接</w:t>
            </w:r>
            <w:r w:rsidRPr="007D4888">
              <w:rPr>
                <w:rFonts w:ascii="宋体" w:eastAsia="宋体" w:hAnsi="宋体" w:cs="宋体" w:hint="eastAsia"/>
                <w:bCs/>
                <w:color w:val="000000"/>
                <w:kern w:val="0"/>
                <w:sz w:val="24"/>
                <w:szCs w:val="21"/>
              </w:rPr>
              <w:t>口</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hint="eastAsia"/>
                <w:bCs/>
                <w:color w:val="000000"/>
                <w:kern w:val="0"/>
                <w:sz w:val="24"/>
                <w:szCs w:val="24"/>
              </w:rPr>
              <w:t>视频</w:t>
            </w:r>
            <w:r w:rsidRPr="007D4888">
              <w:rPr>
                <w:rFonts w:ascii="宋体" w:eastAsia="宋体" w:hAnsi="宋体" w:cs="宋体"/>
                <w:bCs/>
                <w:color w:val="000000"/>
                <w:kern w:val="0"/>
                <w:sz w:val="24"/>
                <w:szCs w:val="24"/>
              </w:rPr>
              <w:t xml:space="preserve">接口类型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至少支持 VGA、HDMI、DVI、DP、Type-C 中 1 种显示接</w:t>
            </w:r>
            <w:r w:rsidRPr="007D4888">
              <w:rPr>
                <w:rFonts w:ascii="宋体" w:eastAsia="宋体" w:hAnsi="宋体" w:cs="宋体" w:hint="eastAsia"/>
                <w:bCs/>
                <w:color w:val="000000"/>
                <w:kern w:val="0"/>
                <w:sz w:val="24"/>
                <w:szCs w:val="24"/>
              </w:rPr>
              <w:t>口</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HDMI、 DP、 Type-C 显示接口 要求</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若提供 HDMI 或 DP 或 Type-C 作为显示 接口，应支持音频和视频同步输出</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128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其他接口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a) 产品支持串行接口，可实现 GB/T 6107 的功能； b) 产品支持并行接口，可实现 GB/T 18235.1 的功</w:t>
            </w:r>
            <w:r w:rsidRPr="007D4888">
              <w:rPr>
                <w:rFonts w:ascii="宋体" w:eastAsia="宋体" w:hAnsi="宋体" w:cs="宋体" w:hint="eastAsia"/>
                <w:bCs/>
                <w:color w:val="000000"/>
                <w:kern w:val="0"/>
                <w:sz w:val="24"/>
                <w:szCs w:val="24"/>
              </w:rPr>
              <w:t>能</w:t>
            </w:r>
          </w:p>
        </w:tc>
      </w:tr>
      <w:tr w:rsidR="007D4888" w:rsidRPr="007D4888" w:rsidTr="00CC5E15">
        <w:trPr>
          <w:trHeight w:val="856"/>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lastRenderedPageBreak/>
              <w:t>129</w:t>
            </w:r>
          </w:p>
        </w:tc>
        <w:tc>
          <w:tcPr>
            <w:tcW w:w="142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存储卡接口类型</w:t>
            </w:r>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 SD、TF 等存储卡</w:t>
            </w:r>
            <w:r w:rsidRPr="007D4888">
              <w:rPr>
                <w:rFonts w:ascii="宋体" w:eastAsia="宋体" w:hAnsi="宋体" w:cs="宋体" w:hint="eastAsia"/>
                <w:bCs/>
                <w:color w:val="000000"/>
                <w:kern w:val="0"/>
                <w:sz w:val="24"/>
                <w:szCs w:val="24"/>
              </w:rPr>
              <w:t>接口</w:t>
            </w:r>
          </w:p>
        </w:tc>
      </w:tr>
      <w:tr w:rsidR="007D4888" w:rsidRPr="007D4888" w:rsidTr="00CC5E15">
        <w:trPr>
          <w:trHeight w:val="1702"/>
          <w:jc w:val="center"/>
        </w:trPr>
        <w:tc>
          <w:tcPr>
            <w:tcW w:w="1050" w:type="dxa"/>
            <w:tcBorders>
              <w:top w:val="single" w:sz="4" w:space="0" w:color="auto"/>
              <w:left w:val="single" w:sz="4" w:space="0" w:color="auto"/>
              <w:right w:val="single" w:sz="4" w:space="0" w:color="auto"/>
            </w:tcBorders>
            <w:vAlign w:val="center"/>
          </w:tcPr>
          <w:p w:rsidR="007D4888" w:rsidRPr="007D4888" w:rsidRDefault="007D4888" w:rsidP="007D4888">
            <w:pPr>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130</w:t>
            </w:r>
          </w:p>
        </w:tc>
        <w:tc>
          <w:tcPr>
            <w:tcW w:w="1424" w:type="dxa"/>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操作系统 及软件功 能</w:t>
            </w:r>
          </w:p>
        </w:tc>
        <w:tc>
          <w:tcPr>
            <w:tcW w:w="1536" w:type="dxa"/>
            <w:tcBorders>
              <w:top w:val="single" w:sz="4" w:space="0" w:color="auto"/>
              <w:left w:val="nil"/>
              <w:right w:val="single" w:sz="4" w:space="0" w:color="auto"/>
            </w:tcBorders>
            <w:vAlign w:val="center"/>
          </w:tcPr>
          <w:p w:rsidR="007D4888" w:rsidRPr="007D4888" w:rsidRDefault="007D4888" w:rsidP="007D4888">
            <w:pP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电源线 适配能力 </w:t>
            </w:r>
          </w:p>
        </w:tc>
        <w:tc>
          <w:tcPr>
            <w:tcW w:w="4183" w:type="dxa"/>
            <w:tcBorders>
              <w:top w:val="single" w:sz="4" w:space="0" w:color="auto"/>
              <w:left w:val="single" w:sz="4" w:space="0" w:color="auto"/>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4"/>
              </w:rPr>
            </w:pPr>
            <w:r w:rsidRPr="007D4888">
              <w:rPr>
                <w:rFonts w:ascii="宋体" w:eastAsia="宋体" w:hAnsi="宋体" w:cs="宋体"/>
                <w:bCs/>
                <w:color w:val="000000"/>
                <w:kern w:val="0"/>
                <w:sz w:val="24"/>
                <w:szCs w:val="24"/>
              </w:rPr>
              <w:t>电源适配器电线组件应符合 GB/T 15934 的要求，可拆线的插头和连接器 可以不做要求</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中文信 息处理要 求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符合 GB 1</w:t>
            </w:r>
            <w:r w:rsidRPr="007D4888">
              <w:rPr>
                <w:rFonts w:ascii="宋体" w:eastAsia="宋体" w:hAnsi="宋体" w:cs="宋体" w:hint="eastAsia"/>
                <w:bCs/>
                <w:color w:val="000000"/>
                <w:kern w:val="0"/>
                <w:sz w:val="24"/>
                <w:szCs w:val="24"/>
              </w:rPr>
              <w:t>8030的相关规定</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操作系 统备份及 还原功能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支持操作系统备份及还原功能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133</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固件备 份还原能 力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支持备份及还原固件的功能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134</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操作系 统及驱动 升级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支持通过网络、闪存盘等方式对操作系 统、驱动进行升级</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135</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固件升级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支持通过网络、闪存盘等方式对固件进 行升级</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136</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BIOS 支 持关闭通 讯接口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支持 BIOS 关闭以太网及 USB 接口功</w:t>
            </w:r>
            <w:r w:rsidRPr="007D4888">
              <w:rPr>
                <w:rFonts w:ascii="宋体" w:eastAsia="宋体" w:hAnsi="宋体" w:cs="宋体" w:hint="eastAsia"/>
                <w:bCs/>
                <w:color w:val="000000"/>
                <w:kern w:val="0"/>
                <w:sz w:val="24"/>
                <w:szCs w:val="21"/>
              </w:rPr>
              <w:t>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137</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固件查 看信息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支持查看固件版本、内存信息、</w:t>
            </w:r>
            <w:proofErr w:type="gramStart"/>
            <w:r w:rsidRPr="007D4888">
              <w:rPr>
                <w:rFonts w:ascii="宋体" w:eastAsia="宋体" w:hAnsi="宋体" w:cs="宋体"/>
                <w:bCs/>
                <w:color w:val="000000"/>
                <w:kern w:val="0"/>
                <w:sz w:val="24"/>
                <w:szCs w:val="24"/>
              </w:rPr>
              <w:t>主板信</w:t>
            </w:r>
            <w:proofErr w:type="gramEnd"/>
            <w:r w:rsidRPr="007D4888">
              <w:rPr>
                <w:rFonts w:ascii="宋体" w:eastAsia="宋体" w:hAnsi="宋体" w:cs="宋体"/>
                <w:bCs/>
                <w:color w:val="000000"/>
                <w:kern w:val="0"/>
                <w:sz w:val="24"/>
                <w:szCs w:val="24"/>
              </w:rPr>
              <w:t xml:space="preserve"> 息、处理器信息和系统时间信息等功能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138</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固件设 </w:t>
            </w:r>
            <w:proofErr w:type="gramStart"/>
            <w:r w:rsidRPr="007D4888">
              <w:rPr>
                <w:rFonts w:ascii="宋体" w:eastAsia="宋体" w:hAnsi="宋体" w:cs="宋体"/>
                <w:bCs/>
                <w:color w:val="000000"/>
                <w:kern w:val="0"/>
                <w:sz w:val="24"/>
                <w:szCs w:val="24"/>
              </w:rPr>
              <w:t>置启动</w:t>
            </w:r>
            <w:proofErr w:type="gramEnd"/>
            <w:r w:rsidRPr="007D4888">
              <w:rPr>
                <w:rFonts w:ascii="宋体" w:eastAsia="宋体" w:hAnsi="宋体" w:cs="宋体"/>
                <w:bCs/>
                <w:color w:val="000000"/>
                <w:kern w:val="0"/>
                <w:sz w:val="24"/>
                <w:szCs w:val="24"/>
              </w:rPr>
              <w:t xml:space="preserve">顺 序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支持设置启动顺序功能，并按照设置的 启动顺序启动</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139</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固件设 置口令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支持设置口令、修改口令、验证口令功</w:t>
            </w:r>
            <w:r w:rsidRPr="007D4888">
              <w:rPr>
                <w:rFonts w:ascii="宋体" w:eastAsia="宋体" w:hAnsi="宋体" w:cs="宋体" w:hint="eastAsia"/>
                <w:bCs/>
                <w:color w:val="000000"/>
                <w:kern w:val="0"/>
                <w:sz w:val="24"/>
                <w:szCs w:val="24"/>
              </w:rPr>
              <w:t>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140</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r w:rsidRPr="007D4888">
              <w:rPr>
                <w:rFonts w:ascii="宋体" w:eastAsia="宋体" w:hAnsi="宋体" w:cs="宋体"/>
                <w:bCs/>
                <w:color w:val="000000"/>
                <w:kern w:val="0"/>
                <w:sz w:val="24"/>
                <w:szCs w:val="24"/>
              </w:rPr>
              <w:t xml:space="preserve">固件设 </w:t>
            </w:r>
            <w:proofErr w:type="gramStart"/>
            <w:r w:rsidRPr="007D4888">
              <w:rPr>
                <w:rFonts w:ascii="宋体" w:eastAsia="宋体" w:hAnsi="宋体" w:cs="宋体"/>
                <w:bCs/>
                <w:color w:val="000000"/>
                <w:kern w:val="0"/>
                <w:sz w:val="24"/>
                <w:szCs w:val="24"/>
              </w:rPr>
              <w:t>置网络引</w:t>
            </w:r>
            <w:proofErr w:type="gramEnd"/>
            <w:r w:rsidRPr="007D4888">
              <w:rPr>
                <w:rFonts w:ascii="宋体" w:eastAsia="宋体" w:hAnsi="宋体" w:cs="宋体"/>
                <w:bCs/>
                <w:color w:val="000000"/>
                <w:kern w:val="0"/>
                <w:sz w:val="24"/>
                <w:szCs w:val="24"/>
              </w:rPr>
              <w:t xml:space="preserve"> 导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支持网络引导启动和关闭功能</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141</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val="restart"/>
            <w:tcBorders>
              <w:top w:val="single" w:sz="4" w:space="0" w:color="auto"/>
              <w:left w:val="nil"/>
              <w:right w:val="single" w:sz="4" w:space="0" w:color="auto"/>
            </w:tcBorders>
            <w:vAlign w:val="center"/>
          </w:tcPr>
          <w:p w:rsidR="007D4888" w:rsidRPr="007D4888" w:rsidRDefault="007D4888" w:rsidP="007D4888">
            <w:pPr>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1"/>
              </w:rPr>
              <w:t>生物识别 功能</w:t>
            </w: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指纹识别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指纹识别功能符合 GB/T 37742 的相关 规定</w:t>
            </w:r>
          </w:p>
        </w:tc>
      </w:tr>
      <w:tr w:rsidR="007D4888" w:rsidRPr="007D4888" w:rsidTr="00CC5E15">
        <w:trPr>
          <w:trHeight w:val="280"/>
          <w:jc w:val="center"/>
        </w:trPr>
        <w:tc>
          <w:tcPr>
            <w:tcW w:w="1050"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142</w:t>
            </w:r>
          </w:p>
        </w:tc>
        <w:tc>
          <w:tcPr>
            <w:tcW w:w="142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功能要求</w:t>
            </w:r>
          </w:p>
        </w:tc>
        <w:tc>
          <w:tcPr>
            <w:tcW w:w="1452" w:type="dxa"/>
            <w:vMerge/>
            <w:tcBorders>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p>
        </w:tc>
        <w:tc>
          <w:tcPr>
            <w:tcW w:w="1536"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 xml:space="preserve">人脸识别 </w:t>
            </w:r>
          </w:p>
        </w:tc>
        <w:tc>
          <w:tcPr>
            <w:tcW w:w="4183"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人脸识别功能符合 GB/T 37036.3 的相 关规定</w:t>
            </w:r>
          </w:p>
        </w:tc>
      </w:tr>
    </w:tbl>
    <w:p w:rsidR="007D4888" w:rsidRPr="007D4888" w:rsidRDefault="007D4888" w:rsidP="007D4888">
      <w:pPr>
        <w:rPr>
          <w:rFonts w:ascii="宋体" w:eastAsia="宋体" w:hAnsi="宋体" w:cs="宋体"/>
          <w:bCs/>
          <w:color w:val="000000"/>
          <w:kern w:val="0"/>
          <w:sz w:val="24"/>
          <w:szCs w:val="21"/>
        </w:rPr>
      </w:pPr>
    </w:p>
    <w:p w:rsidR="007D4888" w:rsidRPr="007D4888" w:rsidRDefault="007D4888" w:rsidP="007D4888">
      <w:pPr>
        <w:keepNext/>
        <w:keepLines/>
        <w:spacing w:before="260" w:after="260" w:line="416" w:lineRule="atLeast"/>
        <w:ind w:left="254"/>
        <w:outlineLvl w:val="1"/>
        <w:rPr>
          <w:rFonts w:ascii="宋体" w:eastAsia="宋体" w:hAnsi="宋体" w:cs="宋体"/>
          <w:b/>
          <w:color w:val="000000"/>
          <w:kern w:val="0"/>
          <w:szCs w:val="21"/>
        </w:rPr>
      </w:pPr>
      <w:r w:rsidRPr="007D4888">
        <w:rPr>
          <w:rFonts w:ascii="宋体" w:eastAsia="宋体" w:hAnsi="宋体" w:cs="宋体" w:hint="eastAsia"/>
          <w:b/>
          <w:color w:val="000000"/>
          <w:kern w:val="0"/>
          <w:szCs w:val="21"/>
          <w:lang w:bidi="ar"/>
        </w:rPr>
        <w:t>八、门禁管理主机</w:t>
      </w:r>
      <w:r w:rsidRPr="007D4888">
        <w:rPr>
          <w:rFonts w:ascii="宋体" w:eastAsia="宋体" w:hAnsi="宋体" w:cs="宋体" w:hint="eastAsia"/>
          <w:b/>
          <w:color w:val="000000"/>
          <w:kern w:val="0"/>
          <w:szCs w:val="21"/>
        </w:rPr>
        <w:t>(1台)</w:t>
      </w:r>
    </w:p>
    <w:tbl>
      <w:tblPr>
        <w:tblW w:w="9338" w:type="dxa"/>
        <w:jc w:val="center"/>
        <w:tblLayout w:type="fixed"/>
        <w:tblLook w:val="04A0" w:firstRow="1" w:lastRow="0" w:firstColumn="1" w:lastColumn="0" w:noHBand="0" w:noVBand="1"/>
      </w:tblPr>
      <w:tblGrid>
        <w:gridCol w:w="797"/>
        <w:gridCol w:w="854"/>
        <w:gridCol w:w="1331"/>
        <w:gridCol w:w="4842"/>
        <w:gridCol w:w="1514"/>
      </w:tblGrid>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序号</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重要性</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指标项</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指标要求</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证明材料</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w:t>
            </w:r>
          </w:p>
        </w:tc>
        <w:tc>
          <w:tcPr>
            <w:tcW w:w="85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CPU性能要求</w:t>
            </w:r>
          </w:p>
        </w:tc>
        <w:tc>
          <w:tcPr>
            <w:tcW w:w="4842" w:type="dxa"/>
            <w:tcBorders>
              <w:top w:val="single" w:sz="4" w:space="0" w:color="auto"/>
              <w:left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核数或</w:t>
            </w:r>
            <w:proofErr w:type="gramStart"/>
            <w:r w:rsidRPr="007D4888">
              <w:rPr>
                <w:rFonts w:ascii="宋体" w:eastAsia="宋体" w:hAnsi="宋体" w:cs="宋体"/>
                <w:bCs/>
                <w:color w:val="000000"/>
                <w:kern w:val="0"/>
                <w:sz w:val="24"/>
                <w:szCs w:val="24"/>
              </w:rPr>
              <w:t>线程数</w:t>
            </w:r>
            <w:proofErr w:type="gramEnd"/>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12；主频</w:t>
            </w: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2.0GHz</w:t>
            </w:r>
          </w:p>
        </w:tc>
        <w:tc>
          <w:tcPr>
            <w:tcW w:w="1514" w:type="dxa"/>
            <w:tcBorders>
              <w:top w:val="single" w:sz="4" w:space="0" w:color="auto"/>
              <w:left w:val="single" w:sz="4" w:space="0" w:color="auto"/>
              <w:right w:val="single" w:sz="4" w:space="0" w:color="auto"/>
            </w:tcBorders>
            <w:vAlign w:val="center"/>
          </w:tcPr>
          <w:p w:rsidR="007D4888" w:rsidRPr="007D4888" w:rsidRDefault="007D4888" w:rsidP="007D4888">
            <w:pPr>
              <w:widowControl/>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lastRenderedPageBreak/>
              <w:t>2</w:t>
            </w:r>
          </w:p>
        </w:tc>
        <w:tc>
          <w:tcPr>
            <w:tcW w:w="85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内存要求</w:t>
            </w:r>
          </w:p>
        </w:tc>
        <w:tc>
          <w:tcPr>
            <w:tcW w:w="4842" w:type="dxa"/>
            <w:tcBorders>
              <w:top w:val="single" w:sz="4" w:space="0" w:color="auto"/>
              <w:left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内存</w:t>
            </w: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32G；</w:t>
            </w:r>
            <w:r w:rsidRPr="007D4888">
              <w:rPr>
                <w:rFonts w:ascii="宋体" w:eastAsia="宋体" w:hAnsi="宋体" w:cs="宋体" w:hint="eastAsia"/>
                <w:color w:val="000000"/>
                <w:kern w:val="0"/>
                <w:sz w:val="24"/>
                <w:szCs w:val="24"/>
              </w:rPr>
              <w:t>支持DDR4及以上内存类型</w:t>
            </w:r>
          </w:p>
        </w:tc>
        <w:tc>
          <w:tcPr>
            <w:tcW w:w="1514" w:type="dxa"/>
            <w:tcBorders>
              <w:top w:val="single" w:sz="4" w:space="0" w:color="auto"/>
              <w:left w:val="single" w:sz="4" w:space="0" w:color="auto"/>
              <w:right w:val="single" w:sz="4" w:space="0" w:color="auto"/>
            </w:tcBorders>
            <w:vAlign w:val="center"/>
          </w:tcPr>
          <w:p w:rsidR="007D4888" w:rsidRPr="007D4888" w:rsidRDefault="007D4888" w:rsidP="007D4888">
            <w:pPr>
              <w:widowControl/>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629"/>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3</w:t>
            </w:r>
          </w:p>
        </w:tc>
        <w:tc>
          <w:tcPr>
            <w:tcW w:w="85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bCs/>
                <w:color w:val="000000"/>
                <w:kern w:val="0"/>
                <w:sz w:val="24"/>
                <w:szCs w:val="21"/>
              </w:rPr>
              <w:t xml:space="preserve">存储设备 </w:t>
            </w:r>
            <w:r w:rsidRPr="007D4888">
              <w:rPr>
                <w:rFonts w:ascii="宋体" w:eastAsia="宋体" w:hAnsi="宋体" w:cs="宋体" w:hint="eastAsia"/>
                <w:bCs/>
                <w:color w:val="000000"/>
                <w:kern w:val="0"/>
                <w:sz w:val="24"/>
                <w:szCs w:val="21"/>
              </w:rPr>
              <w:t>要求</w:t>
            </w:r>
          </w:p>
        </w:tc>
        <w:tc>
          <w:tcPr>
            <w:tcW w:w="4842" w:type="dxa"/>
            <w:tcBorders>
              <w:top w:val="single" w:sz="4" w:space="0" w:color="auto"/>
              <w:left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支持RAID1，硬盘数量</w:t>
            </w:r>
            <w:r w:rsidRPr="007D4888">
              <w:rPr>
                <w:rFonts w:ascii="宋体" w:eastAsia="宋体" w:hAnsi="宋体" w:cs="宋体"/>
                <w:bCs/>
                <w:color w:val="000000"/>
                <w:kern w:val="0"/>
                <w:sz w:val="24"/>
                <w:szCs w:val="21"/>
              </w:rPr>
              <w:t>≥</w:t>
            </w:r>
            <w:r w:rsidRPr="007D4888">
              <w:rPr>
                <w:rFonts w:ascii="宋体" w:eastAsia="宋体" w:hAnsi="宋体" w:cs="宋体" w:hint="eastAsia"/>
                <w:bCs/>
                <w:color w:val="000000"/>
                <w:kern w:val="0"/>
                <w:sz w:val="24"/>
                <w:szCs w:val="21"/>
              </w:rPr>
              <w:t>2个，</w:t>
            </w:r>
          </w:p>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单个硬盘容量</w:t>
            </w:r>
            <w:r w:rsidRPr="007D4888">
              <w:rPr>
                <w:rFonts w:ascii="宋体" w:eastAsia="宋体" w:hAnsi="宋体" w:cs="宋体"/>
                <w:bCs/>
                <w:color w:val="000000"/>
                <w:kern w:val="0"/>
                <w:sz w:val="24"/>
                <w:szCs w:val="21"/>
              </w:rPr>
              <w:t>≥</w:t>
            </w:r>
            <w:r w:rsidRPr="007D4888">
              <w:rPr>
                <w:rFonts w:ascii="宋体" w:eastAsia="宋体" w:hAnsi="宋体" w:cs="宋体" w:hint="eastAsia"/>
                <w:bCs/>
                <w:color w:val="000000"/>
                <w:kern w:val="0"/>
                <w:sz w:val="24"/>
                <w:szCs w:val="21"/>
              </w:rPr>
              <w:t>2</w:t>
            </w:r>
            <w:r w:rsidRPr="007D4888">
              <w:rPr>
                <w:rFonts w:ascii="宋体" w:eastAsia="宋体" w:hAnsi="宋体" w:cs="宋体"/>
                <w:bCs/>
                <w:color w:val="000000"/>
                <w:kern w:val="0"/>
                <w:sz w:val="24"/>
                <w:szCs w:val="21"/>
              </w:rPr>
              <w:t>TB</w:t>
            </w:r>
            <w:r w:rsidRPr="007D4888">
              <w:rPr>
                <w:rFonts w:ascii="宋体" w:eastAsia="宋体" w:hAnsi="宋体" w:cs="宋体" w:hint="eastAsia"/>
                <w:bCs/>
                <w:color w:val="000000"/>
                <w:kern w:val="0"/>
                <w:sz w:val="24"/>
                <w:szCs w:val="21"/>
              </w:rPr>
              <w:t>；转速</w:t>
            </w:r>
            <w:r w:rsidRPr="007D4888">
              <w:rPr>
                <w:rFonts w:ascii="宋体" w:eastAsia="宋体" w:hAnsi="宋体" w:cs="宋体"/>
                <w:bCs/>
                <w:color w:val="000000"/>
                <w:kern w:val="0"/>
                <w:sz w:val="24"/>
                <w:szCs w:val="21"/>
              </w:rPr>
              <w:t>≥7200rpm</w:t>
            </w:r>
          </w:p>
        </w:tc>
        <w:tc>
          <w:tcPr>
            <w:tcW w:w="1514" w:type="dxa"/>
            <w:tcBorders>
              <w:top w:val="single" w:sz="4" w:space="0" w:color="auto"/>
              <w:left w:val="single" w:sz="4" w:space="0" w:color="auto"/>
              <w:right w:val="single" w:sz="4" w:space="0" w:color="auto"/>
            </w:tcBorders>
            <w:vAlign w:val="center"/>
          </w:tcPr>
          <w:p w:rsidR="007D4888" w:rsidRPr="007D4888" w:rsidRDefault="007D4888" w:rsidP="007D4888">
            <w:pPr>
              <w:widowControl/>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4</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显卡要求</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集成显卡或独立显卡</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5</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bCs/>
                <w:color w:val="000000"/>
                <w:kern w:val="0"/>
                <w:sz w:val="24"/>
                <w:szCs w:val="21"/>
              </w:rPr>
              <w:t>网</w:t>
            </w:r>
            <w:r w:rsidRPr="007D4888">
              <w:rPr>
                <w:rFonts w:ascii="宋体" w:eastAsia="宋体" w:hAnsi="宋体" w:cs="宋体" w:hint="eastAsia"/>
                <w:bCs/>
                <w:color w:val="000000"/>
                <w:kern w:val="0"/>
                <w:sz w:val="24"/>
                <w:szCs w:val="21"/>
              </w:rPr>
              <w:t>络接口要求</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网络接口</w:t>
            </w:r>
            <w:r w:rsidRPr="007D4888">
              <w:rPr>
                <w:rFonts w:ascii="宋体" w:eastAsia="宋体" w:hAnsi="宋体" w:cs="宋体"/>
                <w:bCs/>
                <w:color w:val="000000"/>
                <w:kern w:val="0"/>
                <w:sz w:val="24"/>
                <w:szCs w:val="24"/>
              </w:rPr>
              <w:t>≥1</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6</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bCs/>
                <w:color w:val="000000"/>
                <w:kern w:val="0"/>
                <w:sz w:val="24"/>
                <w:szCs w:val="21"/>
              </w:rPr>
              <w:t>整机基础</w:t>
            </w:r>
            <w:r w:rsidRPr="007D4888">
              <w:rPr>
                <w:rFonts w:ascii="宋体" w:eastAsia="宋体" w:hAnsi="宋体" w:cs="宋体" w:hint="eastAsia"/>
                <w:bCs/>
                <w:color w:val="000000"/>
                <w:kern w:val="0"/>
                <w:sz w:val="24"/>
                <w:szCs w:val="21"/>
              </w:rPr>
              <w:t>要求</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≥5个USB接口</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7</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1"/>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1"/>
              </w:rPr>
              <w:t>显卡功能</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VGA接口或HDMI接口</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8</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安装方式要求</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≥2U机架式</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3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9</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电源规格</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r w:rsidRPr="007D4888">
              <w:rPr>
                <w:rFonts w:ascii="宋体" w:eastAsia="宋体" w:hAnsi="宋体" w:cs="宋体"/>
                <w:color w:val="000000"/>
                <w:kern w:val="0"/>
                <w:sz w:val="24"/>
                <w:szCs w:val="24"/>
              </w:rPr>
              <w:t>2</w:t>
            </w:r>
            <w:r w:rsidRPr="007D4888">
              <w:rPr>
                <w:rFonts w:ascii="宋体" w:eastAsia="宋体" w:hAnsi="宋体" w:cs="宋体" w:hint="eastAsia"/>
                <w:color w:val="000000"/>
                <w:kern w:val="0"/>
                <w:sz w:val="24"/>
                <w:szCs w:val="24"/>
              </w:rPr>
              <w:t>个，单个功率≥550W</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bl>
    <w:p w:rsidR="007D4888" w:rsidRPr="007D4888" w:rsidRDefault="007D4888" w:rsidP="007D4888">
      <w:pPr>
        <w:rPr>
          <w:rFonts w:ascii="Times New Roman" w:eastAsia="宋体" w:hAnsi="Times New Roman" w:cs="Times New Roman"/>
          <w:szCs w:val="24"/>
        </w:rPr>
      </w:pPr>
    </w:p>
    <w:p w:rsidR="007D4888" w:rsidRPr="007D4888" w:rsidRDefault="007D4888" w:rsidP="007D4888">
      <w:pPr>
        <w:rPr>
          <w:rFonts w:ascii="Times New Roman" w:eastAsia="宋体" w:hAnsi="Times New Roman" w:cs="Times New Roman"/>
          <w:szCs w:val="24"/>
        </w:rPr>
      </w:pPr>
    </w:p>
    <w:p w:rsidR="007D4888" w:rsidRPr="007D4888" w:rsidRDefault="007D4888" w:rsidP="007D4888">
      <w:pPr>
        <w:keepNext/>
        <w:keepLines/>
        <w:numPr>
          <w:ilvl w:val="0"/>
          <w:numId w:val="33"/>
        </w:numPr>
        <w:spacing w:before="260" w:after="260" w:line="416" w:lineRule="atLeast"/>
        <w:outlineLvl w:val="1"/>
        <w:rPr>
          <w:rFonts w:ascii="宋体" w:eastAsia="宋体" w:hAnsi="宋体" w:cs="宋体"/>
          <w:b/>
          <w:color w:val="000000"/>
          <w:kern w:val="0"/>
          <w:szCs w:val="21"/>
        </w:rPr>
      </w:pPr>
      <w:r w:rsidRPr="007D4888">
        <w:rPr>
          <w:rFonts w:ascii="宋体" w:eastAsia="宋体" w:hAnsi="宋体" w:cs="宋体" w:hint="eastAsia"/>
          <w:b/>
          <w:color w:val="000000"/>
          <w:kern w:val="0"/>
          <w:szCs w:val="21"/>
          <w:lang w:bidi="ar"/>
        </w:rPr>
        <w:t>报警管理主机</w:t>
      </w:r>
      <w:r w:rsidRPr="007D4888">
        <w:rPr>
          <w:rFonts w:ascii="宋体" w:eastAsia="宋体" w:hAnsi="宋体" w:cs="宋体" w:hint="eastAsia"/>
          <w:b/>
          <w:color w:val="000000"/>
          <w:kern w:val="0"/>
          <w:szCs w:val="21"/>
        </w:rPr>
        <w:t>(1台)</w:t>
      </w:r>
    </w:p>
    <w:tbl>
      <w:tblPr>
        <w:tblW w:w="9338" w:type="dxa"/>
        <w:jc w:val="center"/>
        <w:tblLayout w:type="fixed"/>
        <w:tblLook w:val="04A0" w:firstRow="1" w:lastRow="0" w:firstColumn="1" w:lastColumn="0" w:noHBand="0" w:noVBand="1"/>
      </w:tblPr>
      <w:tblGrid>
        <w:gridCol w:w="797"/>
        <w:gridCol w:w="854"/>
        <w:gridCol w:w="1331"/>
        <w:gridCol w:w="4842"/>
        <w:gridCol w:w="1514"/>
      </w:tblGrid>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序号</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重要性</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指标项</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指标要求</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证明材料</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1</w:t>
            </w:r>
          </w:p>
        </w:tc>
        <w:tc>
          <w:tcPr>
            <w:tcW w:w="85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CPU性能要求</w:t>
            </w:r>
          </w:p>
        </w:tc>
        <w:tc>
          <w:tcPr>
            <w:tcW w:w="4842"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bCs/>
                <w:color w:val="000000"/>
                <w:kern w:val="0"/>
                <w:sz w:val="24"/>
                <w:szCs w:val="24"/>
              </w:rPr>
              <w:t>核数或</w:t>
            </w:r>
            <w:proofErr w:type="gramStart"/>
            <w:r w:rsidRPr="007D4888">
              <w:rPr>
                <w:rFonts w:ascii="宋体" w:eastAsia="宋体" w:hAnsi="宋体" w:cs="宋体"/>
                <w:bCs/>
                <w:color w:val="000000"/>
                <w:kern w:val="0"/>
                <w:sz w:val="24"/>
                <w:szCs w:val="24"/>
              </w:rPr>
              <w:t>线程数</w:t>
            </w:r>
            <w:proofErr w:type="gramEnd"/>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4；主频</w:t>
            </w: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2.8GHz</w:t>
            </w:r>
          </w:p>
        </w:tc>
        <w:tc>
          <w:tcPr>
            <w:tcW w:w="1514" w:type="dxa"/>
            <w:tcBorders>
              <w:top w:val="single" w:sz="4" w:space="0" w:color="auto"/>
              <w:left w:val="single" w:sz="4" w:space="0" w:color="auto"/>
              <w:right w:val="single" w:sz="4" w:space="0" w:color="auto"/>
            </w:tcBorders>
            <w:vAlign w:val="center"/>
          </w:tcPr>
          <w:p w:rsidR="007D4888" w:rsidRPr="007D4888" w:rsidRDefault="007D4888" w:rsidP="007D4888">
            <w:pPr>
              <w:widowControl/>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2</w:t>
            </w:r>
          </w:p>
        </w:tc>
        <w:tc>
          <w:tcPr>
            <w:tcW w:w="854"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内存要求</w:t>
            </w:r>
          </w:p>
        </w:tc>
        <w:tc>
          <w:tcPr>
            <w:tcW w:w="4842" w:type="dxa"/>
            <w:tcBorders>
              <w:top w:val="single" w:sz="4" w:space="0" w:color="auto"/>
              <w:left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4"/>
              </w:rPr>
              <w:t>内存</w:t>
            </w: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16G；</w:t>
            </w:r>
            <w:r w:rsidRPr="007D4888">
              <w:rPr>
                <w:rFonts w:ascii="宋体" w:eastAsia="宋体" w:hAnsi="宋体" w:cs="宋体" w:hint="eastAsia"/>
                <w:color w:val="000000"/>
                <w:kern w:val="0"/>
                <w:sz w:val="24"/>
                <w:szCs w:val="24"/>
              </w:rPr>
              <w:t>支持DDR4及以上内存类型</w:t>
            </w:r>
          </w:p>
        </w:tc>
        <w:tc>
          <w:tcPr>
            <w:tcW w:w="1514" w:type="dxa"/>
            <w:tcBorders>
              <w:top w:val="single" w:sz="4" w:space="0" w:color="auto"/>
              <w:left w:val="single" w:sz="4" w:space="0" w:color="auto"/>
              <w:right w:val="single" w:sz="4" w:space="0" w:color="auto"/>
            </w:tcBorders>
            <w:vAlign w:val="center"/>
          </w:tcPr>
          <w:p w:rsidR="007D4888" w:rsidRPr="007D4888" w:rsidRDefault="007D4888" w:rsidP="007D4888">
            <w:pPr>
              <w:widowControl/>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3</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bCs/>
                <w:color w:val="000000"/>
                <w:kern w:val="0"/>
                <w:sz w:val="24"/>
                <w:szCs w:val="21"/>
              </w:rPr>
              <w:t xml:space="preserve">存储设备 </w:t>
            </w:r>
            <w:r w:rsidRPr="007D4888">
              <w:rPr>
                <w:rFonts w:ascii="宋体" w:eastAsia="宋体" w:hAnsi="宋体" w:cs="宋体" w:hint="eastAsia"/>
                <w:bCs/>
                <w:color w:val="000000"/>
                <w:kern w:val="0"/>
                <w:sz w:val="24"/>
                <w:szCs w:val="21"/>
              </w:rPr>
              <w:t>要求</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rPr>
                <w:rFonts w:ascii="宋体" w:eastAsia="宋体" w:hAnsi="宋体" w:cs="宋体"/>
                <w:bCs/>
                <w:color w:val="000000"/>
                <w:kern w:val="0"/>
                <w:sz w:val="24"/>
                <w:szCs w:val="21"/>
              </w:rPr>
            </w:pPr>
            <w:r w:rsidRPr="007D4888">
              <w:rPr>
                <w:rFonts w:ascii="宋体" w:eastAsia="宋体" w:hAnsi="宋体" w:cs="宋体" w:hint="eastAsia"/>
                <w:bCs/>
                <w:color w:val="000000"/>
                <w:kern w:val="0"/>
                <w:sz w:val="24"/>
                <w:szCs w:val="21"/>
              </w:rPr>
              <w:t>支持RAID1，硬盘数量</w:t>
            </w:r>
            <w:r w:rsidRPr="007D4888">
              <w:rPr>
                <w:rFonts w:ascii="宋体" w:eastAsia="宋体" w:hAnsi="宋体" w:cs="宋体"/>
                <w:bCs/>
                <w:color w:val="000000"/>
                <w:kern w:val="0"/>
                <w:sz w:val="24"/>
                <w:szCs w:val="21"/>
              </w:rPr>
              <w:t>≥</w:t>
            </w:r>
            <w:r w:rsidRPr="007D4888">
              <w:rPr>
                <w:rFonts w:ascii="宋体" w:eastAsia="宋体" w:hAnsi="宋体" w:cs="宋体" w:hint="eastAsia"/>
                <w:bCs/>
                <w:color w:val="000000"/>
                <w:kern w:val="0"/>
                <w:sz w:val="24"/>
                <w:szCs w:val="21"/>
              </w:rPr>
              <w:t>2个，</w:t>
            </w:r>
          </w:p>
          <w:p w:rsidR="007D4888" w:rsidRPr="007D4888" w:rsidRDefault="007D4888" w:rsidP="007D4888">
            <w:pPr>
              <w:widowControl/>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1"/>
              </w:rPr>
              <w:t>单个硬盘容量</w:t>
            </w:r>
            <w:r w:rsidRPr="007D4888">
              <w:rPr>
                <w:rFonts w:ascii="宋体" w:eastAsia="宋体" w:hAnsi="宋体" w:cs="宋体"/>
                <w:bCs/>
                <w:color w:val="000000"/>
                <w:kern w:val="0"/>
                <w:sz w:val="24"/>
                <w:szCs w:val="21"/>
              </w:rPr>
              <w:t>≥</w:t>
            </w:r>
            <w:r w:rsidRPr="007D4888">
              <w:rPr>
                <w:rFonts w:ascii="宋体" w:eastAsia="宋体" w:hAnsi="宋体" w:cs="宋体" w:hint="eastAsia"/>
                <w:bCs/>
                <w:color w:val="000000"/>
                <w:kern w:val="0"/>
                <w:sz w:val="24"/>
                <w:szCs w:val="21"/>
              </w:rPr>
              <w:t>2</w:t>
            </w:r>
            <w:r w:rsidRPr="007D4888">
              <w:rPr>
                <w:rFonts w:ascii="宋体" w:eastAsia="宋体" w:hAnsi="宋体" w:cs="宋体"/>
                <w:bCs/>
                <w:color w:val="000000"/>
                <w:kern w:val="0"/>
                <w:sz w:val="24"/>
                <w:szCs w:val="21"/>
              </w:rPr>
              <w:t>TB</w:t>
            </w:r>
            <w:r w:rsidRPr="007D4888">
              <w:rPr>
                <w:rFonts w:ascii="宋体" w:eastAsia="宋体" w:hAnsi="宋体" w:cs="宋体" w:hint="eastAsia"/>
                <w:bCs/>
                <w:color w:val="000000"/>
                <w:kern w:val="0"/>
                <w:sz w:val="24"/>
                <w:szCs w:val="21"/>
              </w:rPr>
              <w:t>；转速</w:t>
            </w:r>
            <w:r w:rsidRPr="007D4888">
              <w:rPr>
                <w:rFonts w:ascii="宋体" w:eastAsia="宋体" w:hAnsi="宋体" w:cs="宋体"/>
                <w:bCs/>
                <w:color w:val="000000"/>
                <w:kern w:val="0"/>
                <w:sz w:val="24"/>
                <w:szCs w:val="21"/>
              </w:rPr>
              <w:t>≥7200rpm</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4</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显卡要求</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集成显卡或独立显卡</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5</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bCs/>
                <w:color w:val="000000"/>
                <w:kern w:val="0"/>
                <w:sz w:val="24"/>
                <w:szCs w:val="21"/>
              </w:rPr>
              <w:t>网</w:t>
            </w:r>
            <w:r w:rsidRPr="007D4888">
              <w:rPr>
                <w:rFonts w:ascii="宋体" w:eastAsia="宋体" w:hAnsi="宋体" w:cs="宋体" w:hint="eastAsia"/>
                <w:bCs/>
                <w:color w:val="000000"/>
                <w:kern w:val="0"/>
                <w:sz w:val="24"/>
                <w:szCs w:val="21"/>
              </w:rPr>
              <w:t>络接口要求</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网络接口</w:t>
            </w:r>
            <w:r w:rsidRPr="007D4888">
              <w:rPr>
                <w:rFonts w:ascii="宋体" w:eastAsia="宋体" w:hAnsi="宋体" w:cs="宋体"/>
                <w:bCs/>
                <w:color w:val="000000"/>
                <w:kern w:val="0"/>
                <w:sz w:val="24"/>
                <w:szCs w:val="24"/>
              </w:rPr>
              <w:t>≥1</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6</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bCs/>
                <w:color w:val="000000"/>
                <w:kern w:val="0"/>
                <w:sz w:val="24"/>
                <w:szCs w:val="21"/>
              </w:rPr>
              <w:t>整机基础</w:t>
            </w:r>
            <w:r w:rsidRPr="007D4888">
              <w:rPr>
                <w:rFonts w:ascii="宋体" w:eastAsia="宋体" w:hAnsi="宋体" w:cs="宋体" w:hint="eastAsia"/>
                <w:bCs/>
                <w:color w:val="000000"/>
                <w:kern w:val="0"/>
                <w:sz w:val="24"/>
                <w:szCs w:val="21"/>
              </w:rPr>
              <w:t>要求</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bCs/>
                <w:color w:val="000000"/>
                <w:kern w:val="0"/>
                <w:sz w:val="24"/>
                <w:szCs w:val="21"/>
              </w:rPr>
            </w:pPr>
            <w:r w:rsidRPr="007D4888">
              <w:rPr>
                <w:rFonts w:ascii="宋体" w:eastAsia="宋体" w:hAnsi="宋体" w:cs="宋体" w:hint="eastAsia"/>
                <w:color w:val="000000"/>
                <w:kern w:val="0"/>
                <w:sz w:val="24"/>
                <w:szCs w:val="24"/>
              </w:rPr>
              <w:t>≥4个USB接口</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7</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1"/>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1"/>
              </w:rPr>
              <w:t>显卡功能</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VGA接口或HDMI接口</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2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8</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安装方式要求</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≥1U机架式</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r w:rsidR="007D4888" w:rsidRPr="007D4888" w:rsidTr="00CC5E15">
        <w:trPr>
          <w:trHeight w:val="330"/>
          <w:jc w:val="center"/>
        </w:trPr>
        <w:tc>
          <w:tcPr>
            <w:tcW w:w="797"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9</w:t>
            </w:r>
          </w:p>
        </w:tc>
        <w:tc>
          <w:tcPr>
            <w:tcW w:w="854"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p>
        </w:tc>
        <w:tc>
          <w:tcPr>
            <w:tcW w:w="1331" w:type="dxa"/>
            <w:tcBorders>
              <w:top w:val="single" w:sz="4" w:space="0" w:color="auto"/>
              <w:left w:val="nil"/>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电源规格</w:t>
            </w:r>
          </w:p>
        </w:tc>
        <w:tc>
          <w:tcPr>
            <w:tcW w:w="4842"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color w:val="000000"/>
                <w:kern w:val="0"/>
                <w:sz w:val="24"/>
                <w:szCs w:val="24"/>
              </w:rPr>
              <w:t>≥</w:t>
            </w:r>
            <w:r w:rsidRPr="007D4888">
              <w:rPr>
                <w:rFonts w:ascii="宋体" w:eastAsia="宋体" w:hAnsi="宋体" w:cs="宋体"/>
                <w:color w:val="000000"/>
                <w:kern w:val="0"/>
                <w:sz w:val="24"/>
                <w:szCs w:val="24"/>
              </w:rPr>
              <w:t>2</w:t>
            </w:r>
            <w:r w:rsidRPr="007D4888">
              <w:rPr>
                <w:rFonts w:ascii="宋体" w:eastAsia="宋体" w:hAnsi="宋体" w:cs="宋体" w:hint="eastAsia"/>
                <w:color w:val="000000"/>
                <w:kern w:val="0"/>
                <w:sz w:val="24"/>
                <w:szCs w:val="24"/>
              </w:rPr>
              <w:t>个，单个功率≥300W</w:t>
            </w:r>
          </w:p>
        </w:tc>
        <w:tc>
          <w:tcPr>
            <w:tcW w:w="1514" w:type="dxa"/>
            <w:tcBorders>
              <w:top w:val="single" w:sz="4" w:space="0" w:color="auto"/>
              <w:left w:val="single" w:sz="4" w:space="0" w:color="auto"/>
              <w:bottom w:val="single" w:sz="4" w:space="0" w:color="auto"/>
              <w:right w:val="single" w:sz="4" w:space="0" w:color="auto"/>
            </w:tcBorders>
            <w:vAlign w:val="center"/>
          </w:tcPr>
          <w:p w:rsidR="007D4888" w:rsidRPr="007D4888" w:rsidRDefault="007D4888" w:rsidP="007D4888">
            <w:pPr>
              <w:widowControl/>
              <w:jc w:val="center"/>
              <w:rPr>
                <w:rFonts w:ascii="宋体" w:eastAsia="宋体" w:hAnsi="宋体" w:cs="宋体"/>
                <w:color w:val="000000"/>
                <w:kern w:val="0"/>
                <w:sz w:val="24"/>
                <w:szCs w:val="24"/>
              </w:rPr>
            </w:pPr>
            <w:r w:rsidRPr="007D4888">
              <w:rPr>
                <w:rFonts w:ascii="宋体" w:eastAsia="宋体" w:hAnsi="宋体" w:cs="宋体" w:hint="eastAsia"/>
                <w:bCs/>
                <w:color w:val="000000"/>
                <w:kern w:val="0"/>
                <w:sz w:val="24"/>
                <w:szCs w:val="24"/>
              </w:rPr>
              <w:t>否</w:t>
            </w:r>
          </w:p>
        </w:tc>
      </w:tr>
    </w:tbl>
    <w:p w:rsidR="007D4888" w:rsidRPr="007D4888" w:rsidRDefault="007D4888" w:rsidP="007D4888">
      <w:pPr>
        <w:rPr>
          <w:rFonts w:ascii="Times New Roman" w:eastAsia="宋体" w:hAnsi="Times New Roman" w:cs="Times New Roman"/>
          <w:szCs w:val="24"/>
        </w:rPr>
      </w:pPr>
    </w:p>
    <w:p w:rsidR="007D4888" w:rsidRPr="007D4888" w:rsidRDefault="007D4888" w:rsidP="007D4888">
      <w:pPr>
        <w:rPr>
          <w:rFonts w:ascii="Times New Roman" w:eastAsia="宋体" w:hAnsi="Times New Roman" w:cs="Times New Roman"/>
          <w:szCs w:val="24"/>
        </w:rPr>
      </w:pPr>
    </w:p>
    <w:p w:rsidR="007D4888" w:rsidRPr="007D4888" w:rsidRDefault="007D4888" w:rsidP="007D4888">
      <w:pPr>
        <w:rPr>
          <w:rFonts w:ascii="Times New Roman" w:eastAsia="宋体" w:hAnsi="Times New Roman" w:cs="Times New Roman"/>
          <w:szCs w:val="24"/>
        </w:rPr>
      </w:pPr>
    </w:p>
    <w:p w:rsidR="007D4888" w:rsidRPr="007D4888" w:rsidRDefault="007D4888" w:rsidP="007D4888">
      <w:pPr>
        <w:rPr>
          <w:rFonts w:ascii="宋体" w:eastAsia="宋体" w:hAnsi="宋体" w:cs="宋体"/>
          <w:bCs/>
          <w:color w:val="000000"/>
          <w:kern w:val="0"/>
          <w:szCs w:val="21"/>
        </w:rPr>
      </w:pPr>
    </w:p>
    <w:p w:rsidR="007D4888" w:rsidRPr="007D4888" w:rsidRDefault="007D4888" w:rsidP="007D4888">
      <w:pPr>
        <w:rPr>
          <w:rFonts w:ascii="宋体" w:eastAsia="宋体" w:hAnsi="宋体" w:cs="宋体"/>
          <w:bCs/>
          <w:color w:val="000000"/>
          <w:kern w:val="0"/>
          <w:szCs w:val="21"/>
        </w:rPr>
      </w:pPr>
    </w:p>
    <w:p w:rsidR="007D4888" w:rsidRPr="007D4888" w:rsidRDefault="007D4888" w:rsidP="007D4888">
      <w:pPr>
        <w:keepNext/>
        <w:keepLines/>
        <w:snapToGrid w:val="0"/>
        <w:jc w:val="left"/>
        <w:outlineLvl w:val="0"/>
        <w:rPr>
          <w:rFonts w:ascii="宋体" w:eastAsia="宋体" w:hAnsi="宋体" w:cs="宋体"/>
          <w:b/>
          <w:color w:val="000000"/>
          <w:kern w:val="44"/>
          <w:szCs w:val="21"/>
        </w:rPr>
      </w:pPr>
      <w:r w:rsidRPr="007D4888">
        <w:rPr>
          <w:rFonts w:ascii="宋体" w:eastAsia="宋体" w:hAnsi="宋体" w:cs="宋体" w:hint="eastAsia"/>
          <w:b/>
          <w:color w:val="000000"/>
          <w:kern w:val="44"/>
          <w:szCs w:val="21"/>
        </w:rPr>
        <w:t>（二）售后实施服务及培训方案</w:t>
      </w:r>
    </w:p>
    <w:p w:rsidR="007D4888" w:rsidRPr="007D4888" w:rsidRDefault="007D4888" w:rsidP="007D4888">
      <w:pPr>
        <w:keepNext/>
        <w:keepLines/>
        <w:numPr>
          <w:ilvl w:val="1"/>
          <w:numId w:val="34"/>
        </w:numPr>
        <w:spacing w:before="260" w:after="260" w:line="360" w:lineRule="auto"/>
        <w:outlineLvl w:val="1"/>
        <w:rPr>
          <w:rFonts w:ascii="宋体" w:eastAsia="宋体" w:hAnsi="宋体" w:cs="宋体"/>
          <w:b/>
          <w:color w:val="000000"/>
          <w:kern w:val="0"/>
          <w:sz w:val="24"/>
          <w:szCs w:val="24"/>
        </w:rPr>
      </w:pPr>
      <w:r w:rsidRPr="007D4888">
        <w:rPr>
          <w:rFonts w:ascii="宋体" w:eastAsia="宋体" w:hAnsi="宋体" w:cs="宋体" w:hint="eastAsia"/>
          <w:b/>
          <w:color w:val="000000"/>
          <w:kern w:val="0"/>
          <w:sz w:val="24"/>
          <w:szCs w:val="24"/>
        </w:rPr>
        <w:t>实施要求</w:t>
      </w:r>
    </w:p>
    <w:p w:rsidR="007D4888" w:rsidRPr="007D4888" w:rsidRDefault="007D4888" w:rsidP="007D4888">
      <w:pPr>
        <w:spacing w:line="360" w:lineRule="auto"/>
        <w:rPr>
          <w:rFonts w:ascii="宋体" w:eastAsia="宋体" w:hAnsi="宋体" w:cs="宋体"/>
          <w:bCs/>
          <w:color w:val="000000"/>
          <w:kern w:val="0"/>
          <w:sz w:val="24"/>
          <w:szCs w:val="24"/>
        </w:rPr>
      </w:pPr>
      <w:r w:rsidRPr="007D4888">
        <w:rPr>
          <w:rFonts w:ascii="宋体" w:eastAsia="宋体" w:hAnsi="宋体" w:cs="宋体"/>
          <w:bCs/>
          <w:color w:val="000000"/>
          <w:kern w:val="0"/>
          <w:sz w:val="24"/>
          <w:szCs w:val="24"/>
        </w:rPr>
        <w:t xml:space="preserve">    </w:t>
      </w:r>
      <w:r w:rsidRPr="007D4888">
        <w:rPr>
          <w:rFonts w:ascii="宋体" w:eastAsia="宋体" w:hAnsi="宋体" w:cs="宋体" w:hint="eastAsia"/>
          <w:bCs/>
          <w:color w:val="000000"/>
          <w:kern w:val="0"/>
          <w:sz w:val="24"/>
          <w:szCs w:val="24"/>
        </w:rPr>
        <w:t>本项目的实施包括本次采购的所有设备系统集成实施，规划设计，所涉及的</w:t>
      </w:r>
      <w:r w:rsidRPr="007D4888">
        <w:rPr>
          <w:rFonts w:ascii="宋体" w:eastAsia="宋体" w:hAnsi="宋体" w:cs="宋体" w:hint="eastAsia"/>
          <w:bCs/>
          <w:color w:val="000000"/>
          <w:kern w:val="0"/>
          <w:sz w:val="24"/>
          <w:szCs w:val="24"/>
        </w:rPr>
        <w:lastRenderedPageBreak/>
        <w:t>综合布线及各种线缆，技术手册编写及培训，采购人不再为此支付任何费用。</w:t>
      </w:r>
    </w:p>
    <w:p w:rsidR="007D4888" w:rsidRPr="007D4888" w:rsidRDefault="007D4888" w:rsidP="007D4888">
      <w:pPr>
        <w:spacing w:line="360" w:lineRule="auto"/>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供应商应根据项目目标完成设备采购、部署、上线等各项任务，包括：方案设计、提供设备、系统集成、</w:t>
      </w:r>
      <w:r w:rsidRPr="007D4888">
        <w:rPr>
          <w:rFonts w:ascii="宋体" w:eastAsia="宋体" w:hAnsi="宋体" w:cs="宋体"/>
          <w:bCs/>
          <w:color w:val="000000"/>
          <w:kern w:val="0"/>
          <w:sz w:val="24"/>
          <w:szCs w:val="24"/>
        </w:rPr>
        <w:t>系统</w:t>
      </w:r>
      <w:r w:rsidRPr="007D4888">
        <w:rPr>
          <w:rFonts w:ascii="宋体" w:eastAsia="宋体" w:hAnsi="宋体" w:cs="宋体" w:hint="eastAsia"/>
          <w:bCs/>
          <w:color w:val="000000"/>
          <w:kern w:val="0"/>
          <w:sz w:val="24"/>
          <w:szCs w:val="24"/>
        </w:rPr>
        <w:t>测试、部署、</w:t>
      </w:r>
      <w:r w:rsidRPr="007D4888">
        <w:rPr>
          <w:rFonts w:ascii="宋体" w:eastAsia="宋体" w:hAnsi="宋体" w:cs="宋体"/>
          <w:bCs/>
          <w:color w:val="000000"/>
          <w:kern w:val="0"/>
          <w:sz w:val="24"/>
          <w:szCs w:val="24"/>
        </w:rPr>
        <w:t>用</w:t>
      </w:r>
      <w:r w:rsidRPr="007D4888">
        <w:rPr>
          <w:rFonts w:ascii="宋体" w:eastAsia="宋体" w:hAnsi="宋体" w:cs="宋体" w:hint="eastAsia"/>
          <w:bCs/>
          <w:color w:val="000000"/>
          <w:kern w:val="0"/>
          <w:sz w:val="24"/>
          <w:szCs w:val="24"/>
        </w:rPr>
        <w:t>户培训、初期维护等，并完成验收前的各项准备工作。</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供应商提供《整体设计方案》，方案要有规划性、前瞻性，服务实施具有可操作性，流程合理，同时具有风险应对措施。供应商应向医院提供产品或服务，承担与医院现有系统的衔接责任，承担方案中所有设备及软件的集成实施责任。供应商必须服从医院的统一协调，在实施方案设计、设备供货、系统集成、技术支持、运行维护等方面相互配合。根据现场情况对设备运行参数进行详细设定，确保系统安全与系统性能的最优化，对有可能出现的问题进行预估，并提供解决应急方案。</w:t>
      </w:r>
    </w:p>
    <w:p w:rsidR="007D4888" w:rsidRPr="007D4888" w:rsidRDefault="007D4888" w:rsidP="007D4888">
      <w:pPr>
        <w:keepNext/>
        <w:keepLines/>
        <w:numPr>
          <w:ilvl w:val="1"/>
          <w:numId w:val="34"/>
        </w:numPr>
        <w:spacing w:before="260" w:after="260" w:line="360" w:lineRule="auto"/>
        <w:outlineLvl w:val="1"/>
        <w:rPr>
          <w:rFonts w:ascii="宋体" w:eastAsia="宋体" w:hAnsi="宋体" w:cs="宋体"/>
          <w:b/>
          <w:color w:val="000000"/>
          <w:kern w:val="0"/>
          <w:sz w:val="24"/>
          <w:szCs w:val="24"/>
        </w:rPr>
      </w:pPr>
      <w:r w:rsidRPr="007D4888">
        <w:rPr>
          <w:rFonts w:ascii="宋体" w:eastAsia="宋体" w:hAnsi="宋体" w:cs="宋体" w:hint="eastAsia"/>
          <w:b/>
          <w:color w:val="000000"/>
          <w:kern w:val="0"/>
          <w:sz w:val="24"/>
          <w:szCs w:val="24"/>
        </w:rPr>
        <w:t xml:space="preserve">服务要求 </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投标人需提供原厂售后服务承诺函，售后服务方案，在系统验收通过后，提供三年期免费系统维护，软硬件原厂维保，保证7x24小时提供服务。维护服务内容与要求不限于以下内容：</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（1）原厂维保：质保期内免费，质保期</w:t>
      </w:r>
      <w:proofErr w:type="gramStart"/>
      <w:r w:rsidRPr="007D4888">
        <w:rPr>
          <w:rFonts w:ascii="宋体" w:eastAsia="宋体" w:hAnsi="宋体" w:cs="宋体" w:hint="eastAsia"/>
          <w:bCs/>
          <w:color w:val="000000"/>
          <w:kern w:val="0"/>
          <w:sz w:val="24"/>
          <w:szCs w:val="24"/>
        </w:rPr>
        <w:t>外根据</w:t>
      </w:r>
      <w:proofErr w:type="gramEnd"/>
      <w:r w:rsidRPr="007D4888">
        <w:rPr>
          <w:rFonts w:ascii="宋体" w:eastAsia="宋体" w:hAnsi="宋体" w:cs="宋体" w:hint="eastAsia"/>
          <w:bCs/>
          <w:color w:val="000000"/>
          <w:kern w:val="0"/>
          <w:sz w:val="24"/>
          <w:szCs w:val="24"/>
        </w:rPr>
        <w:t>设备质保服务级别</w:t>
      </w:r>
      <w:proofErr w:type="gramStart"/>
      <w:r w:rsidRPr="007D4888">
        <w:rPr>
          <w:rFonts w:ascii="宋体" w:eastAsia="宋体" w:hAnsi="宋体" w:cs="宋体" w:hint="eastAsia"/>
          <w:bCs/>
          <w:color w:val="000000"/>
          <w:kern w:val="0"/>
          <w:sz w:val="24"/>
          <w:szCs w:val="24"/>
        </w:rPr>
        <w:t>确定维保比例</w:t>
      </w:r>
      <w:proofErr w:type="gramEnd"/>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（2）日常报修：接到通知后电话远程解决，如无法解决，4小时内到达现场，工作时间为7*24小时（每周7天，每天24小时）。维修修复时间：故障的修复时间为4小时之内.</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（3） 巡检维护：在维护期内每季度到现场进行巡检维护。巡检成后提交巡检报告。</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（4） 系统维护：供应商按设备原生产厂商指定的更新、升级要求，对运行的产品软件系统等进行更新、升级维护。</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2、本项目为关键电源设备采购和实施项目，为保证设备及安装实施质量投标人人员要求：</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（1）投标人拟派项目经理须具有10年及以上机电专业从业经验，提供加盖投标人公章的承诺函；</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lastRenderedPageBreak/>
        <w:t>（2）投标人拟派技术负责人具有一级智能建造师专业技术证书，具有机电专业高级工程师证书；</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（3）投标人拟派实施专业岗位人员：专职安全员、质量员、施工员、材料员、劳务员、资料员，提供以上人员有效的岗位证书复印件及与投标人签订的劳动合同复印件。</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3、本项目为关键电源设备采购和实施项目，为保证设备及安装实施质量投标人企业综合能力须具有：有效期内的质量管理体系认证证书、环境管理体系认证证书、职业健康安全管理体系认证证书。</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4</w:t>
      </w:r>
      <w:r w:rsidRPr="007D4888">
        <w:rPr>
          <w:rFonts w:ascii="宋体" w:eastAsia="宋体" w:hAnsi="宋体" w:cs="宋体"/>
          <w:bCs/>
          <w:color w:val="000000"/>
          <w:kern w:val="0"/>
          <w:sz w:val="24"/>
          <w:szCs w:val="24"/>
        </w:rPr>
        <w:t>、</w:t>
      </w:r>
      <w:r w:rsidRPr="007D4888">
        <w:rPr>
          <w:rFonts w:ascii="宋体" w:eastAsia="宋体" w:hAnsi="宋体" w:cs="宋体" w:hint="eastAsia"/>
          <w:bCs/>
          <w:color w:val="000000"/>
          <w:kern w:val="0"/>
          <w:sz w:val="24"/>
          <w:szCs w:val="24"/>
        </w:rPr>
        <w:t>交货时间：合同签订，接到采购人通知后45天内完成供货与安装调试。</w:t>
      </w:r>
    </w:p>
    <w:p w:rsidR="007D4888" w:rsidRPr="007D4888" w:rsidRDefault="007D4888" w:rsidP="007D4888">
      <w:pPr>
        <w:spacing w:line="360" w:lineRule="auto"/>
        <w:ind w:firstLineChars="350" w:firstLine="84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交货地点：采购人指定地点 。</w:t>
      </w:r>
    </w:p>
    <w:p w:rsidR="007D4888" w:rsidRPr="007D4888" w:rsidRDefault="007D4888" w:rsidP="007D4888">
      <w:pPr>
        <w:keepNext/>
        <w:keepLines/>
        <w:numPr>
          <w:ilvl w:val="1"/>
          <w:numId w:val="34"/>
        </w:numPr>
        <w:spacing w:before="260" w:after="260" w:line="360" w:lineRule="auto"/>
        <w:outlineLvl w:val="1"/>
        <w:rPr>
          <w:rFonts w:ascii="宋体" w:eastAsia="宋体" w:hAnsi="宋体" w:cs="宋体"/>
          <w:b/>
          <w:color w:val="000000"/>
          <w:kern w:val="0"/>
          <w:sz w:val="24"/>
          <w:szCs w:val="24"/>
        </w:rPr>
      </w:pPr>
      <w:r w:rsidRPr="007D4888">
        <w:rPr>
          <w:rFonts w:ascii="宋体" w:eastAsia="宋体" w:hAnsi="宋体" w:cs="宋体" w:hint="eastAsia"/>
          <w:b/>
          <w:color w:val="000000"/>
          <w:kern w:val="0"/>
          <w:sz w:val="24"/>
          <w:szCs w:val="24"/>
        </w:rPr>
        <w:t>培训要求</w:t>
      </w:r>
    </w:p>
    <w:p w:rsidR="007D4888" w:rsidRPr="007D4888" w:rsidRDefault="007D4888" w:rsidP="007D4888">
      <w:pPr>
        <w:spacing w:line="360" w:lineRule="auto"/>
        <w:ind w:firstLineChars="200" w:firstLine="48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投标人需提供详细的培训方案，包含但不限于以下内容：</w:t>
      </w:r>
    </w:p>
    <w:p w:rsidR="007D4888" w:rsidRPr="007D4888" w:rsidRDefault="007D4888" w:rsidP="007D4888">
      <w:pPr>
        <w:spacing w:line="360" w:lineRule="auto"/>
        <w:ind w:firstLine="420"/>
        <w:rPr>
          <w:rFonts w:ascii="宋体" w:eastAsia="宋体" w:hAnsi="宋体" w:cs="宋体"/>
          <w:bCs/>
          <w:color w:val="000000"/>
          <w:kern w:val="0"/>
          <w:sz w:val="24"/>
          <w:szCs w:val="24"/>
        </w:rPr>
      </w:pPr>
      <w:r w:rsidRPr="007D4888">
        <w:rPr>
          <w:rFonts w:ascii="宋体" w:eastAsia="宋体" w:hAnsi="宋体" w:cs="宋体" w:hint="eastAsia"/>
          <w:bCs/>
          <w:color w:val="000000"/>
          <w:kern w:val="0"/>
          <w:sz w:val="24"/>
          <w:szCs w:val="24"/>
        </w:rPr>
        <w:t>由投标人负责对采购人的使用、维护人员无偿进行技术培训。培训内容为包括但不限于UPS电源及空调的理论及实操培训，对系统管理、系统维护工作中的注意事项，提供必要的培训。培训场地、设备及生活条件由投标人负责保证。培训的教员、教材由投标人负责并应取得采购人同意。培训由投标人负责组织，时间计划协商确定。</w:t>
      </w:r>
    </w:p>
    <w:p w:rsidR="007E7A82" w:rsidRPr="007D4888" w:rsidRDefault="007E7A82" w:rsidP="007D4888"/>
    <w:sectPr w:rsidR="007E7A82" w:rsidRPr="007D4888">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F8" w:rsidRDefault="00E10DF8" w:rsidP="00433015">
      <w:r>
        <w:separator/>
      </w:r>
    </w:p>
  </w:endnote>
  <w:endnote w:type="continuationSeparator" w:id="0">
    <w:p w:rsidR="00E10DF8" w:rsidRDefault="00E10DF8"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7D4888" w:rsidRPr="007D4888">
      <w:rPr>
        <w:noProof/>
        <w:lang w:val="zh-CN"/>
      </w:rPr>
      <w:t>16</w:t>
    </w:r>
    <w:r>
      <w:fldChar w:fldCharType="end"/>
    </w:r>
  </w:p>
  <w:p w:rsidR="00922554" w:rsidRDefault="00E10DF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F8" w:rsidRDefault="00E10DF8" w:rsidP="00433015">
      <w:r>
        <w:separator/>
      </w:r>
    </w:p>
  </w:footnote>
  <w:footnote w:type="continuationSeparator" w:id="0">
    <w:p w:rsidR="00E10DF8" w:rsidRDefault="00E10DF8"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E63CF663"/>
    <w:multiLevelType w:val="singleLevel"/>
    <w:tmpl w:val="E63CF663"/>
    <w:lvl w:ilvl="0">
      <w:start w:val="1"/>
      <w:numFmt w:val="decimal"/>
      <w:suff w:val="nothing"/>
      <w:lvlText w:val="%1、"/>
      <w:lvlJc w:val="left"/>
    </w:lvl>
  </w:abstractNum>
  <w:abstractNum w:abstractNumId="3" w15:restartNumberingAfterBreak="0">
    <w:nsid w:val="E8F6A504"/>
    <w:multiLevelType w:val="singleLevel"/>
    <w:tmpl w:val="E8F6A504"/>
    <w:lvl w:ilvl="0">
      <w:start w:val="7"/>
      <w:numFmt w:val="decimal"/>
      <w:suff w:val="nothing"/>
      <w:lvlText w:val="%1、"/>
      <w:lvlJc w:val="left"/>
    </w:lvl>
  </w:abstractNum>
  <w:abstractNum w:abstractNumId="4" w15:restartNumberingAfterBreak="0">
    <w:nsid w:val="F2FE1C43"/>
    <w:multiLevelType w:val="singleLevel"/>
    <w:tmpl w:val="F2FE1C43"/>
    <w:lvl w:ilvl="0">
      <w:start w:val="1"/>
      <w:numFmt w:val="decimal"/>
      <w:suff w:val="nothing"/>
      <w:lvlText w:val="（%1）"/>
      <w:lvlJc w:val="left"/>
    </w:lvl>
  </w:abstractNum>
  <w:abstractNum w:abstractNumId="5"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6" w15:restartNumberingAfterBreak="0">
    <w:nsid w:val="FFF6F436"/>
    <w:multiLevelType w:val="singleLevel"/>
    <w:tmpl w:val="FFF6F436"/>
    <w:lvl w:ilvl="0">
      <w:start w:val="3"/>
      <w:numFmt w:val="decimal"/>
      <w:lvlText w:val="%1."/>
      <w:lvlJc w:val="left"/>
      <w:pPr>
        <w:tabs>
          <w:tab w:val="num" w:pos="312"/>
        </w:tabs>
      </w:pPr>
    </w:lvl>
  </w:abstractNum>
  <w:abstractNum w:abstractNumId="7"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7"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1050D0B"/>
    <w:multiLevelType w:val="singleLevel"/>
    <w:tmpl w:val="11050D0B"/>
    <w:lvl w:ilvl="0">
      <w:start w:val="2"/>
      <w:numFmt w:val="decimal"/>
      <w:suff w:val="nothing"/>
      <w:lvlText w:val="%1、"/>
      <w:lvlJc w:val="left"/>
    </w:lvl>
  </w:abstractNum>
  <w:abstractNum w:abstractNumId="21" w15:restartNumberingAfterBreak="0">
    <w:nsid w:val="12D63AFC"/>
    <w:multiLevelType w:val="singleLevel"/>
    <w:tmpl w:val="12D63AFC"/>
    <w:lvl w:ilvl="0">
      <w:start w:val="1"/>
      <w:numFmt w:val="lowerLetter"/>
      <w:lvlText w:val="%1)"/>
      <w:lvlJc w:val="left"/>
      <w:pPr>
        <w:tabs>
          <w:tab w:val="left" w:pos="312"/>
        </w:tabs>
      </w:pPr>
    </w:lvl>
  </w:abstractNum>
  <w:abstractNum w:abstractNumId="22"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6"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7"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07D16B5"/>
    <w:multiLevelType w:val="singleLevel"/>
    <w:tmpl w:val="307D16B5"/>
    <w:lvl w:ilvl="0">
      <w:start w:val="1"/>
      <w:numFmt w:val="decimal"/>
      <w:lvlText w:val="%1."/>
      <w:lvlJc w:val="left"/>
      <w:pPr>
        <w:tabs>
          <w:tab w:val="left" w:pos="312"/>
        </w:tabs>
      </w:pPr>
    </w:lvl>
  </w:abstractNum>
  <w:abstractNum w:abstractNumId="30" w15:restartNumberingAfterBreak="0">
    <w:nsid w:val="327E61A6"/>
    <w:multiLevelType w:val="singleLevel"/>
    <w:tmpl w:val="327E61A6"/>
    <w:lvl w:ilvl="0">
      <w:start w:val="3"/>
      <w:numFmt w:val="decimal"/>
      <w:lvlText w:val="%1."/>
      <w:lvlJc w:val="left"/>
      <w:pPr>
        <w:tabs>
          <w:tab w:val="left" w:pos="312"/>
        </w:tabs>
      </w:pPr>
    </w:lvl>
  </w:abstractNum>
  <w:abstractNum w:abstractNumId="31"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6"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0" w15:restartNumberingAfterBreak="0">
    <w:nsid w:val="611AD672"/>
    <w:multiLevelType w:val="singleLevel"/>
    <w:tmpl w:val="611AD672"/>
    <w:lvl w:ilvl="0">
      <w:start w:val="1"/>
      <w:numFmt w:val="decimal"/>
      <w:suff w:val="nothing"/>
      <w:lvlText w:val="（%1）"/>
      <w:lvlJc w:val="left"/>
    </w:lvl>
  </w:abstractNum>
  <w:abstractNum w:abstractNumId="41"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3"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5"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7" w15:restartNumberingAfterBreak="0">
    <w:nsid w:val="7BF77DF7"/>
    <w:multiLevelType w:val="singleLevel"/>
    <w:tmpl w:val="7BF77DF7"/>
    <w:lvl w:ilvl="0">
      <w:start w:val="1"/>
      <w:numFmt w:val="decimal"/>
      <w:suff w:val="nothing"/>
      <w:lvlText w:val="%1）"/>
      <w:lvlJc w:val="left"/>
    </w:lvl>
  </w:abstractNum>
  <w:abstractNum w:abstractNumId="48"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2"/>
  </w:num>
  <w:num w:numId="2">
    <w:abstractNumId w:val="15"/>
  </w:num>
  <w:num w:numId="3">
    <w:abstractNumId w:val="9"/>
  </w:num>
  <w:num w:numId="4">
    <w:abstractNumId w:val="18"/>
  </w:num>
  <w:num w:numId="5">
    <w:abstractNumId w:val="11"/>
  </w:num>
  <w:num w:numId="6">
    <w:abstractNumId w:val="13"/>
  </w:num>
  <w:num w:numId="7">
    <w:abstractNumId w:val="10"/>
  </w:num>
  <w:num w:numId="8">
    <w:abstractNumId w:val="14"/>
  </w:num>
  <w:num w:numId="9">
    <w:abstractNumId w:val="8"/>
  </w:num>
  <w:num w:numId="10">
    <w:abstractNumId w:val="33"/>
  </w:num>
  <w:num w:numId="11">
    <w:abstractNumId w:val="19"/>
  </w:num>
  <w:num w:numId="12">
    <w:abstractNumId w:val="42"/>
  </w:num>
  <w:num w:numId="13">
    <w:abstractNumId w:val="4"/>
  </w:num>
  <w:num w:numId="14">
    <w:abstractNumId w:val="20"/>
  </w:num>
  <w:num w:numId="15">
    <w:abstractNumId w:val="47"/>
  </w:num>
  <w:num w:numId="16">
    <w:abstractNumId w:val="5"/>
  </w:num>
  <w:num w:numId="17">
    <w:abstractNumId w:val="29"/>
  </w:num>
  <w:num w:numId="18">
    <w:abstractNumId w:val="40"/>
  </w:num>
  <w:num w:numId="19">
    <w:abstractNumId w:val="23"/>
  </w:num>
  <w:num w:numId="20">
    <w:abstractNumId w:val="44"/>
  </w:num>
  <w:num w:numId="21">
    <w:abstractNumId w:val="32"/>
  </w:num>
  <w:num w:numId="22">
    <w:abstractNumId w:val="21"/>
  </w:num>
  <w:num w:numId="23">
    <w:abstractNumId w:val="30"/>
  </w:num>
  <w:num w:numId="24">
    <w:abstractNumId w:val="48"/>
  </w:num>
  <w:num w:numId="25">
    <w:abstractNumId w:val="25"/>
  </w:num>
  <w:num w:numId="26">
    <w:abstractNumId w:val="26"/>
  </w:num>
  <w:num w:numId="27">
    <w:abstractNumId w:val="1"/>
  </w:num>
  <w:num w:numId="28">
    <w:abstractNumId w:val="27"/>
  </w:num>
  <w:num w:numId="29">
    <w:abstractNumId w:val="22"/>
  </w:num>
  <w:num w:numId="30">
    <w:abstractNumId w:val="41"/>
  </w:num>
  <w:num w:numId="31">
    <w:abstractNumId w:val="45"/>
  </w:num>
  <w:num w:numId="32">
    <w:abstractNumId w:val="16"/>
  </w:num>
  <w:num w:numId="33">
    <w:abstractNumId w:val="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9"/>
  </w:num>
  <w:num w:numId="37">
    <w:abstractNumId w:val="28"/>
  </w:num>
  <w:num w:numId="38">
    <w:abstractNumId w:val="35"/>
  </w:num>
  <w:num w:numId="39">
    <w:abstractNumId w:val="31"/>
  </w:num>
  <w:num w:numId="40">
    <w:abstractNumId w:val="38"/>
  </w:num>
  <w:num w:numId="41">
    <w:abstractNumId w:val="17"/>
  </w:num>
  <w:num w:numId="42">
    <w:abstractNumId w:val="36"/>
  </w:num>
  <w:num w:numId="43">
    <w:abstractNumId w:val="46"/>
  </w:num>
  <w:num w:numId="44">
    <w:abstractNumId w:val="37"/>
  </w:num>
  <w:num w:numId="45">
    <w:abstractNumId w:val="24"/>
  </w:num>
  <w:num w:numId="46">
    <w:abstractNumId w:val="43"/>
  </w:num>
  <w:num w:numId="47">
    <w:abstractNumId w:val="6"/>
  </w:num>
  <w:num w:numId="48">
    <w:abstractNumId w:val="2"/>
  </w:num>
  <w:num w:numId="4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2376C0"/>
    <w:rsid w:val="00242DAD"/>
    <w:rsid w:val="00253369"/>
    <w:rsid w:val="00264249"/>
    <w:rsid w:val="00274B03"/>
    <w:rsid w:val="0029774E"/>
    <w:rsid w:val="002A2A2C"/>
    <w:rsid w:val="002A57CB"/>
    <w:rsid w:val="002C73D9"/>
    <w:rsid w:val="002F5FB2"/>
    <w:rsid w:val="00322CDC"/>
    <w:rsid w:val="00371C16"/>
    <w:rsid w:val="00380ECF"/>
    <w:rsid w:val="00391CE1"/>
    <w:rsid w:val="003A081A"/>
    <w:rsid w:val="003B6D71"/>
    <w:rsid w:val="003C51B0"/>
    <w:rsid w:val="00433015"/>
    <w:rsid w:val="00486D71"/>
    <w:rsid w:val="004970DC"/>
    <w:rsid w:val="004B4181"/>
    <w:rsid w:val="004D202E"/>
    <w:rsid w:val="004E028A"/>
    <w:rsid w:val="00530863"/>
    <w:rsid w:val="00533165"/>
    <w:rsid w:val="00542D91"/>
    <w:rsid w:val="00561DCB"/>
    <w:rsid w:val="005678D2"/>
    <w:rsid w:val="00576558"/>
    <w:rsid w:val="0059173B"/>
    <w:rsid w:val="005A4887"/>
    <w:rsid w:val="005B43E0"/>
    <w:rsid w:val="005B4CFC"/>
    <w:rsid w:val="005F09B6"/>
    <w:rsid w:val="00627A01"/>
    <w:rsid w:val="00632FCD"/>
    <w:rsid w:val="00641F10"/>
    <w:rsid w:val="00677914"/>
    <w:rsid w:val="00692AF0"/>
    <w:rsid w:val="006C2502"/>
    <w:rsid w:val="00735642"/>
    <w:rsid w:val="00764C0A"/>
    <w:rsid w:val="0079507B"/>
    <w:rsid w:val="007C572E"/>
    <w:rsid w:val="007D23D9"/>
    <w:rsid w:val="007D4888"/>
    <w:rsid w:val="007E39AD"/>
    <w:rsid w:val="007E7A82"/>
    <w:rsid w:val="00846A5F"/>
    <w:rsid w:val="00870AD2"/>
    <w:rsid w:val="008C24F4"/>
    <w:rsid w:val="008D62A3"/>
    <w:rsid w:val="0090406E"/>
    <w:rsid w:val="00924232"/>
    <w:rsid w:val="00950932"/>
    <w:rsid w:val="009901E2"/>
    <w:rsid w:val="009D0C16"/>
    <w:rsid w:val="00A2347A"/>
    <w:rsid w:val="00A6316F"/>
    <w:rsid w:val="00A728F1"/>
    <w:rsid w:val="00AA2B08"/>
    <w:rsid w:val="00AE4355"/>
    <w:rsid w:val="00B32775"/>
    <w:rsid w:val="00B936A5"/>
    <w:rsid w:val="00BA1083"/>
    <w:rsid w:val="00BC0973"/>
    <w:rsid w:val="00BD4824"/>
    <w:rsid w:val="00C41E85"/>
    <w:rsid w:val="00C64C39"/>
    <w:rsid w:val="00C727CE"/>
    <w:rsid w:val="00C7646C"/>
    <w:rsid w:val="00CD5DB7"/>
    <w:rsid w:val="00CE5A99"/>
    <w:rsid w:val="00DC07F7"/>
    <w:rsid w:val="00E10DF8"/>
    <w:rsid w:val="00E237B5"/>
    <w:rsid w:val="00E647E7"/>
    <w:rsid w:val="00E753FE"/>
    <w:rsid w:val="00E847DC"/>
    <w:rsid w:val="00EB0348"/>
    <w:rsid w:val="00EB1921"/>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uiPriority w:val="9"/>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uiPriority w:val="9"/>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uiPriority w:val="9"/>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uiPriority w:val="9"/>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uiPriority w:val="9"/>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uiPriority w:val="9"/>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uiPriority w:val="9"/>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433015"/>
    <w:rPr>
      <w:sz w:val="18"/>
      <w:szCs w:val="18"/>
    </w:rPr>
  </w:style>
  <w:style w:type="character" w:customStyle="1" w:styleId="1Char">
    <w:name w:val="标题 1 Char"/>
    <w:basedOn w:val="a8"/>
    <w:link w:val="11"/>
    <w:uiPriority w:val="9"/>
    <w:qFormat/>
    <w:rsid w:val="00433015"/>
    <w:rPr>
      <w:rFonts w:ascii="宋体" w:eastAsia="宋体" w:hAnsi="Times New Roman" w:cs="Times New Roman"/>
      <w:b/>
      <w:kern w:val="44"/>
      <w:sz w:val="32"/>
      <w:szCs w:val="20"/>
    </w:rPr>
  </w:style>
  <w:style w:type="character" w:customStyle="1" w:styleId="2Char">
    <w:name w:val="标题 2 Char"/>
    <w:basedOn w:val="a8"/>
    <w:uiPriority w:val="9"/>
    <w:qFormat/>
    <w:rsid w:val="00433015"/>
    <w:rPr>
      <w:rFonts w:asciiTheme="majorHAnsi" w:eastAsiaTheme="majorEastAsia" w:hAnsiTheme="majorHAnsi" w:cstheme="majorBidi"/>
      <w:b/>
      <w:bCs/>
      <w:sz w:val="32"/>
      <w:szCs w:val="32"/>
    </w:rPr>
  </w:style>
  <w:style w:type="character" w:customStyle="1" w:styleId="3Char">
    <w:name w:val="标题 3 Char"/>
    <w:basedOn w:val="a8"/>
    <w:uiPriority w:val="9"/>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uiPriority w:val="9"/>
    <w:qFormat/>
    <w:rsid w:val="00433015"/>
    <w:rPr>
      <w:rFonts w:ascii="Times New Roman" w:eastAsia="宋体" w:hAnsi="Times New Roman" w:cs="Times New Roman"/>
      <w:b/>
      <w:kern w:val="0"/>
      <w:sz w:val="28"/>
      <w:szCs w:val="20"/>
    </w:rPr>
  </w:style>
  <w:style w:type="character" w:customStyle="1" w:styleId="6Char">
    <w:name w:val="标题 6 Char"/>
    <w:basedOn w:val="a8"/>
    <w:link w:val="6"/>
    <w:uiPriority w:val="9"/>
    <w:qFormat/>
    <w:rsid w:val="00433015"/>
    <w:rPr>
      <w:rFonts w:ascii="Arial" w:eastAsia="黑体" w:hAnsi="Arial" w:cs="Times New Roman"/>
      <w:b/>
      <w:kern w:val="0"/>
      <w:sz w:val="24"/>
      <w:szCs w:val="20"/>
    </w:rPr>
  </w:style>
  <w:style w:type="character" w:customStyle="1" w:styleId="7Char">
    <w:name w:val="标题 7 Char"/>
    <w:basedOn w:val="a8"/>
    <w:link w:val="7"/>
    <w:uiPriority w:val="9"/>
    <w:qFormat/>
    <w:rsid w:val="00433015"/>
    <w:rPr>
      <w:rFonts w:ascii="Times New Roman" w:eastAsia="宋体" w:hAnsi="Times New Roman" w:cs="Times New Roman"/>
      <w:b/>
      <w:kern w:val="0"/>
      <w:sz w:val="24"/>
      <w:szCs w:val="20"/>
    </w:rPr>
  </w:style>
  <w:style w:type="character" w:customStyle="1" w:styleId="8Char">
    <w:name w:val="标题 8 Char"/>
    <w:basedOn w:val="a8"/>
    <w:link w:val="8"/>
    <w:uiPriority w:val="9"/>
    <w:qFormat/>
    <w:rsid w:val="00433015"/>
    <w:rPr>
      <w:rFonts w:ascii="Arial" w:eastAsia="黑体" w:hAnsi="Arial" w:cs="Times New Roman"/>
      <w:kern w:val="0"/>
      <w:sz w:val="24"/>
      <w:szCs w:val="20"/>
    </w:rPr>
  </w:style>
  <w:style w:type="character" w:customStyle="1" w:styleId="9Char">
    <w:name w:val="标题 9 Char"/>
    <w:basedOn w:val="a8"/>
    <w:link w:val="9"/>
    <w:uiPriority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uiPriority w:val="99"/>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uiPriority w:val="99"/>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uiPriority w:val="99"/>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uiPriority w:val="99"/>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uiPriority w:val="99"/>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uiPriority w:val="10"/>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uiPriority w:val="10"/>
    <w:qFormat/>
    <w:rsid w:val="00433015"/>
    <w:rPr>
      <w:rFonts w:asciiTheme="majorHAnsi" w:eastAsia="宋体" w:hAnsiTheme="majorHAnsi" w:cstheme="majorBidi"/>
      <w:b/>
      <w:bCs/>
      <w:sz w:val="32"/>
      <w:szCs w:val="32"/>
    </w:rPr>
  </w:style>
  <w:style w:type="paragraph" w:styleId="af8">
    <w:name w:val="annotation subject"/>
    <w:basedOn w:val="af"/>
    <w:next w:val="af"/>
    <w:link w:val="Chara"/>
    <w:uiPriority w:val="99"/>
    <w:qFormat/>
    <w:rsid w:val="00433015"/>
    <w:rPr>
      <w:b/>
      <w:bCs/>
    </w:rPr>
  </w:style>
  <w:style w:type="character" w:customStyle="1" w:styleId="Chara">
    <w:name w:val="批注主题 Char"/>
    <w:basedOn w:val="Char3"/>
    <w:link w:val="af8"/>
    <w:uiPriority w:val="99"/>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uiPriority w:val="99"/>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uiPriority w:val="99"/>
    <w:qFormat/>
    <w:rsid w:val="00433015"/>
    <w:rPr>
      <w:rFonts w:eastAsia="宋体"/>
      <w:kern w:val="2"/>
      <w:sz w:val="18"/>
      <w:szCs w:val="18"/>
      <w:lang w:val="en-US" w:eastAsia="zh-CN" w:bidi="ar-SA"/>
    </w:rPr>
  </w:style>
  <w:style w:type="character" w:customStyle="1" w:styleId="Char1">
    <w:name w:val="正文缩进 Char1"/>
    <w:link w:val="a7"/>
    <w:uiPriority w:val="99"/>
    <w:qFormat/>
    <w:rsid w:val="00433015"/>
    <w:rPr>
      <w:rFonts w:ascii="宋体" w:eastAsia="宋体" w:hAnsi="Times New Roman" w:cs="Times New Roman"/>
      <w:sz w:val="24"/>
      <w:szCs w:val="24"/>
    </w:rPr>
  </w:style>
  <w:style w:type="character" w:customStyle="1" w:styleId="Charf0">
    <w:name w:val="列出段落 Char"/>
    <w:uiPriority w:val="34"/>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99"/>
    <w:qFormat/>
    <w:rsid w:val="00433015"/>
    <w:rPr>
      <w:rFonts w:ascii="Calibri" w:eastAsia="宋体" w:hAnsi="Calibri"/>
    </w:rPr>
  </w:style>
  <w:style w:type="paragraph" w:styleId="aff6">
    <w:name w:val="List Paragraph"/>
    <w:basedOn w:val="a6"/>
    <w:link w:val="Char13"/>
    <w:uiPriority w:val="99"/>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uiPriority w:val="99"/>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uiPriority w:val="34"/>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uiPriority w:val="99"/>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uiPriority w:val="99"/>
    <w:qFormat/>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numbering" w:customStyle="1" w:styleId="53">
    <w:name w:val="无列表5"/>
    <w:next w:val="aa"/>
    <w:uiPriority w:val="99"/>
    <w:semiHidden/>
    <w:unhideWhenUsed/>
    <w:rsid w:val="007D4888"/>
  </w:style>
  <w:style w:type="table" w:customStyle="1" w:styleId="62">
    <w:name w:val="网格型6"/>
    <w:basedOn w:val="a9"/>
    <w:next w:val="af9"/>
    <w:uiPriority w:val="39"/>
    <w:qFormat/>
    <w:rsid w:val="007D4888"/>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中等深浅网格 1 - 着色 24"/>
    <w:basedOn w:val="a9"/>
    <w:next w:val="1-2"/>
    <w:qFormat/>
    <w:rsid w:val="007D4888"/>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5">
    <w:name w:val="Table Normal5"/>
    <w:uiPriority w:val="2"/>
    <w:unhideWhenUsed/>
    <w:qFormat/>
    <w:locked/>
    <w:rsid w:val="007D4888"/>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Normal13">
    <w:name w:val="Table Normal13"/>
    <w:semiHidden/>
    <w:unhideWhenUsed/>
    <w:qFormat/>
    <w:rsid w:val="007D4888"/>
    <w:rPr>
      <w:rFonts w:ascii="Arial" w:eastAsia="等线" w:hAnsi="Arial" w:cs="Arial"/>
      <w:kern w:val="0"/>
      <w:sz w:val="20"/>
      <w:szCs w:val="20"/>
    </w:rPr>
    <w:tblPr>
      <w:tblCellMar>
        <w:top w:w="0" w:type="dxa"/>
        <w:left w:w="0" w:type="dxa"/>
        <w:bottom w:w="0" w:type="dxa"/>
        <w:right w:w="0" w:type="dxa"/>
      </w:tblCellMar>
    </w:tblPr>
  </w:style>
  <w:style w:type="table" w:customStyle="1" w:styleId="TableNormal112">
    <w:name w:val="Table Normal112"/>
    <w:semiHidden/>
    <w:unhideWhenUsed/>
    <w:qFormat/>
    <w:locked/>
    <w:rsid w:val="007D4888"/>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table" w:customStyle="1" w:styleId="TableNormal23">
    <w:name w:val="Table Normal23"/>
    <w:uiPriority w:val="2"/>
    <w:semiHidden/>
    <w:unhideWhenUsed/>
    <w:qFormat/>
    <w:rsid w:val="007D4888"/>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40">
    <w:name w:val="网格型14"/>
    <w:basedOn w:val="a9"/>
    <w:uiPriority w:val="39"/>
    <w:qFormat/>
    <w:locked/>
    <w:rsid w:val="007D48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semiHidden/>
    <w:unhideWhenUsed/>
    <w:qFormat/>
    <w:rsid w:val="007D4888"/>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table" w:customStyle="1" w:styleId="210">
    <w:name w:val="网格型21"/>
    <w:basedOn w:val="a9"/>
    <w:uiPriority w:val="39"/>
    <w:qFormat/>
    <w:rsid w:val="007D4888"/>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中等深浅网格 1 - 着色 212"/>
    <w:basedOn w:val="a9"/>
    <w:qFormat/>
    <w:rsid w:val="007D4888"/>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d">
    <w:name w:val="页脚 字符1"/>
    <w:uiPriority w:val="99"/>
    <w:qFormat/>
    <w:rsid w:val="007D4888"/>
    <w:rPr>
      <w:rFonts w:ascii="宋体" w:eastAsia="宋体"/>
      <w:sz w:val="18"/>
      <w:lang w:val="en-US" w:eastAsia="zh-CN" w:bidi="ar-SA"/>
    </w:rPr>
  </w:style>
  <w:style w:type="character" w:customStyle="1" w:styleId="1fe">
    <w:name w:val="页眉 字符1"/>
    <w:uiPriority w:val="99"/>
    <w:qFormat/>
    <w:rsid w:val="007D4888"/>
    <w:rPr>
      <w:rFonts w:eastAsia="宋体"/>
      <w:kern w:val="2"/>
      <w:sz w:val="18"/>
      <w:szCs w:val="18"/>
      <w:lang w:val="en-US" w:eastAsia="zh-CN" w:bidi="ar-SA"/>
    </w:rPr>
  </w:style>
  <w:style w:type="table" w:customStyle="1" w:styleId="TableNormal41">
    <w:name w:val="Table Normal41"/>
    <w:uiPriority w:val="2"/>
    <w:unhideWhenUsed/>
    <w:qFormat/>
    <w:locked/>
    <w:rsid w:val="007D4888"/>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121">
    <w:name w:val="Table Normal121"/>
    <w:semiHidden/>
    <w:unhideWhenUsed/>
    <w:qFormat/>
    <w:locked/>
    <w:rsid w:val="007D4888"/>
    <w:rPr>
      <w:rFonts w:ascii="Arial" w:eastAsia="等线" w:hAnsi="Arial" w:cs="Arial"/>
      <w:kern w:val="0"/>
      <w:sz w:val="20"/>
      <w:szCs w:val="20"/>
    </w:rPr>
    <w:tblPr>
      <w:tblCellMar>
        <w:top w:w="0" w:type="dxa"/>
        <w:left w:w="0" w:type="dxa"/>
        <w:bottom w:w="0" w:type="dxa"/>
        <w:right w:w="0" w:type="dxa"/>
      </w:tblCellMar>
    </w:tblPr>
  </w:style>
  <w:style w:type="character" w:customStyle="1" w:styleId="111">
    <w:name w:val="明显强调11"/>
    <w:basedOn w:val="a8"/>
    <w:uiPriority w:val="21"/>
    <w:qFormat/>
    <w:rsid w:val="007D4888"/>
    <w:rPr>
      <w:i/>
      <w:iCs/>
      <w:color w:val="2E74B5"/>
    </w:rPr>
  </w:style>
  <w:style w:type="character" w:customStyle="1" w:styleId="112">
    <w:name w:val="明显参考11"/>
    <w:basedOn w:val="a8"/>
    <w:uiPriority w:val="32"/>
    <w:qFormat/>
    <w:rsid w:val="007D4888"/>
    <w:rPr>
      <w:b/>
      <w:bCs/>
      <w:smallCaps/>
      <w:color w:val="2E74B5"/>
      <w:spacing w:val="5"/>
    </w:rPr>
  </w:style>
  <w:style w:type="table" w:customStyle="1" w:styleId="TableNormal1111">
    <w:name w:val="Table Normal1111"/>
    <w:semiHidden/>
    <w:unhideWhenUsed/>
    <w:qFormat/>
    <w:rsid w:val="007D4888"/>
    <w:pPr>
      <w:spacing w:after="160" w:line="278" w:lineRule="auto"/>
    </w:pPr>
    <w:rPr>
      <w:rFonts w:ascii="Arial" w:eastAsia="宋体" w:hAnsi="Arial" w:cs="Arial"/>
      <w:snapToGrid w:val="0"/>
      <w:color w:val="000000"/>
      <w:kern w:val="0"/>
      <w:sz w:val="20"/>
      <w:szCs w:val="21"/>
      <w:lang w:eastAsia="en-US"/>
    </w:rPr>
    <w:tblPr>
      <w:tblCellMar>
        <w:top w:w="0" w:type="dxa"/>
        <w:left w:w="0" w:type="dxa"/>
        <w:bottom w:w="0" w:type="dxa"/>
        <w:right w:w="0" w:type="dxa"/>
      </w:tblCellMar>
    </w:tblPr>
  </w:style>
  <w:style w:type="table" w:customStyle="1" w:styleId="TableNormal211">
    <w:name w:val="Table Normal211"/>
    <w:uiPriority w:val="2"/>
    <w:semiHidden/>
    <w:unhideWhenUsed/>
    <w:qFormat/>
    <w:rsid w:val="007D4888"/>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110">
    <w:name w:val="网格型111"/>
    <w:basedOn w:val="a9"/>
    <w:uiPriority w:val="39"/>
    <w:qFormat/>
    <w:rsid w:val="007D48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semiHidden/>
    <w:unhideWhenUsed/>
    <w:qFormat/>
    <w:locked/>
    <w:rsid w:val="007D4888"/>
    <w:rPr>
      <w:rFonts w:ascii="Arial" w:eastAsia="宋体" w:hAnsi="Arial" w:cs="Arial"/>
      <w:snapToGrid w:val="0"/>
      <w:color w:val="000000"/>
      <w:kern w:val="0"/>
      <w:sz w:val="2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2025-03-10T07:13:00Z</dcterms:created>
  <dcterms:modified xsi:type="dcterms:W3CDTF">2025-03-10T07:13:00Z</dcterms:modified>
</cp:coreProperties>
</file>