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A613E">
      <w:pPr>
        <w:spacing w:line="360" w:lineRule="auto"/>
        <w:jc w:val="center"/>
        <w:outlineLvl w:val="0"/>
        <w:rPr>
          <w:b/>
          <w:color w:val="auto"/>
          <w:sz w:val="36"/>
          <w:szCs w:val="36"/>
          <w:highlight w:val="none"/>
        </w:rPr>
      </w:pPr>
      <w:bookmarkStart w:id="0" w:name="_Toc99301424"/>
      <w:r>
        <w:rPr>
          <w:b/>
          <w:color w:val="auto"/>
          <w:sz w:val="36"/>
          <w:szCs w:val="36"/>
          <w:highlight w:val="none"/>
        </w:rPr>
        <w:t>第五章   采购需求</w:t>
      </w:r>
      <w:bookmarkEnd w:id="0"/>
    </w:p>
    <w:p w14:paraId="07BC94D7">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北京市农林科学院信息技术研究中心网络带宽接入- 1.5G（第二包）采购需求：</w:t>
      </w:r>
    </w:p>
    <w:p w14:paraId="2FE980A5">
      <w:pPr>
        <w:jc w:val="center"/>
        <w:rPr>
          <w:rFonts w:hint="eastAsia" w:ascii="宋体" w:hAnsi="宋体" w:cs="宋体"/>
          <w:color w:val="auto"/>
          <w:szCs w:val="21"/>
          <w:highlight w:val="none"/>
        </w:rPr>
      </w:pPr>
    </w:p>
    <w:p w14:paraId="2D7ADE5C">
      <w:pPr>
        <w:numPr>
          <w:ilvl w:val="0"/>
          <w:numId w:val="0"/>
        </w:numPr>
        <w:ind w:left="0" w:firstLine="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一、</w:t>
      </w:r>
      <w:r>
        <w:rPr>
          <w:rFonts w:hint="eastAsia" w:ascii="宋体" w:hAnsi="宋体" w:cs="宋体"/>
          <w:b/>
          <w:color w:val="auto"/>
          <w:szCs w:val="21"/>
          <w:highlight w:val="none"/>
        </w:rPr>
        <w:t>采购</w:t>
      </w:r>
      <w:r>
        <w:rPr>
          <w:rFonts w:hint="eastAsia" w:ascii="宋体" w:hAnsi="宋体" w:cs="宋体"/>
          <w:b/>
          <w:color w:val="auto"/>
          <w:szCs w:val="21"/>
          <w:highlight w:val="none"/>
          <w:lang w:val="en-US" w:eastAsia="zh-CN"/>
        </w:rPr>
        <w:t>标的</w:t>
      </w:r>
    </w:p>
    <w:p w14:paraId="6480439D">
      <w:pPr>
        <w:widowControl w:val="0"/>
        <w:adjustRightInd/>
        <w:spacing w:line="288" w:lineRule="auto"/>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1.采购标的</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343"/>
        <w:gridCol w:w="1701"/>
        <w:gridCol w:w="1473"/>
        <w:gridCol w:w="1947"/>
      </w:tblGrid>
      <w:tr w14:paraId="07347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14:paraId="301F9B4B">
            <w:pPr>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2343" w:type="dxa"/>
            <w:noWrap w:val="0"/>
            <w:vAlign w:val="center"/>
          </w:tcPr>
          <w:p w14:paraId="47B989FA">
            <w:pPr>
              <w:jc w:val="center"/>
              <w:rPr>
                <w:rFonts w:hint="eastAsia" w:ascii="宋体" w:hAnsi="宋体" w:cs="宋体"/>
                <w:b/>
                <w:color w:val="auto"/>
                <w:szCs w:val="21"/>
                <w:highlight w:val="none"/>
              </w:rPr>
            </w:pPr>
            <w:r>
              <w:rPr>
                <w:rFonts w:hint="eastAsia" w:ascii="宋体" w:hAnsi="宋体" w:cs="宋体"/>
                <w:b/>
                <w:color w:val="auto"/>
                <w:szCs w:val="21"/>
                <w:highlight w:val="none"/>
              </w:rPr>
              <w:t>货物或服务名称</w:t>
            </w:r>
          </w:p>
        </w:tc>
        <w:tc>
          <w:tcPr>
            <w:tcW w:w="1701" w:type="dxa"/>
            <w:noWrap w:val="0"/>
            <w:vAlign w:val="center"/>
          </w:tcPr>
          <w:p w14:paraId="55713FE7">
            <w:pPr>
              <w:jc w:val="center"/>
              <w:rPr>
                <w:rFonts w:hint="eastAsia" w:ascii="宋体" w:hAnsi="宋体" w:cs="宋体"/>
                <w:b/>
                <w:color w:val="auto"/>
                <w:szCs w:val="21"/>
                <w:highlight w:val="none"/>
              </w:rPr>
            </w:pPr>
            <w:r>
              <w:rPr>
                <w:rFonts w:hint="eastAsia" w:ascii="宋体" w:hAnsi="宋体" w:cs="宋体"/>
                <w:b/>
                <w:color w:val="auto"/>
                <w:szCs w:val="21"/>
                <w:highlight w:val="none"/>
              </w:rPr>
              <w:t>数量</w:t>
            </w:r>
          </w:p>
        </w:tc>
        <w:tc>
          <w:tcPr>
            <w:tcW w:w="1473" w:type="dxa"/>
            <w:noWrap w:val="0"/>
            <w:vAlign w:val="center"/>
          </w:tcPr>
          <w:p w14:paraId="34CB24BD">
            <w:pPr>
              <w:jc w:val="center"/>
              <w:rPr>
                <w:rFonts w:hint="eastAsia" w:ascii="宋体" w:hAnsi="宋体" w:cs="宋体"/>
                <w:b/>
                <w:color w:val="auto"/>
                <w:szCs w:val="21"/>
                <w:highlight w:val="none"/>
              </w:rPr>
            </w:pPr>
            <w:r>
              <w:rPr>
                <w:rFonts w:hint="eastAsia" w:ascii="宋体" w:hAnsi="宋体" w:cs="宋体"/>
                <w:b/>
                <w:color w:val="auto"/>
                <w:szCs w:val="21"/>
                <w:highlight w:val="none"/>
              </w:rPr>
              <w:t>单位</w:t>
            </w:r>
          </w:p>
        </w:tc>
        <w:tc>
          <w:tcPr>
            <w:tcW w:w="1947" w:type="dxa"/>
            <w:noWrap w:val="0"/>
            <w:vAlign w:val="center"/>
          </w:tcPr>
          <w:p w14:paraId="389F70EE">
            <w:pPr>
              <w:jc w:val="center"/>
              <w:rPr>
                <w:rFonts w:hint="eastAsia" w:ascii="宋体" w:hAnsi="宋体" w:cs="宋体"/>
                <w:b/>
                <w:color w:val="auto"/>
                <w:szCs w:val="21"/>
                <w:highlight w:val="none"/>
              </w:rPr>
            </w:pPr>
            <w:r>
              <w:rPr>
                <w:rFonts w:hint="eastAsia" w:ascii="宋体" w:hAnsi="宋体" w:cs="宋体"/>
                <w:b/>
                <w:color w:val="auto"/>
                <w:szCs w:val="21"/>
                <w:highlight w:val="none"/>
              </w:rPr>
              <w:t>备注</w:t>
            </w:r>
          </w:p>
        </w:tc>
      </w:tr>
      <w:tr w14:paraId="2BA3A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14:paraId="2164AA99">
            <w:pPr>
              <w:jc w:val="center"/>
              <w:rPr>
                <w:rFonts w:hint="eastAsia" w:ascii="宋体" w:hAnsi="宋体" w:cs="宋体"/>
                <w:color w:val="auto"/>
                <w:szCs w:val="21"/>
                <w:highlight w:val="none"/>
              </w:rPr>
            </w:pPr>
            <w:bookmarkStart w:id="1" w:name="_Hlk130463604"/>
            <w:r>
              <w:rPr>
                <w:rFonts w:hint="eastAsia" w:ascii="宋体" w:hAnsi="宋体" w:cs="宋体"/>
                <w:color w:val="auto"/>
                <w:szCs w:val="21"/>
                <w:highlight w:val="none"/>
              </w:rPr>
              <w:t>1</w:t>
            </w:r>
          </w:p>
        </w:tc>
        <w:tc>
          <w:tcPr>
            <w:tcW w:w="2343" w:type="dxa"/>
            <w:noWrap w:val="0"/>
            <w:vAlign w:val="center"/>
          </w:tcPr>
          <w:p w14:paraId="0BDD82FE">
            <w:pPr>
              <w:jc w:val="center"/>
              <w:rPr>
                <w:rFonts w:hint="eastAsia" w:ascii="宋体" w:hAnsi="宋体" w:cs="宋体"/>
                <w:color w:val="auto"/>
                <w:szCs w:val="21"/>
                <w:highlight w:val="none"/>
              </w:rPr>
            </w:pPr>
            <w:r>
              <w:rPr>
                <w:rFonts w:hint="eastAsia" w:ascii="宋体" w:hAnsi="宋体" w:cs="宋体"/>
                <w:color w:val="auto"/>
                <w:szCs w:val="21"/>
                <w:highlight w:val="none"/>
              </w:rPr>
              <w:t>北京市农林科学院信息技术研究中心网络带宽接入- 1.5G</w:t>
            </w:r>
          </w:p>
        </w:tc>
        <w:tc>
          <w:tcPr>
            <w:tcW w:w="1701" w:type="dxa"/>
            <w:noWrap w:val="0"/>
            <w:vAlign w:val="center"/>
          </w:tcPr>
          <w:p w14:paraId="32520738">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473" w:type="dxa"/>
            <w:noWrap w:val="0"/>
            <w:vAlign w:val="center"/>
          </w:tcPr>
          <w:p w14:paraId="021639DF">
            <w:pPr>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1947" w:type="dxa"/>
            <w:noWrap w:val="0"/>
            <w:vAlign w:val="center"/>
          </w:tcPr>
          <w:p w14:paraId="4186A067">
            <w:pPr>
              <w:jc w:val="center"/>
              <w:rPr>
                <w:rFonts w:hint="eastAsia" w:ascii="宋体" w:hAnsi="宋体" w:cs="宋体"/>
                <w:color w:val="auto"/>
                <w:szCs w:val="21"/>
                <w:highlight w:val="none"/>
              </w:rPr>
            </w:pPr>
          </w:p>
        </w:tc>
      </w:tr>
      <w:bookmarkEnd w:id="1"/>
    </w:tbl>
    <w:p w14:paraId="17B0A63E">
      <w:pPr>
        <w:ind w:left="420"/>
        <w:rPr>
          <w:rFonts w:hint="eastAsia" w:ascii="宋体" w:hAnsi="宋体" w:cs="宋体"/>
          <w:b/>
          <w:color w:val="auto"/>
          <w:szCs w:val="21"/>
          <w:highlight w:val="none"/>
        </w:rPr>
      </w:pPr>
    </w:p>
    <w:p w14:paraId="4653DEB3">
      <w:pPr>
        <w:numPr>
          <w:ilvl w:val="0"/>
          <w:numId w:val="0"/>
        </w:numPr>
        <w:ind w:left="0" w:firstLine="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项目背景</w:t>
      </w:r>
    </w:p>
    <w:p w14:paraId="344CFBF1">
      <w:pPr>
        <w:widowControl/>
        <w:kinsoku w:val="0"/>
        <w:autoSpaceDE w:val="0"/>
        <w:autoSpaceDN w:val="0"/>
        <w:snapToGrid w:val="0"/>
        <w:spacing w:line="360" w:lineRule="auto"/>
        <w:ind w:firstLine="420" w:firstLineChars="200"/>
        <w:rPr>
          <w:rFonts w:hint="eastAsia" w:ascii="宋体" w:hAnsi="宋体" w:cs="宋体"/>
          <w:color w:val="auto"/>
          <w:szCs w:val="21"/>
          <w:highlight w:val="none"/>
        </w:rPr>
      </w:pPr>
    </w:p>
    <w:p w14:paraId="51A1D20F">
      <w:pPr>
        <w:widowControl/>
        <w:kinsoku w:val="0"/>
        <w:autoSpaceDE w:val="0"/>
        <w:autoSpaceDN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目前，中心</w:t>
      </w:r>
      <w:r>
        <w:rPr>
          <w:rFonts w:hint="eastAsia" w:ascii="宋体" w:hAnsi="宋体" w:cs="宋体"/>
          <w:snapToGrid w:val="0"/>
          <w:color w:val="auto"/>
          <w:spacing w:val="3"/>
          <w:szCs w:val="21"/>
          <w:highlight w:val="none"/>
        </w:rPr>
        <w:t>网络</w:t>
      </w:r>
      <w:r>
        <w:rPr>
          <w:rFonts w:hint="eastAsia" w:ascii="宋体" w:hAnsi="宋体" w:cs="宋体"/>
          <w:color w:val="auto"/>
          <w:szCs w:val="21"/>
          <w:highlight w:val="none"/>
        </w:rPr>
        <w:t>承载了1000多名科研人员的日常科研活动、海量数据远程传输与发布、百万级用户应用访问等业务，特别是近年来中心各类农业物联网、农业云服务和农业大数据分析等科研数据服务平台的上线运行，运行于中心机房的农业大数据推送引擎，整合了全国20133个农业网站、132 个专业应用系统的科研数据资源，有效数据日更新量达 178 万条，数据推送规模达 9TB/日，日均服务用户达 1 万次以上；部署于各地的农业生境传感器、视频图像设备、精准农业导航/遥感/航空等智能装备多达数以百万级，中心网络带宽远远不能满足以上各类科研业务服务和PB级数据密集实时传输、计算与访问的需要（其中仅1部农情实时监测设备数据传输所需独享上行带宽就高达2M）。另外，中心网络上运行的北京市农林科学院信息技术研究中心等门户群，北京农业物联网平台、全国农业科教云平台、全国农业大数据推送引擎等在线系统面向北京市、全国农业科研机构和生产基地服务。由于3大网络带宽运营商带宽与宽带之间、宽带与4G网络之间由于技术体系不同，衔接还存在一定的问题，而同一个运营商的宽带和4G网络基本不存在衔接问题。因此，中心根据实际业务运维需求，综合考虑各运营商的业务能力，2025年中心预期接入2G的互联网带宽服务，形成多链路网络环境，以保障不同终端用户的使用效果。</w:t>
      </w:r>
    </w:p>
    <w:p w14:paraId="4A5175C7">
      <w:pPr>
        <w:widowControl/>
        <w:kinsoku w:val="0"/>
        <w:autoSpaceDE w:val="0"/>
        <w:autoSpaceDN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服务对象包括院协同创新办公平台院部、各专业所（中心）科研人员，在北京农科大厦、国家农业物联网实验室、农机北斗与智能测控国家地方联合工程实验室、国家精准农业小汤山基地</w:t>
      </w:r>
      <w:r>
        <w:rPr>
          <w:rFonts w:hint="eastAsia" w:ascii="宋体" w:hAnsi="宋体" w:cs="宋体"/>
          <w:color w:val="auto"/>
          <w:szCs w:val="21"/>
          <w:highlight w:val="none"/>
          <w:lang w:eastAsia="zh-CN"/>
        </w:rPr>
        <w:t>、</w:t>
      </w:r>
      <w:r>
        <w:rPr>
          <w:rFonts w:hint="eastAsia" w:ascii="宋体" w:hAnsi="宋体" w:cs="宋体"/>
          <w:color w:val="auto"/>
          <w:szCs w:val="21"/>
          <w:highlight w:val="none"/>
        </w:rPr>
        <w:t>农芯科技(天津)有限责任公司开展科学研究的科研人员和学生，北京市农林科学院农业信息技术研究中心等官方门户对接服务用户，国家农业信息化/智能装备工程技术研究中心全国20多个省的工作站科研协同团队用户；小汤山基地管理系统、生物中心生物信息学高性能计算与分析平台等业务系统用户。</w:t>
      </w:r>
    </w:p>
    <w:p w14:paraId="7DFD4F81">
      <w:pPr>
        <w:spacing w:line="360" w:lineRule="auto"/>
        <w:ind w:firstLine="420" w:firstLineChars="200"/>
        <w:rPr>
          <w:rFonts w:hint="eastAsia" w:ascii="宋体" w:hAnsi="宋体" w:cs="宋体"/>
          <w:color w:val="auto"/>
          <w:szCs w:val="21"/>
          <w:highlight w:val="none"/>
        </w:rPr>
      </w:pPr>
    </w:p>
    <w:p w14:paraId="15E29A98">
      <w:pPr>
        <w:numPr>
          <w:ilvl w:val="0"/>
          <w:numId w:val="0"/>
        </w:numPr>
        <w:ind w:left="0" w:firstLine="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二、商务要求</w:t>
      </w:r>
    </w:p>
    <w:p w14:paraId="06F29AFF">
      <w:pPr>
        <w:numPr>
          <w:ilvl w:val="0"/>
          <w:numId w:val="0"/>
        </w:numPr>
        <w:ind w:left="0" w:firstLine="0"/>
        <w:rPr>
          <w:rFonts w:hint="eastAsia" w:ascii="宋体" w:hAnsi="宋体" w:cs="宋体"/>
          <w:b/>
          <w:color w:val="auto"/>
          <w:szCs w:val="21"/>
          <w:highlight w:val="none"/>
        </w:rPr>
      </w:pPr>
      <w:r>
        <w:rPr>
          <w:rFonts w:hint="eastAsia" w:cs="宋体"/>
          <w:b/>
          <w:color w:val="auto"/>
          <w:szCs w:val="21"/>
          <w:highlight w:val="none"/>
          <w:lang w:val="en-US" w:eastAsia="zh-CN"/>
        </w:rPr>
        <w:t>1.</w:t>
      </w:r>
      <w:r>
        <w:rPr>
          <w:rFonts w:hint="eastAsia" w:ascii="宋体" w:hAnsi="宋体" w:cs="宋体"/>
          <w:b/>
          <w:color w:val="auto"/>
          <w:szCs w:val="21"/>
          <w:highlight w:val="none"/>
        </w:rPr>
        <w:t>交货时间及地点（服务期限）</w:t>
      </w:r>
    </w:p>
    <w:p w14:paraId="4970C37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服务期限：1年</w:t>
      </w:r>
    </w:p>
    <w:p w14:paraId="0F6A277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服务地点：北京市海淀区曙光花园中路11号。</w:t>
      </w:r>
    </w:p>
    <w:p w14:paraId="57D8A400">
      <w:pPr>
        <w:numPr>
          <w:ilvl w:val="0"/>
          <w:numId w:val="0"/>
        </w:numPr>
        <w:ind w:left="0" w:firstLine="0"/>
        <w:rPr>
          <w:rFonts w:hint="eastAsia" w:ascii="宋体" w:hAnsi="宋体" w:cs="宋体"/>
          <w:b/>
          <w:color w:val="auto"/>
          <w:szCs w:val="21"/>
          <w:highlight w:val="none"/>
        </w:rPr>
      </w:pPr>
      <w:r>
        <w:rPr>
          <w:rFonts w:hint="eastAsia" w:ascii="Calibri" w:eastAsia="宋体"/>
          <w:color w:val="auto"/>
          <w:highlight w:val="none"/>
          <w:lang w:val="en-US" w:eastAsia="zh-CN"/>
        </w:rPr>
        <w:t>2.</w:t>
      </w:r>
      <w:r>
        <w:rPr>
          <w:rFonts w:hint="eastAsia" w:ascii="宋体" w:hAnsi="宋体" w:cs="宋体"/>
          <w:b/>
          <w:color w:val="auto"/>
          <w:szCs w:val="21"/>
          <w:highlight w:val="none"/>
        </w:rPr>
        <w:t>付款方式</w:t>
      </w:r>
    </w:p>
    <w:p w14:paraId="5E9CC66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互联网接入服务费按照国家授权的资费部门规定的资费标准每年一次性支付。中</w:t>
      </w:r>
      <w:r>
        <w:rPr>
          <w:rFonts w:hint="eastAsia" w:ascii="宋体" w:hAnsi="宋体" w:cs="宋体"/>
          <w:color w:val="auto"/>
          <w:szCs w:val="21"/>
          <w:highlight w:val="none"/>
          <w:lang w:val="en-US" w:eastAsia="zh-CN"/>
        </w:rPr>
        <w:t>付款时间在发布公告后一个月内完成支付。</w:t>
      </w:r>
      <w:r>
        <w:rPr>
          <w:rFonts w:hint="eastAsia" w:ascii="宋体" w:hAnsi="宋体" w:cs="宋体"/>
          <w:color w:val="auto"/>
          <w:szCs w:val="21"/>
          <w:highlight w:val="none"/>
        </w:rPr>
        <w:t>标人根据约定付款的时间提前至少15个工作日主动提交费用的支付申请和正规发票等，由北京市农林科学院信息技术研究中心审核无误后付款。</w:t>
      </w:r>
    </w:p>
    <w:p w14:paraId="10EDF23A">
      <w:pPr>
        <w:numPr>
          <w:ilvl w:val="0"/>
          <w:numId w:val="0"/>
        </w:numPr>
        <w:ind w:left="0" w:firstLine="0"/>
        <w:rPr>
          <w:rFonts w:hint="eastAsia" w:ascii="宋体" w:hAnsi="宋体" w:cs="宋体"/>
          <w:b/>
          <w:color w:val="auto"/>
          <w:szCs w:val="21"/>
          <w:highlight w:val="none"/>
        </w:rPr>
      </w:pPr>
      <w:r>
        <w:rPr>
          <w:rFonts w:hint="eastAsia" w:ascii="Calibri" w:eastAsia="宋体"/>
          <w:color w:val="auto"/>
          <w:highlight w:val="none"/>
          <w:lang w:val="en-US" w:eastAsia="zh-CN"/>
        </w:rPr>
        <w:t>3.</w:t>
      </w:r>
      <w:r>
        <w:rPr>
          <w:rFonts w:hint="eastAsia" w:ascii="宋体" w:hAnsi="宋体" w:cs="宋体"/>
          <w:b/>
          <w:color w:val="auto"/>
          <w:szCs w:val="21"/>
          <w:highlight w:val="none"/>
        </w:rPr>
        <w:t>售后服务及培训要求</w:t>
      </w:r>
    </w:p>
    <w:p w14:paraId="7D2A31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保证采购人网络的7X24不间断、高可靠的服务。</w:t>
      </w:r>
    </w:p>
    <w:p w14:paraId="55BEA63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服务期内，投标人承诺提供采购人办公地点整体迁移、采购人办公地点不变机房位置根据工作需要改变位置等线路迁移服务。</w:t>
      </w:r>
    </w:p>
    <w:p w14:paraId="1C4F6CF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投标人承诺对采购人网络的故障申告响应时间小于10分钟，如需现场服务，应在30分钟内到达现场，并及时向采购人相关部门通告故障处理进展情况。故障恢复时间一般小于2小时。</w:t>
      </w:r>
    </w:p>
    <w:p w14:paraId="6C7B1A4A">
      <w:pPr>
        <w:spacing w:line="360" w:lineRule="auto"/>
        <w:ind w:firstLine="432" w:firstLineChars="200"/>
        <w:rPr>
          <w:rFonts w:hint="eastAsia" w:ascii="宋体" w:hAnsi="宋体" w:cs="宋体"/>
          <w:color w:val="auto"/>
          <w:szCs w:val="21"/>
          <w:highlight w:val="none"/>
        </w:rPr>
      </w:pPr>
      <w:r>
        <w:rPr>
          <w:rFonts w:hint="eastAsia" w:ascii="宋体" w:hAnsi="宋体" w:cs="宋体"/>
          <w:snapToGrid w:val="0"/>
          <w:color w:val="auto"/>
          <w:spacing w:val="3"/>
          <w:szCs w:val="21"/>
          <w:highlight w:val="none"/>
        </w:rPr>
        <w:t>投标人应定期(两个月一次)到采购人地点开展有关网络运维、网络安全等培训。</w:t>
      </w:r>
    </w:p>
    <w:p w14:paraId="2AAE703E">
      <w:pPr>
        <w:spacing w:line="360" w:lineRule="auto"/>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投标人需安排1名熟悉主流网络设备管理和优化配置，负责公有云/混合云网络部署的网络工程师进行驻场服务。</w:t>
      </w:r>
    </w:p>
    <w:p w14:paraId="044805A2">
      <w:pPr>
        <w:widowControl w:val="0"/>
        <w:adjustRightInd/>
        <w:spacing w:line="288" w:lineRule="auto"/>
        <w:jc w:val="both"/>
        <w:textAlignment w:val="auto"/>
        <w:rPr>
          <w:rFonts w:hint="default" w:ascii="宋体" w:hAnsi="宋体" w:eastAsia="宋体" w:cs="Times New Roman"/>
          <w:color w:val="auto"/>
          <w:kern w:val="2"/>
          <w:sz w:val="28"/>
          <w:szCs w:val="28"/>
          <w:highlight w:val="none"/>
          <w:lang w:val="en-US" w:eastAsia="zh-CN" w:bidi="ar-SA"/>
        </w:rPr>
      </w:pPr>
    </w:p>
    <w:p w14:paraId="0A8E0D7B">
      <w:pPr>
        <w:numPr>
          <w:ilvl w:val="0"/>
          <w:numId w:val="0"/>
        </w:numPr>
        <w:ind w:left="0" w:firstLine="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三、</w:t>
      </w:r>
      <w:r>
        <w:rPr>
          <w:rFonts w:hint="eastAsia" w:ascii="宋体" w:hAnsi="宋体" w:cs="宋体"/>
          <w:b/>
          <w:color w:val="auto"/>
          <w:szCs w:val="21"/>
          <w:highlight w:val="none"/>
        </w:rPr>
        <w:t>技术</w:t>
      </w:r>
      <w:r>
        <w:rPr>
          <w:rFonts w:hint="eastAsia" w:ascii="宋体" w:hAnsi="宋体" w:cs="宋体"/>
          <w:b/>
          <w:color w:val="auto"/>
          <w:szCs w:val="21"/>
          <w:highlight w:val="none"/>
          <w:lang w:val="en-US" w:eastAsia="zh-CN"/>
        </w:rPr>
        <w:t>要求</w:t>
      </w:r>
    </w:p>
    <w:p w14:paraId="1F643607">
      <w:pPr>
        <w:numPr>
          <w:ilvl w:val="0"/>
          <w:numId w:val="0"/>
        </w:numPr>
        <w:ind w:left="0" w:firstLine="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1.技术</w:t>
      </w:r>
      <w:r>
        <w:rPr>
          <w:rFonts w:hint="eastAsia" w:ascii="宋体" w:hAnsi="宋体" w:cs="宋体"/>
          <w:b/>
          <w:color w:val="auto"/>
          <w:szCs w:val="21"/>
          <w:highlight w:val="none"/>
        </w:rPr>
        <w:t>参数要求</w:t>
      </w:r>
    </w:p>
    <w:p w14:paraId="01540D0B">
      <w:pPr>
        <w:numPr>
          <w:ilvl w:val="0"/>
          <w:numId w:val="0"/>
        </w:numPr>
        <w:spacing w:line="360" w:lineRule="auto"/>
        <w:ind w:left="480" w:firstLine="0"/>
        <w:rPr>
          <w:rFonts w:hint="eastAsia" w:ascii="宋体" w:hAnsi="宋体" w:cs="宋体"/>
          <w:color w:val="auto"/>
          <w:szCs w:val="21"/>
          <w:highlight w:val="none"/>
        </w:rPr>
      </w:pP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线路要求</w:t>
      </w:r>
    </w:p>
    <w:p w14:paraId="5A58D370">
      <w:pPr>
        <w:widowControl/>
        <w:numPr>
          <w:ilvl w:val="1"/>
          <w:numId w:val="1"/>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线路类型为以太网，有独立的互联网国际出口线路。</w:t>
      </w:r>
    </w:p>
    <w:p w14:paraId="41042140">
      <w:pPr>
        <w:widowControl/>
        <w:numPr>
          <w:ilvl w:val="1"/>
          <w:numId w:val="1"/>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运营商需要具备DDOS防御能力。</w:t>
      </w:r>
    </w:p>
    <w:p w14:paraId="474317EC">
      <w:pPr>
        <w:widowControl/>
        <w:numPr>
          <w:ilvl w:val="1"/>
          <w:numId w:val="1"/>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所提供互联网线路全程独享，上下行带宽保持一致。</w:t>
      </w:r>
    </w:p>
    <w:p w14:paraId="403AD86A">
      <w:pPr>
        <w:widowControl/>
        <w:numPr>
          <w:ilvl w:val="1"/>
          <w:numId w:val="1"/>
        </w:numPr>
        <w:kinsoku w:val="0"/>
        <w:autoSpaceDE w:val="0"/>
        <w:autoSpaceDN w:val="0"/>
        <w:snapToGrid w:val="0"/>
        <w:spacing w:line="360" w:lineRule="auto"/>
        <w:ind w:left="0" w:firstLine="420" w:firstLineChars="200"/>
        <w:rPr>
          <w:rFonts w:hint="eastAsia" w:ascii="宋体" w:hAnsi="宋体" w:cs="宋体"/>
          <w:snapToGrid w:val="0"/>
          <w:color w:val="auto"/>
          <w:spacing w:val="3"/>
          <w:szCs w:val="21"/>
          <w:highlight w:val="none"/>
        </w:rPr>
      </w:pPr>
      <w:r>
        <w:rPr>
          <w:rFonts w:hint="eastAsia" w:ascii="宋体" w:hAnsi="宋体" w:cs="宋体"/>
          <w:color w:val="auto"/>
          <w:szCs w:val="21"/>
          <w:highlight w:val="none"/>
        </w:rPr>
        <w:t>网络故障率≤1%，网络年平均无故障时间达到8572小时。</w:t>
      </w:r>
    </w:p>
    <w:p w14:paraId="2F3A089D">
      <w:pPr>
        <w:widowControl/>
        <w:numPr>
          <w:ilvl w:val="1"/>
          <w:numId w:val="1"/>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物理线路采用光缆物理接入；</w:t>
      </w:r>
    </w:p>
    <w:p w14:paraId="6BD91DE5">
      <w:pPr>
        <w:widowControl/>
        <w:numPr>
          <w:ilvl w:val="1"/>
          <w:numId w:val="1"/>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 xml:space="preserve">端到端电路误码率≤1.0*10-9； </w:t>
      </w:r>
    </w:p>
    <w:p w14:paraId="4798D512">
      <w:pPr>
        <w:widowControl/>
        <w:numPr>
          <w:ilvl w:val="1"/>
          <w:numId w:val="1"/>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投标人必须提供采购人从光传输设备至采购人路由设备所需的光纤跳线及与采购人设备线缆相匹配的转换接头等必要的配件。</w:t>
      </w:r>
    </w:p>
    <w:p w14:paraId="1325CAAB">
      <w:pPr>
        <w:numPr>
          <w:ilvl w:val="0"/>
          <w:numId w:val="0"/>
        </w:numPr>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带宽要求</w:t>
      </w:r>
    </w:p>
    <w:p w14:paraId="7632C909">
      <w:pPr>
        <w:widowControl/>
        <w:numPr>
          <w:ilvl w:val="1"/>
          <w:numId w:val="1"/>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互联网接入线路总带宽为1.5G（北京市农林科学院信息技术研究中心带宽1G,北京市农林科学院信息技术研究中心至农芯科技(天津)有限责任公司数传专线0.5G），同时提供业务使用互联网IPv4地址不少于765个。</w:t>
      </w:r>
    </w:p>
    <w:p w14:paraId="0D2B9C0D">
      <w:pPr>
        <w:numPr>
          <w:ilvl w:val="0"/>
          <w:numId w:val="0"/>
        </w:numPr>
        <w:spacing w:line="360" w:lineRule="auto"/>
        <w:ind w:left="0" w:firstLine="0"/>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服务</w:t>
      </w:r>
      <w:r>
        <w:rPr>
          <w:rFonts w:hint="eastAsia" w:ascii="宋体" w:hAnsi="宋体" w:cs="宋体"/>
          <w:b/>
          <w:bCs/>
          <w:color w:val="auto"/>
          <w:szCs w:val="21"/>
          <w:highlight w:val="none"/>
          <w:lang w:val="en-US" w:eastAsia="zh-CN"/>
        </w:rPr>
        <w:t>内容及</w:t>
      </w:r>
      <w:r>
        <w:rPr>
          <w:rFonts w:hint="eastAsia" w:ascii="宋体" w:hAnsi="宋体" w:cs="宋体"/>
          <w:b/>
          <w:bCs/>
          <w:color w:val="auto"/>
          <w:szCs w:val="21"/>
          <w:highlight w:val="none"/>
        </w:rPr>
        <w:t>要求</w:t>
      </w:r>
    </w:p>
    <w:p w14:paraId="576EF0F6">
      <w:pPr>
        <w:numPr>
          <w:ilvl w:val="0"/>
          <w:numId w:val="0"/>
        </w:numPr>
        <w:spacing w:line="360" w:lineRule="auto"/>
        <w:ind w:left="0"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2.1 服务内容</w:t>
      </w:r>
    </w:p>
    <w:p w14:paraId="782220BD">
      <w:pPr>
        <w:widowControl/>
        <w:numPr>
          <w:ilvl w:val="1"/>
          <w:numId w:val="2"/>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投标人在具备丰富IPv4地址的同时，根据国家推进IPv6的战略需要，适时为采购人提供相应的IPv6地址。</w:t>
      </w:r>
    </w:p>
    <w:p w14:paraId="61E10FCF">
      <w:pPr>
        <w:widowControl/>
        <w:numPr>
          <w:ilvl w:val="1"/>
          <w:numId w:val="2"/>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服务期内，投标人提供线路迁移服务，迁移服务包含：</w:t>
      </w:r>
    </w:p>
    <w:p w14:paraId="2A4094A9">
      <w:pPr>
        <w:widowControl/>
        <w:kinsoku w:val="0"/>
        <w:autoSpaceDE w:val="0"/>
        <w:autoSpaceDN w:val="0"/>
        <w:snapToGrid w:val="0"/>
        <w:spacing w:line="360" w:lineRule="auto"/>
        <w:ind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A.采购人办公地点整体迁移。要求线路提供商先开通新办公地点的线路，采购人迁移工作完毕后，再拆除原办公地点线路。新老线路在迁移期间不再额外收取任何费用。新旧光传输设备型号、容量不变。</w:t>
      </w:r>
    </w:p>
    <w:p w14:paraId="31FCAAB8">
      <w:pPr>
        <w:widowControl/>
        <w:kinsoku w:val="0"/>
        <w:autoSpaceDE w:val="0"/>
        <w:autoSpaceDN w:val="0"/>
        <w:snapToGrid w:val="0"/>
        <w:spacing w:line="360" w:lineRule="auto"/>
        <w:ind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B.采购人办公地点不变，机房位置根据工作需要改变位置。要求线路提供商根据采购人需求，提供接入光缆或光传输设备的移位服务。迁移前应制定详细的线路迁移方案，迁移中线路中断时间应在采购人的要求范围内，迁移后保证线路的可用性，确保系统如期正常运行。</w:t>
      </w:r>
    </w:p>
    <w:p w14:paraId="051B5C76">
      <w:pPr>
        <w:widowControl/>
        <w:numPr>
          <w:ilvl w:val="1"/>
          <w:numId w:val="2"/>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投标人对采购人提供与国际接轨的端到端全过程(即售前、售中、售后)一站式服务；享受24小时×365天的质量保证。一站式服务包括：一点业务咨询、一点业务受理、一点故障申告、一点计费结算、一点技术支持。</w:t>
      </w:r>
    </w:p>
    <w:p w14:paraId="52EFE73E">
      <w:pPr>
        <w:widowControl/>
        <w:numPr>
          <w:ilvl w:val="1"/>
          <w:numId w:val="2"/>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投标人应提供 7×24 小时电话技术支持和故障申报服务。</w:t>
      </w:r>
    </w:p>
    <w:p w14:paraId="01A061ED">
      <w:pPr>
        <w:widowControl/>
        <w:numPr>
          <w:ilvl w:val="1"/>
          <w:numId w:val="2"/>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 xml:space="preserve">针对采购人在使用租用线路的过程中发现的任何问题，投标人应建立“首问负责制”，负责故障的全程处理。 </w:t>
      </w:r>
    </w:p>
    <w:p w14:paraId="74610453">
      <w:pPr>
        <w:widowControl/>
        <w:numPr>
          <w:ilvl w:val="1"/>
          <w:numId w:val="2"/>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要求投标人提供的线路服务期限为1年。</w:t>
      </w:r>
    </w:p>
    <w:p w14:paraId="02B0AF7E">
      <w:pPr>
        <w:widowControl/>
        <w:numPr>
          <w:ilvl w:val="1"/>
          <w:numId w:val="2"/>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接入带宽可随时升级，在接到采购人书面通知1周内快速升级接入带宽。</w:t>
      </w:r>
    </w:p>
    <w:p w14:paraId="1462037D">
      <w:pPr>
        <w:widowControl/>
        <w:numPr>
          <w:ilvl w:val="1"/>
          <w:numId w:val="2"/>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对于由于外部原因或者采购人原因引起的业务割接，应至少提前3个工作日通知采购人，并制订详细割接方案备案；割接时间应事先征得采购人书面同意，并应尽量做到不停或少停电路。</w:t>
      </w:r>
    </w:p>
    <w:p w14:paraId="7F3BC94A">
      <w:pPr>
        <w:widowControl/>
        <w:numPr>
          <w:ilvl w:val="1"/>
          <w:numId w:val="2"/>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应建立采购人维护资料：对于采购人电路、设备进行特殊标记，以保证相关维护，资料的准确性，建立详细、完备的线路资料档案和网络运行档案。</w:t>
      </w:r>
    </w:p>
    <w:p w14:paraId="14533AA9">
      <w:pPr>
        <w:widowControl/>
        <w:numPr>
          <w:ilvl w:val="1"/>
          <w:numId w:val="2"/>
        </w:numPr>
        <w:kinsoku w:val="0"/>
        <w:autoSpaceDE w:val="0"/>
        <w:autoSpaceDN w:val="0"/>
        <w:snapToGrid w:val="0"/>
        <w:spacing w:line="360" w:lineRule="auto"/>
        <w:ind w:left="0" w:firstLine="420" w:firstLineChars="200"/>
        <w:rPr>
          <w:rFonts w:hint="eastAsia" w:ascii="宋体" w:hAnsi="宋体" w:cs="宋体"/>
          <w:snapToGrid w:val="0"/>
          <w:color w:val="auto"/>
          <w:spacing w:val="3"/>
          <w:szCs w:val="21"/>
          <w:highlight w:val="none"/>
        </w:rPr>
      </w:pPr>
      <w:r>
        <w:rPr>
          <w:rFonts w:hint="eastAsia" w:ascii="宋体" w:hAnsi="宋体" w:cs="宋体"/>
          <w:color w:val="auto"/>
          <w:szCs w:val="21"/>
          <w:highlight w:val="none"/>
        </w:rPr>
        <w:t>重点保障重大活动期间及国庆、春节等国家法定节假日期间的业务连续性，提供7X24小时全天候技术支持响应。</w:t>
      </w:r>
    </w:p>
    <w:p w14:paraId="4F0CACCE">
      <w:pPr>
        <w:widowControl/>
        <w:numPr>
          <w:ilvl w:val="1"/>
          <w:numId w:val="2"/>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投标人要加强沟通的及时性、服务的响应性。做好重大事件应急保障，包括但不限于评审答辩、重要会议部署等，在此期间保障网络顺畅，宽带升级30%，</w:t>
      </w:r>
      <w:r>
        <w:rPr>
          <w:rFonts w:hint="eastAsia" w:ascii="宋体" w:hAnsi="宋体" w:cs="宋体"/>
          <w:color w:val="auto"/>
          <w:szCs w:val="21"/>
          <w:highlight w:val="none"/>
        </w:rPr>
        <w:t>提供7X24小时全天候技术支持响应。</w:t>
      </w:r>
    </w:p>
    <w:p w14:paraId="13477CFC">
      <w:pPr>
        <w:widowControl/>
        <w:numPr>
          <w:ilvl w:val="1"/>
          <w:numId w:val="2"/>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应定期(两个月一次)到采购人进行设备巡检，了解采购人需求，分析采购人网络运行情况，提出改进建议和优化措施。</w:t>
      </w:r>
    </w:p>
    <w:p w14:paraId="7AE0F1D5">
      <w:pPr>
        <w:widowControl/>
        <w:numPr>
          <w:ilvl w:val="1"/>
          <w:numId w:val="2"/>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投标人在合同服务期内，需对采购人因实际业务产生的突发带宽需求予以保障。</w:t>
      </w:r>
    </w:p>
    <w:p w14:paraId="3850D415">
      <w:pPr>
        <w:numPr>
          <w:ilvl w:val="0"/>
          <w:numId w:val="0"/>
        </w:numPr>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故障响应服务</w:t>
      </w:r>
    </w:p>
    <w:p w14:paraId="16F1F3C3">
      <w:pPr>
        <w:widowControl/>
        <w:numPr>
          <w:ilvl w:val="1"/>
          <w:numId w:val="3"/>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投标人应配合采购人进行网络传输故障的诊断和排除。</w:t>
      </w:r>
    </w:p>
    <w:p w14:paraId="2855FA7C">
      <w:pPr>
        <w:widowControl/>
        <w:numPr>
          <w:ilvl w:val="1"/>
          <w:numId w:val="3"/>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投标人承诺对采购人的故障申告响应时间小于10分钟，</w:t>
      </w:r>
      <w:r>
        <w:rPr>
          <w:rFonts w:hint="eastAsia" w:ascii="宋体" w:hAnsi="宋体" w:cs="宋体"/>
          <w:color w:val="auto"/>
          <w:szCs w:val="21"/>
          <w:highlight w:val="none"/>
        </w:rPr>
        <w:t>如需现场服务，应在30分钟内到达现场，并及时向中心相关部门通告故障处理进展情况。</w:t>
      </w:r>
      <w:r>
        <w:rPr>
          <w:rFonts w:hint="eastAsia" w:ascii="宋体" w:hAnsi="宋体" w:cs="宋体"/>
          <w:snapToGrid w:val="0"/>
          <w:color w:val="auto"/>
          <w:spacing w:val="3"/>
          <w:szCs w:val="21"/>
          <w:highlight w:val="none"/>
        </w:rPr>
        <w:t>故障恢复时间一般小于2小时，个别特殊情况(如光缆受损)最长不超过24小时。</w:t>
      </w:r>
    </w:p>
    <w:p w14:paraId="77822894">
      <w:pPr>
        <w:widowControl/>
        <w:numPr>
          <w:ilvl w:val="1"/>
          <w:numId w:val="3"/>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电路故障处理过程中，投标人每30分钟反馈故障进度。在三个工作日内向采购人提交书面故障报告。</w:t>
      </w:r>
    </w:p>
    <w:p w14:paraId="279D87DD">
      <w:pPr>
        <w:numPr>
          <w:ilvl w:val="0"/>
          <w:numId w:val="0"/>
        </w:numPr>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日常电路运维服务</w:t>
      </w:r>
    </w:p>
    <w:p w14:paraId="4660733D">
      <w:pPr>
        <w:widowControl/>
        <w:numPr>
          <w:ilvl w:val="1"/>
          <w:numId w:val="4"/>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投标人按原信息产业部颁布的《电信服务标准》的电路质量要求，保证采购人租用线路的畅通。</w:t>
      </w:r>
    </w:p>
    <w:p w14:paraId="3D61C200">
      <w:pPr>
        <w:widowControl/>
        <w:numPr>
          <w:ilvl w:val="1"/>
          <w:numId w:val="4"/>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若合同执行期间出台新的法律法规和服务标准，需与采购人协商修改服务协议或按照新的法律法规和服务标准执行。</w:t>
      </w:r>
    </w:p>
    <w:p w14:paraId="6493DC43">
      <w:pPr>
        <w:widowControl/>
        <w:numPr>
          <w:ilvl w:val="1"/>
          <w:numId w:val="4"/>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投标人应对采购人电路通信质量提供长、不间断的监测，一旦发现问题应及时解决并告知采购人。</w:t>
      </w:r>
    </w:p>
    <w:p w14:paraId="0D041775">
      <w:pPr>
        <w:widowControl/>
        <w:numPr>
          <w:ilvl w:val="1"/>
          <w:numId w:val="4"/>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投标人如需中断采购人线路，应提前48小时通知采购人，经协商同意后实施，并不能影响采购人的正常业务。</w:t>
      </w:r>
    </w:p>
    <w:p w14:paraId="4C1288A9">
      <w:pPr>
        <w:numPr>
          <w:ilvl w:val="0"/>
          <w:numId w:val="0"/>
        </w:numPr>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其他服务保证</w:t>
      </w:r>
    </w:p>
    <w:p w14:paraId="72F03F3B">
      <w:pPr>
        <w:widowControl/>
        <w:numPr>
          <w:ilvl w:val="1"/>
          <w:numId w:val="5"/>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建立完备的采购人档案：线路开通完毕后，投标人将对相应的电路、设备进行特殊标记，以保证采购人相关维护资料的准确性；建立详细、完备的电路资料档案和网络运行档案，为保证采购人网络稳定运行提供良好的物质条件。</w:t>
      </w:r>
    </w:p>
    <w:p w14:paraId="0D1E4921">
      <w:pPr>
        <w:widowControl/>
        <w:numPr>
          <w:ilvl w:val="1"/>
          <w:numId w:val="5"/>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投标人应具备应急通信的能力，如遇不可抗力因素(如地震、洪水等)造成的线路阻断，投标人应在短期内采用应急手段恢复通信。</w:t>
      </w:r>
    </w:p>
    <w:p w14:paraId="25B7D2B9">
      <w:pPr>
        <w:widowControl/>
        <w:numPr>
          <w:ilvl w:val="1"/>
          <w:numId w:val="5"/>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投标人要制定完善的紧急故障处理流程及应急方案，保证紧急情况下快速故障处理，缩短故障处理时限。</w:t>
      </w:r>
    </w:p>
    <w:p w14:paraId="3736D578">
      <w:pPr>
        <w:widowControl/>
        <w:numPr>
          <w:ilvl w:val="1"/>
          <w:numId w:val="5"/>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lang w:val="en-US" w:eastAsia="zh-CN"/>
        </w:rPr>
        <w:t>投标人应具有工程实施方面的经验，包括但不限于项目分工、项目管理、项目实施、项目培训服务等方面。</w:t>
      </w:r>
    </w:p>
    <w:p w14:paraId="517FB870">
      <w:pPr>
        <w:widowControl w:val="0"/>
        <w:spacing w:line="360" w:lineRule="auto"/>
        <w:ind w:left="0" w:leftChars="0" w:firstLine="420" w:firstLineChars="200"/>
        <w:jc w:val="both"/>
        <w:rPr>
          <w:rFonts w:hint="eastAsia" w:ascii="宋体" w:hAnsi="宋体" w:eastAsia="宋体" w:cs="Times New Roman"/>
          <w:kern w:val="2"/>
          <w:sz w:val="21"/>
          <w:szCs w:val="24"/>
          <w:lang w:val="en-US" w:eastAsia="zh-CN" w:bidi="ar-SA"/>
        </w:rPr>
      </w:pPr>
      <w:r>
        <w:rPr>
          <w:rFonts w:hint="eastAsia" w:ascii="宋体" w:hAnsi="宋体" w:eastAsia="宋体" w:cs="宋体"/>
          <w:kern w:val="2"/>
          <w:sz w:val="21"/>
          <w:szCs w:val="24"/>
          <w:lang w:val="en-US" w:eastAsia="zh-CN" w:bidi="ar-SA"/>
        </w:rPr>
        <w:t>⑤</w:t>
      </w:r>
      <w:r>
        <w:rPr>
          <w:rFonts w:hint="eastAsia" w:ascii="宋体" w:hAnsi="宋体" w:eastAsia="宋体" w:cs="Times New Roman"/>
          <w:kern w:val="2"/>
          <w:sz w:val="21"/>
          <w:szCs w:val="24"/>
          <w:lang w:val="en-US" w:eastAsia="zh-CN" w:bidi="ar-SA"/>
        </w:rPr>
        <w:t>投标人需具备完善的国际网络布局,具备国际海缆资源容量及互联网国际出口容量。</w:t>
      </w:r>
    </w:p>
    <w:p w14:paraId="60A8BC53">
      <w:pPr>
        <w:widowControl w:val="0"/>
        <w:spacing w:line="360" w:lineRule="auto"/>
        <w:ind w:left="210" w:leftChars="100" w:firstLine="420" w:firstLineChars="200"/>
        <w:jc w:val="both"/>
        <w:rPr>
          <w:rFonts w:hint="eastAsia" w:ascii="宋体" w:hAnsi="宋体" w:eastAsia="宋体" w:cs="Times New Roman"/>
          <w:kern w:val="2"/>
          <w:sz w:val="21"/>
          <w:szCs w:val="24"/>
          <w:lang w:val="en-US" w:eastAsia="zh-CN" w:bidi="ar-SA"/>
        </w:rPr>
      </w:pPr>
    </w:p>
    <w:p w14:paraId="303F8B8E">
      <w:pPr>
        <w:numPr>
          <w:ilvl w:val="0"/>
          <w:numId w:val="0"/>
        </w:numPr>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服务期</w:t>
      </w:r>
    </w:p>
    <w:p w14:paraId="4E6F18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本项目服务期为自合同签订之日起1年。</w:t>
      </w:r>
    </w:p>
    <w:p w14:paraId="46088E83">
      <w:pPr>
        <w:widowControl w:val="0"/>
        <w:adjustRightInd/>
        <w:spacing w:line="288"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2.6服务团队人员配置</w:t>
      </w:r>
    </w:p>
    <w:p w14:paraId="56163B7B">
      <w:pPr>
        <w:widowControl w:val="0"/>
        <w:adjustRightInd/>
        <w:spacing w:line="288"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项目负责人具有10年及以上类似项目管理经验，具有本科及以上学历，具有有助理工程师及以上职称；项目组中技术负责人及其他成员具有助理工程师及以上证书。</w:t>
      </w:r>
    </w:p>
    <w:p w14:paraId="37F532AF">
      <w:pPr>
        <w:numPr>
          <w:ilvl w:val="0"/>
          <w:numId w:val="0"/>
        </w:numPr>
        <w:ind w:left="0" w:firstLine="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验收服务要求</w:t>
      </w:r>
    </w:p>
    <w:p w14:paraId="487526D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1.全年网络故障率≤1%；</w:t>
      </w:r>
    </w:p>
    <w:p w14:paraId="703E85F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2.提供7X24小时不间断网络保障服务；</w:t>
      </w:r>
    </w:p>
    <w:p w14:paraId="54334C5D">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3.中心职工访问互联网、日常办公、科研和管理等工作网络通讯正常率，外部用户访问中心业务系统的网络通讯正常率达到</w:t>
      </w:r>
      <w:r>
        <w:rPr>
          <w:rFonts w:hint="eastAsia" w:ascii="宋体" w:hAnsi="宋体" w:cs="宋体"/>
          <w:bCs/>
          <w:color w:val="auto"/>
          <w:szCs w:val="21"/>
          <w:highlight w:val="none"/>
        </w:rPr>
        <w:t>99%。</w:t>
      </w:r>
    </w:p>
    <w:p w14:paraId="3303F4AE">
      <w:pPr>
        <w:numPr>
          <w:ilvl w:val="0"/>
          <w:numId w:val="0"/>
        </w:numPr>
        <w:ind w:left="0" w:firstLine="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其他相关要求</w:t>
      </w:r>
    </w:p>
    <w:p w14:paraId="316DAC7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本次采购的服务报价应为投标人完成项目互联网接入服务的全部费用，所有应由投标人支付的税金和其它应缴纳的费用均须包括在总报价中，投标人的投标文件必须含报价明细表以及其他服务项目报价明细。</w:t>
      </w:r>
    </w:p>
    <w:p w14:paraId="01886266">
      <w:pPr>
        <w:rPr>
          <w:rFonts w:hint="eastAsia" w:ascii="宋体" w:hAnsi="宋体" w:cs="宋体"/>
          <w:b/>
          <w:bCs/>
          <w:color w:val="auto"/>
          <w:sz w:val="28"/>
          <w:szCs w:val="28"/>
          <w:highlight w:val="none"/>
        </w:rPr>
      </w:pPr>
    </w:p>
    <w:p w14:paraId="2EB7DB05">
      <w:pPr>
        <w:rPr>
          <w:rFonts w:hint="eastAsia" w:ascii="宋体" w:hAnsi="宋体" w:cs="宋体"/>
          <w:b/>
          <w:bCs/>
          <w:color w:val="auto"/>
          <w:sz w:val="28"/>
          <w:szCs w:val="28"/>
          <w:highlight w:val="none"/>
        </w:rPr>
      </w:pPr>
    </w:p>
    <w:p w14:paraId="7E816039">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北京市农林科学院信息技术研究中心网络带宽接入-1G（第三包）采购需求：</w:t>
      </w:r>
    </w:p>
    <w:p w14:paraId="53128F2A">
      <w:pPr>
        <w:jc w:val="center"/>
        <w:rPr>
          <w:rFonts w:hint="eastAsia" w:ascii="宋体" w:hAnsi="宋体" w:cs="宋体"/>
          <w:color w:val="auto"/>
          <w:szCs w:val="21"/>
          <w:highlight w:val="none"/>
        </w:rPr>
      </w:pPr>
    </w:p>
    <w:p w14:paraId="454FDA28">
      <w:pPr>
        <w:numPr>
          <w:ilvl w:val="0"/>
          <w:numId w:val="0"/>
        </w:numPr>
        <w:ind w:left="0" w:firstLine="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一、</w:t>
      </w:r>
      <w:r>
        <w:rPr>
          <w:rFonts w:hint="eastAsia" w:ascii="宋体" w:hAnsi="宋体" w:cs="宋体"/>
          <w:b/>
          <w:color w:val="auto"/>
          <w:szCs w:val="21"/>
          <w:highlight w:val="none"/>
        </w:rPr>
        <w:t>采购</w:t>
      </w:r>
      <w:r>
        <w:rPr>
          <w:rFonts w:hint="eastAsia" w:ascii="宋体" w:hAnsi="宋体" w:cs="宋体"/>
          <w:b/>
          <w:color w:val="auto"/>
          <w:szCs w:val="21"/>
          <w:highlight w:val="none"/>
          <w:lang w:val="en-US" w:eastAsia="zh-CN"/>
        </w:rPr>
        <w:t>标的</w:t>
      </w:r>
    </w:p>
    <w:p w14:paraId="2F7CEEAF">
      <w:pPr>
        <w:numPr>
          <w:ilvl w:val="0"/>
          <w:numId w:val="0"/>
        </w:numPr>
        <w:ind w:left="0" w:firstLine="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1.采购标的</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343"/>
        <w:gridCol w:w="1701"/>
        <w:gridCol w:w="1473"/>
        <w:gridCol w:w="1947"/>
      </w:tblGrid>
      <w:tr w14:paraId="70A2E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14:paraId="7949DB7F">
            <w:pPr>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2343" w:type="dxa"/>
            <w:noWrap w:val="0"/>
            <w:vAlign w:val="center"/>
          </w:tcPr>
          <w:p w14:paraId="54539817">
            <w:pPr>
              <w:jc w:val="center"/>
              <w:rPr>
                <w:rFonts w:hint="eastAsia" w:ascii="宋体" w:hAnsi="宋体" w:cs="宋体"/>
                <w:b/>
                <w:color w:val="auto"/>
                <w:szCs w:val="21"/>
                <w:highlight w:val="none"/>
              </w:rPr>
            </w:pPr>
            <w:r>
              <w:rPr>
                <w:rFonts w:hint="eastAsia" w:ascii="宋体" w:hAnsi="宋体" w:cs="宋体"/>
                <w:b/>
                <w:color w:val="auto"/>
                <w:szCs w:val="21"/>
                <w:highlight w:val="none"/>
              </w:rPr>
              <w:t>货物或服务名称</w:t>
            </w:r>
          </w:p>
        </w:tc>
        <w:tc>
          <w:tcPr>
            <w:tcW w:w="1701" w:type="dxa"/>
            <w:noWrap w:val="0"/>
            <w:vAlign w:val="center"/>
          </w:tcPr>
          <w:p w14:paraId="675333B3">
            <w:pPr>
              <w:jc w:val="center"/>
              <w:rPr>
                <w:rFonts w:hint="eastAsia" w:ascii="宋体" w:hAnsi="宋体" w:cs="宋体"/>
                <w:b/>
                <w:color w:val="auto"/>
                <w:szCs w:val="21"/>
                <w:highlight w:val="none"/>
              </w:rPr>
            </w:pPr>
            <w:r>
              <w:rPr>
                <w:rFonts w:hint="eastAsia" w:ascii="宋体" w:hAnsi="宋体" w:cs="宋体"/>
                <w:b/>
                <w:color w:val="auto"/>
                <w:szCs w:val="21"/>
                <w:highlight w:val="none"/>
              </w:rPr>
              <w:t>数量</w:t>
            </w:r>
          </w:p>
        </w:tc>
        <w:tc>
          <w:tcPr>
            <w:tcW w:w="1473" w:type="dxa"/>
            <w:noWrap w:val="0"/>
            <w:vAlign w:val="center"/>
          </w:tcPr>
          <w:p w14:paraId="2DC1C73D">
            <w:pPr>
              <w:jc w:val="center"/>
              <w:rPr>
                <w:rFonts w:hint="eastAsia" w:ascii="宋体" w:hAnsi="宋体" w:cs="宋体"/>
                <w:b/>
                <w:color w:val="auto"/>
                <w:szCs w:val="21"/>
                <w:highlight w:val="none"/>
              </w:rPr>
            </w:pPr>
            <w:r>
              <w:rPr>
                <w:rFonts w:hint="eastAsia" w:ascii="宋体" w:hAnsi="宋体" w:cs="宋体"/>
                <w:b/>
                <w:color w:val="auto"/>
                <w:szCs w:val="21"/>
                <w:highlight w:val="none"/>
              </w:rPr>
              <w:t>单位</w:t>
            </w:r>
          </w:p>
        </w:tc>
        <w:tc>
          <w:tcPr>
            <w:tcW w:w="1947" w:type="dxa"/>
            <w:noWrap w:val="0"/>
            <w:vAlign w:val="center"/>
          </w:tcPr>
          <w:p w14:paraId="1BB1FF8F">
            <w:pPr>
              <w:jc w:val="center"/>
              <w:rPr>
                <w:rFonts w:hint="eastAsia" w:ascii="宋体" w:hAnsi="宋体" w:cs="宋体"/>
                <w:b/>
                <w:color w:val="auto"/>
                <w:szCs w:val="21"/>
                <w:highlight w:val="none"/>
              </w:rPr>
            </w:pPr>
            <w:r>
              <w:rPr>
                <w:rFonts w:hint="eastAsia" w:ascii="宋体" w:hAnsi="宋体" w:cs="宋体"/>
                <w:b/>
                <w:color w:val="auto"/>
                <w:szCs w:val="21"/>
                <w:highlight w:val="none"/>
              </w:rPr>
              <w:t>备注</w:t>
            </w:r>
          </w:p>
        </w:tc>
      </w:tr>
      <w:tr w14:paraId="55C2D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14:paraId="379F4CC0">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343" w:type="dxa"/>
            <w:noWrap w:val="0"/>
            <w:vAlign w:val="center"/>
          </w:tcPr>
          <w:p w14:paraId="45390B1B">
            <w:pPr>
              <w:jc w:val="center"/>
              <w:rPr>
                <w:rFonts w:hint="eastAsia" w:ascii="宋体" w:hAnsi="宋体" w:cs="宋体"/>
                <w:color w:val="auto"/>
                <w:szCs w:val="21"/>
                <w:highlight w:val="none"/>
              </w:rPr>
            </w:pPr>
            <w:r>
              <w:rPr>
                <w:rFonts w:hint="eastAsia" w:ascii="宋体" w:hAnsi="宋体" w:cs="宋体"/>
                <w:color w:val="auto"/>
                <w:szCs w:val="21"/>
                <w:highlight w:val="none"/>
              </w:rPr>
              <w:t>北京市农林科学院信息技术研究中心网络带宽接入-1G</w:t>
            </w:r>
          </w:p>
        </w:tc>
        <w:tc>
          <w:tcPr>
            <w:tcW w:w="1701" w:type="dxa"/>
            <w:noWrap w:val="0"/>
            <w:vAlign w:val="center"/>
          </w:tcPr>
          <w:p w14:paraId="1D7CAD11">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473" w:type="dxa"/>
            <w:noWrap w:val="0"/>
            <w:vAlign w:val="center"/>
          </w:tcPr>
          <w:p w14:paraId="21C72DB6">
            <w:pPr>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1947" w:type="dxa"/>
            <w:noWrap w:val="0"/>
            <w:vAlign w:val="center"/>
          </w:tcPr>
          <w:p w14:paraId="1AE12A93">
            <w:pPr>
              <w:jc w:val="center"/>
              <w:rPr>
                <w:rFonts w:hint="eastAsia" w:ascii="宋体" w:hAnsi="宋体" w:cs="宋体"/>
                <w:color w:val="auto"/>
                <w:szCs w:val="21"/>
                <w:highlight w:val="none"/>
              </w:rPr>
            </w:pPr>
          </w:p>
        </w:tc>
      </w:tr>
    </w:tbl>
    <w:p w14:paraId="5AAC282F">
      <w:pPr>
        <w:ind w:left="420"/>
        <w:rPr>
          <w:rFonts w:hint="eastAsia" w:ascii="宋体" w:hAnsi="宋体" w:cs="宋体"/>
          <w:b/>
          <w:color w:val="auto"/>
          <w:szCs w:val="21"/>
          <w:highlight w:val="none"/>
        </w:rPr>
      </w:pPr>
    </w:p>
    <w:p w14:paraId="1057E13F">
      <w:pPr>
        <w:numPr>
          <w:ilvl w:val="0"/>
          <w:numId w:val="0"/>
        </w:numPr>
        <w:ind w:left="0" w:firstLine="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项目背景</w:t>
      </w:r>
    </w:p>
    <w:p w14:paraId="344466D6">
      <w:pPr>
        <w:widowControl/>
        <w:kinsoku w:val="0"/>
        <w:autoSpaceDE w:val="0"/>
        <w:autoSpaceDN w:val="0"/>
        <w:snapToGrid w:val="0"/>
        <w:spacing w:line="360" w:lineRule="auto"/>
        <w:ind w:firstLine="420" w:firstLineChars="200"/>
        <w:rPr>
          <w:rFonts w:hint="eastAsia" w:ascii="宋体" w:hAnsi="宋体" w:cs="宋体"/>
          <w:color w:val="auto"/>
          <w:szCs w:val="21"/>
          <w:highlight w:val="none"/>
        </w:rPr>
      </w:pPr>
    </w:p>
    <w:p w14:paraId="3826B474">
      <w:pPr>
        <w:widowControl/>
        <w:kinsoku w:val="0"/>
        <w:autoSpaceDE w:val="0"/>
        <w:autoSpaceDN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目前，中心</w:t>
      </w:r>
      <w:r>
        <w:rPr>
          <w:rFonts w:hint="eastAsia" w:ascii="宋体" w:hAnsi="宋体" w:cs="宋体"/>
          <w:snapToGrid w:val="0"/>
          <w:color w:val="auto"/>
          <w:spacing w:val="3"/>
          <w:szCs w:val="21"/>
          <w:highlight w:val="none"/>
        </w:rPr>
        <w:t>网络</w:t>
      </w:r>
      <w:r>
        <w:rPr>
          <w:rFonts w:hint="eastAsia" w:ascii="宋体" w:hAnsi="宋体" w:cs="宋体"/>
          <w:color w:val="auto"/>
          <w:szCs w:val="21"/>
          <w:highlight w:val="none"/>
        </w:rPr>
        <w:t>承载了1000多名科研人员的日常科研活动、海量数据远程传输与发布、百万级用户应用访问等业务，特别是近年来中心各类农业物联网、农业云服务和农业大数据分析等科研数据服务平台的上线运行，运行于中心机房的农业大数据推送引擎，整合了全国20133个农业网站、132 个专业应用系统的科研数据资源，有效数据日更新量达 178 万条，数据推送规模达 9TB/日，日均服务用户达 1 万次以上；部署于各地的农业生境传感器、视频图像设备、精准农业导航/遥感/航空等智能装备多达数以百万级，中心网络带宽远远不能满足以上各类科研业务服务和PB级数据密集实时传输、计算与访问的需要（其中仅1部农情实时监测设备数据传输所需独享上行带宽就高达2M）。另外，中心网络上运行的北京市农林科学院信息技术研究中心等门户群，北京农业物联网平台、全国农业科教云平台、全国农业大数据推送引擎等在线系统面向北京市、全国农业科研机构和生产基地服务。由于3大网络带宽运营商带宽与宽带之间、宽带与4G网络之间由于技术体系不同，衔接还存在一定的问题，而同一个运营商的宽带和4G网络基本不存在衔接问题。因此，中心根据实际业务运维需求，综合考虑各运营商的业务能力，2025年中心预期接入2G的互联网带宽服务，形成多链路网络环境，以保障不同终端用户的使用效果。</w:t>
      </w:r>
    </w:p>
    <w:p w14:paraId="795E5510">
      <w:pPr>
        <w:widowControl/>
        <w:kinsoku w:val="0"/>
        <w:autoSpaceDE w:val="0"/>
        <w:autoSpaceDN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服务对象包括院协同创新办公平台院部、各专业所（中心）科研人员，在北京农科大厦、国家农业物联网实验室、农机北斗与智能测控国家地方联合工程实验室、国家精准农业小汤山基地开展科学研究的科研人员和学生，北京市农林科学院农业信息技术研究中心等官方门户对接服务用户，国家农业信息化/智能装备工程技术研究中心全国20多个省的工作站科研协同团队用户；小汤山基地管理系统、生物中心生物信息学高性能计算与分析平台等业务系统用户。</w:t>
      </w:r>
    </w:p>
    <w:p w14:paraId="28B6C91C">
      <w:pPr>
        <w:numPr>
          <w:ilvl w:val="0"/>
          <w:numId w:val="6"/>
        </w:numPr>
        <w:spacing w:line="360" w:lineRule="auto"/>
        <w:ind w:firstLine="0" w:firstLineChars="0"/>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商务要求</w:t>
      </w:r>
    </w:p>
    <w:p w14:paraId="2BECD56F">
      <w:pPr>
        <w:numPr>
          <w:ilvl w:val="0"/>
          <w:numId w:val="0"/>
        </w:numPr>
        <w:ind w:left="0" w:firstLine="0"/>
        <w:rPr>
          <w:rFonts w:hint="eastAsia" w:ascii="宋体" w:hAnsi="宋体" w:cs="宋体"/>
          <w:b/>
          <w:color w:val="auto"/>
          <w:szCs w:val="21"/>
          <w:highlight w:val="none"/>
        </w:rPr>
      </w:pPr>
      <w:r>
        <w:rPr>
          <w:rFonts w:hint="eastAsia" w:ascii="Calibri" w:eastAsia="宋体"/>
          <w:color w:val="auto"/>
          <w:highlight w:val="none"/>
          <w:lang w:val="en-US" w:eastAsia="zh-CN"/>
        </w:rPr>
        <w:t>1.</w:t>
      </w:r>
      <w:r>
        <w:rPr>
          <w:rFonts w:hint="eastAsia" w:ascii="宋体" w:hAnsi="宋体" w:cs="宋体"/>
          <w:b/>
          <w:color w:val="auto"/>
          <w:szCs w:val="21"/>
          <w:highlight w:val="none"/>
        </w:rPr>
        <w:t>交货时间及地点（服务期限）</w:t>
      </w:r>
    </w:p>
    <w:p w14:paraId="182023B4">
      <w:pPr>
        <w:spacing w:line="36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服务期限：1年</w:t>
      </w:r>
    </w:p>
    <w:p w14:paraId="23E647AA">
      <w:pPr>
        <w:widowControl w:val="0"/>
        <w:numPr>
          <w:ilvl w:val="0"/>
          <w:numId w:val="0"/>
        </w:numPr>
        <w:adjustRightInd/>
        <w:spacing w:line="288" w:lineRule="auto"/>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服务地点：北京市海淀区曙光花园中路11号。</w:t>
      </w:r>
    </w:p>
    <w:p w14:paraId="459CE654">
      <w:pPr>
        <w:numPr>
          <w:ilvl w:val="0"/>
          <w:numId w:val="0"/>
        </w:numPr>
        <w:ind w:left="0" w:firstLine="0"/>
        <w:rPr>
          <w:rFonts w:hint="eastAsia" w:ascii="宋体" w:hAnsi="宋体" w:cs="宋体"/>
          <w:b/>
          <w:color w:val="auto"/>
          <w:szCs w:val="21"/>
          <w:highlight w:val="none"/>
        </w:rPr>
      </w:pPr>
      <w:r>
        <w:rPr>
          <w:rFonts w:hint="eastAsia" w:eastAsia="宋体" w:cs="宋体"/>
          <w:color w:val="auto"/>
          <w:sz w:val="21"/>
          <w:szCs w:val="21"/>
          <w:highlight w:val="none"/>
          <w:lang w:val="en-US" w:eastAsia="zh-CN"/>
        </w:rPr>
        <w:t>2.</w:t>
      </w:r>
      <w:r>
        <w:rPr>
          <w:rFonts w:hint="eastAsia" w:ascii="宋体" w:hAnsi="宋体" w:cs="宋体"/>
          <w:b/>
          <w:color w:val="auto"/>
          <w:szCs w:val="21"/>
          <w:highlight w:val="none"/>
        </w:rPr>
        <w:t>付款方式</w:t>
      </w:r>
    </w:p>
    <w:p w14:paraId="382DA10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互联网接入服务费按照国家授权的资费部门规定的资费标准每年一次性支付。</w:t>
      </w:r>
      <w:r>
        <w:rPr>
          <w:rFonts w:hint="eastAsia" w:ascii="宋体" w:hAnsi="宋体" w:cs="宋体"/>
          <w:color w:val="auto"/>
          <w:szCs w:val="21"/>
          <w:highlight w:val="none"/>
          <w:lang w:val="en-US" w:eastAsia="zh-CN"/>
        </w:rPr>
        <w:t>付款时间在发布公告后一个月内完成支付。</w:t>
      </w:r>
      <w:r>
        <w:rPr>
          <w:rFonts w:hint="eastAsia" w:ascii="宋体" w:hAnsi="宋体" w:cs="宋体"/>
          <w:color w:val="auto"/>
          <w:szCs w:val="21"/>
          <w:highlight w:val="none"/>
        </w:rPr>
        <w:t>中标人根据约定付款的时间提前至少15个工作日主动提交费用的支付申请和正规发票等，由北京市农林科学院信息技术研究中心审核无误后付款。</w:t>
      </w:r>
    </w:p>
    <w:p w14:paraId="4884185D">
      <w:pPr>
        <w:numPr>
          <w:ilvl w:val="0"/>
          <w:numId w:val="0"/>
        </w:numPr>
        <w:ind w:left="0" w:firstLine="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售后服务及培训要求</w:t>
      </w:r>
    </w:p>
    <w:p w14:paraId="11E3F9A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保证采购人网络的7X24不间断、高可靠的服务。</w:t>
      </w:r>
    </w:p>
    <w:p w14:paraId="3CCCFFA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服务期内，投标人承诺提供采购人办公地点整体迁移、采购人办公地点不变机房位置根据工作需要改变位置等线路迁移服务。</w:t>
      </w:r>
    </w:p>
    <w:p w14:paraId="355B711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投标人承诺对采购人网络的故障申告响应时间小于10分钟，如需现场服务，应在30分钟内到达现场，并及时向采购人相关部门通告故障处理进展情况。故障恢复时间一般小于2小时。</w:t>
      </w:r>
    </w:p>
    <w:p w14:paraId="5EA9715B">
      <w:pPr>
        <w:spacing w:line="360" w:lineRule="auto"/>
        <w:ind w:firstLine="432" w:firstLineChars="200"/>
        <w:rPr>
          <w:rFonts w:hint="eastAsia" w:ascii="宋体" w:hAnsi="宋体" w:cs="宋体"/>
          <w:color w:val="auto"/>
          <w:szCs w:val="21"/>
          <w:highlight w:val="none"/>
        </w:rPr>
      </w:pPr>
      <w:r>
        <w:rPr>
          <w:rFonts w:hint="eastAsia" w:ascii="宋体" w:hAnsi="宋体" w:cs="宋体"/>
          <w:snapToGrid w:val="0"/>
          <w:color w:val="auto"/>
          <w:spacing w:val="3"/>
          <w:szCs w:val="21"/>
          <w:highlight w:val="none"/>
        </w:rPr>
        <w:t>投标人应定期(两个月一次)到采购人地点开展有关网络运维、网络安全等培训。</w:t>
      </w:r>
    </w:p>
    <w:p w14:paraId="4C0CDD86">
      <w:pPr>
        <w:spacing w:line="360" w:lineRule="auto"/>
        <w:ind w:firstLine="422" w:firstLineChars="200"/>
        <w:rPr>
          <w:rFonts w:hint="eastAsia"/>
          <w:color w:val="auto"/>
          <w:highlight w:val="none"/>
        </w:rPr>
      </w:pPr>
      <w:r>
        <w:rPr>
          <w:rFonts w:hint="eastAsia" w:ascii="宋体" w:hAnsi="宋体" w:cs="宋体"/>
          <w:b/>
          <w:bCs/>
          <w:color w:val="auto"/>
          <w:szCs w:val="21"/>
          <w:highlight w:val="none"/>
        </w:rPr>
        <w:t>投标人需安排1名熟悉主流网络设备管理和优化配置，负责公有云/混合云网络部署的网络工程师进行驻场服务。</w:t>
      </w:r>
    </w:p>
    <w:p w14:paraId="10ECED73">
      <w:pPr>
        <w:widowControl w:val="0"/>
        <w:numPr>
          <w:ilvl w:val="0"/>
          <w:numId w:val="0"/>
        </w:numPr>
        <w:adjustRightInd/>
        <w:spacing w:line="288" w:lineRule="auto"/>
        <w:jc w:val="both"/>
        <w:textAlignment w:val="auto"/>
        <w:rPr>
          <w:rFonts w:hint="default" w:ascii="宋体" w:hAnsi="宋体" w:eastAsia="宋体" w:cs="宋体"/>
          <w:color w:val="auto"/>
          <w:kern w:val="2"/>
          <w:sz w:val="21"/>
          <w:szCs w:val="21"/>
          <w:highlight w:val="none"/>
          <w:lang w:val="en-US" w:eastAsia="zh-CN" w:bidi="ar-SA"/>
        </w:rPr>
      </w:pPr>
    </w:p>
    <w:p w14:paraId="15831335">
      <w:pPr>
        <w:numPr>
          <w:ilvl w:val="0"/>
          <w:numId w:val="6"/>
        </w:numPr>
        <w:ind w:left="0" w:firstLine="0" w:firstLineChars="0"/>
        <w:rPr>
          <w:rFonts w:hint="eastAsia" w:ascii="宋体" w:hAnsi="宋体" w:cs="宋体"/>
          <w:b/>
          <w:color w:val="auto"/>
          <w:szCs w:val="21"/>
          <w:highlight w:val="none"/>
        </w:rPr>
      </w:pPr>
      <w:r>
        <w:rPr>
          <w:rFonts w:hint="eastAsia" w:ascii="宋体" w:hAnsi="宋体" w:cs="宋体"/>
          <w:b/>
          <w:color w:val="auto"/>
          <w:szCs w:val="21"/>
          <w:highlight w:val="none"/>
        </w:rPr>
        <w:t>技术要求</w:t>
      </w:r>
    </w:p>
    <w:p w14:paraId="07B4A2FC">
      <w:pPr>
        <w:numPr>
          <w:ilvl w:val="0"/>
          <w:numId w:val="0"/>
        </w:numPr>
        <w:ind w:left="0" w:leftChars="0" w:firstLine="0" w:firstLineChars="0"/>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1.技术参数要求</w:t>
      </w:r>
    </w:p>
    <w:p w14:paraId="5E143B7D">
      <w:pPr>
        <w:numPr>
          <w:ilvl w:val="0"/>
          <w:numId w:val="0"/>
        </w:numPr>
        <w:spacing w:line="360" w:lineRule="auto"/>
        <w:ind w:left="480" w:firstLine="0"/>
        <w:rPr>
          <w:rFonts w:hint="eastAsia" w:ascii="宋体" w:hAnsi="宋体" w:cs="宋体"/>
          <w:color w:val="auto"/>
          <w:szCs w:val="21"/>
          <w:highlight w:val="none"/>
        </w:rPr>
      </w:pP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线路要求</w:t>
      </w:r>
    </w:p>
    <w:p w14:paraId="7081AFEB">
      <w:pPr>
        <w:widowControl/>
        <w:numPr>
          <w:ilvl w:val="1"/>
          <w:numId w:val="7"/>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线路类型为以太网，有独立的互联网国际出口线路。</w:t>
      </w:r>
    </w:p>
    <w:p w14:paraId="28B74812">
      <w:pPr>
        <w:widowControl/>
        <w:numPr>
          <w:ilvl w:val="1"/>
          <w:numId w:val="7"/>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运营商需要具备DDOS防御能力。</w:t>
      </w:r>
    </w:p>
    <w:p w14:paraId="53C69E9F">
      <w:pPr>
        <w:widowControl/>
        <w:numPr>
          <w:ilvl w:val="1"/>
          <w:numId w:val="7"/>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所提供互联网线路全程独享，上下行带宽保持一致。</w:t>
      </w:r>
    </w:p>
    <w:p w14:paraId="51EAFC00">
      <w:pPr>
        <w:widowControl/>
        <w:numPr>
          <w:ilvl w:val="1"/>
          <w:numId w:val="7"/>
        </w:numPr>
        <w:kinsoku w:val="0"/>
        <w:autoSpaceDE w:val="0"/>
        <w:autoSpaceDN w:val="0"/>
        <w:snapToGrid w:val="0"/>
        <w:spacing w:line="360" w:lineRule="auto"/>
        <w:ind w:left="0" w:firstLine="420" w:firstLineChars="200"/>
        <w:rPr>
          <w:rFonts w:hint="eastAsia" w:ascii="宋体" w:hAnsi="宋体" w:cs="宋体"/>
          <w:snapToGrid w:val="0"/>
          <w:color w:val="auto"/>
          <w:spacing w:val="3"/>
          <w:szCs w:val="21"/>
          <w:highlight w:val="none"/>
        </w:rPr>
      </w:pPr>
      <w:r>
        <w:rPr>
          <w:rFonts w:hint="eastAsia" w:ascii="宋体" w:hAnsi="宋体" w:cs="宋体"/>
          <w:color w:val="auto"/>
          <w:szCs w:val="21"/>
          <w:highlight w:val="none"/>
        </w:rPr>
        <w:t>网络故障率≤1%，网络年平均无故障时间达到8572小时。</w:t>
      </w:r>
    </w:p>
    <w:p w14:paraId="7752891A">
      <w:pPr>
        <w:widowControl/>
        <w:numPr>
          <w:ilvl w:val="1"/>
          <w:numId w:val="7"/>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物理线路采用光缆物理接入；</w:t>
      </w:r>
    </w:p>
    <w:p w14:paraId="72121461">
      <w:pPr>
        <w:widowControl/>
        <w:numPr>
          <w:ilvl w:val="1"/>
          <w:numId w:val="7"/>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 xml:space="preserve">端到端电路误码率≤1.0*10-9； </w:t>
      </w:r>
    </w:p>
    <w:p w14:paraId="160B62EA">
      <w:pPr>
        <w:widowControl/>
        <w:numPr>
          <w:ilvl w:val="1"/>
          <w:numId w:val="7"/>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投标人必须提供采购人从光传输设备至采购人路由设备所需的光纤跳线及与采购人设备线缆相匹配的转换接头等必要的配件。</w:t>
      </w:r>
    </w:p>
    <w:p w14:paraId="17DB50E7">
      <w:pPr>
        <w:numPr>
          <w:ilvl w:val="0"/>
          <w:numId w:val="0"/>
        </w:numPr>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带宽要求</w:t>
      </w:r>
    </w:p>
    <w:p w14:paraId="1F49F444">
      <w:pPr>
        <w:widowControl/>
        <w:numPr>
          <w:ilvl w:val="1"/>
          <w:numId w:val="8"/>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互联网接入线路总带宽为1G，同时提供业务使用互联网IPv4地址不少于</w:t>
      </w:r>
      <w:r>
        <w:rPr>
          <w:rFonts w:hint="eastAsia" w:ascii="宋体" w:hAnsi="宋体" w:cs="宋体"/>
          <w:snapToGrid w:val="0"/>
          <w:color w:val="auto"/>
          <w:spacing w:val="3"/>
          <w:szCs w:val="21"/>
          <w:highlight w:val="none"/>
          <w:lang w:val="en-US" w:eastAsia="zh-CN"/>
        </w:rPr>
        <w:t>510</w:t>
      </w:r>
      <w:r>
        <w:rPr>
          <w:rFonts w:hint="eastAsia" w:ascii="宋体" w:hAnsi="宋体" w:cs="宋体"/>
          <w:snapToGrid w:val="0"/>
          <w:color w:val="auto"/>
          <w:spacing w:val="3"/>
          <w:szCs w:val="21"/>
          <w:highlight w:val="none"/>
        </w:rPr>
        <w:t>个。</w:t>
      </w:r>
    </w:p>
    <w:p w14:paraId="14C75032">
      <w:pPr>
        <w:numPr>
          <w:ilvl w:val="0"/>
          <w:numId w:val="0"/>
        </w:numPr>
        <w:spacing w:line="360" w:lineRule="auto"/>
        <w:ind w:left="0" w:firstLine="0"/>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服务</w:t>
      </w:r>
      <w:r>
        <w:rPr>
          <w:rFonts w:hint="eastAsia" w:ascii="宋体" w:hAnsi="宋体" w:cs="宋体"/>
          <w:b/>
          <w:bCs/>
          <w:color w:val="auto"/>
          <w:szCs w:val="21"/>
          <w:highlight w:val="none"/>
          <w:lang w:val="en-US" w:eastAsia="zh-CN"/>
        </w:rPr>
        <w:t>内容及</w:t>
      </w:r>
      <w:r>
        <w:rPr>
          <w:rFonts w:hint="eastAsia" w:ascii="宋体" w:hAnsi="宋体" w:cs="宋体"/>
          <w:b/>
          <w:bCs/>
          <w:color w:val="auto"/>
          <w:szCs w:val="21"/>
          <w:highlight w:val="none"/>
        </w:rPr>
        <w:t>要求</w:t>
      </w:r>
    </w:p>
    <w:p w14:paraId="2CDEF2A6">
      <w:pPr>
        <w:numPr>
          <w:ilvl w:val="0"/>
          <w:numId w:val="0"/>
        </w:numPr>
        <w:spacing w:line="360" w:lineRule="auto"/>
        <w:ind w:left="0" w:firstLine="420" w:firstLineChars="200"/>
        <w:rPr>
          <w:rFonts w:hint="default"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2.1服务内容</w:t>
      </w:r>
    </w:p>
    <w:p w14:paraId="3126622C">
      <w:pPr>
        <w:widowControl/>
        <w:numPr>
          <w:ilvl w:val="1"/>
          <w:numId w:val="9"/>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投标人在具备丰富IPv4地址的同时，根据国家推进IPv6的战略需要，适时为采购人提供相应的IPv6地址。</w:t>
      </w:r>
    </w:p>
    <w:p w14:paraId="0BC957E0">
      <w:pPr>
        <w:widowControl/>
        <w:numPr>
          <w:ilvl w:val="1"/>
          <w:numId w:val="9"/>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服务期内，投标人提供线路迁移服务，迁移服务包含：</w:t>
      </w:r>
    </w:p>
    <w:p w14:paraId="7D5F69BC">
      <w:pPr>
        <w:widowControl/>
        <w:kinsoku w:val="0"/>
        <w:autoSpaceDE w:val="0"/>
        <w:autoSpaceDN w:val="0"/>
        <w:snapToGrid w:val="0"/>
        <w:spacing w:line="360" w:lineRule="auto"/>
        <w:ind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A.采购人办公地点整体迁移。要求线路提供商先开通新办公地点的线路，采购人迁移工作完毕后，再拆除原办公地点线路。新老线路在迁移期间不再额外收取任何费用。新旧光传输设备型号、容量不变。</w:t>
      </w:r>
    </w:p>
    <w:p w14:paraId="538A8ACF">
      <w:pPr>
        <w:widowControl/>
        <w:kinsoku w:val="0"/>
        <w:autoSpaceDE w:val="0"/>
        <w:autoSpaceDN w:val="0"/>
        <w:snapToGrid w:val="0"/>
        <w:spacing w:line="360" w:lineRule="auto"/>
        <w:ind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B.采购人办公地点不变，机房位置根据工作需要改变位置。要求线路提供商根据采购人需求，提供接入光缆或光传输设备的移位服务。迁移前应制定详细的线路迁移方案，迁移中线路中断时间应在采购人的要求范围内，迁移后保证线路的可用性，确保系统如期正常运行。</w:t>
      </w:r>
    </w:p>
    <w:p w14:paraId="5D006F61">
      <w:pPr>
        <w:widowControl/>
        <w:numPr>
          <w:ilvl w:val="1"/>
          <w:numId w:val="9"/>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投标人对采购人提供与国际接轨的端到端全过程(即售前、售中、售后)一站式服务；享受24小时×365天的质量保证。一站式服务包括：一点业务咨询、一点业务受理、一点故障申告、一点计费结算、一点技术支持。</w:t>
      </w:r>
    </w:p>
    <w:p w14:paraId="52265887">
      <w:pPr>
        <w:widowControl/>
        <w:numPr>
          <w:ilvl w:val="1"/>
          <w:numId w:val="9"/>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投标人应提供 7×24 小时电话技术支持和故障申报服务。</w:t>
      </w:r>
    </w:p>
    <w:p w14:paraId="731BDFBE">
      <w:pPr>
        <w:widowControl/>
        <w:numPr>
          <w:ilvl w:val="1"/>
          <w:numId w:val="9"/>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 xml:space="preserve">针对采购人在使用租用线路的过程中发现的任何问题，投标人应建立“首问负责制”，负责故障的全程处理。 </w:t>
      </w:r>
    </w:p>
    <w:p w14:paraId="07B9188E">
      <w:pPr>
        <w:widowControl/>
        <w:numPr>
          <w:ilvl w:val="1"/>
          <w:numId w:val="9"/>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要求投标人提供的线路服务期限为1年。</w:t>
      </w:r>
    </w:p>
    <w:p w14:paraId="6F435EB4">
      <w:pPr>
        <w:widowControl/>
        <w:numPr>
          <w:ilvl w:val="1"/>
          <w:numId w:val="9"/>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接入带宽可随时升级，在接到采购人书面通知1周内快速升级接入带宽。</w:t>
      </w:r>
    </w:p>
    <w:p w14:paraId="4213E6AF">
      <w:pPr>
        <w:widowControl/>
        <w:numPr>
          <w:ilvl w:val="1"/>
          <w:numId w:val="9"/>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对于由于外部原因或者采购人原因引起的业务割接，应至少提前3个工作日通知采购人，并制订详细割接方案备案；割接时间应事先征得采购人书面同意，并应尽量做到不停或少停电路。</w:t>
      </w:r>
    </w:p>
    <w:p w14:paraId="6C905E5B">
      <w:pPr>
        <w:widowControl/>
        <w:numPr>
          <w:ilvl w:val="1"/>
          <w:numId w:val="9"/>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应建立采购人维护资料：对于采购人电路、设备进行特殊标记，以保证相关维护，资料的准确性，建立详细、完备的线路资料档案和网络运行档案。</w:t>
      </w:r>
    </w:p>
    <w:p w14:paraId="2D72472E">
      <w:pPr>
        <w:widowControl/>
        <w:numPr>
          <w:ilvl w:val="1"/>
          <w:numId w:val="9"/>
        </w:numPr>
        <w:kinsoku w:val="0"/>
        <w:autoSpaceDE w:val="0"/>
        <w:autoSpaceDN w:val="0"/>
        <w:snapToGrid w:val="0"/>
        <w:spacing w:line="360" w:lineRule="auto"/>
        <w:ind w:left="0" w:firstLine="420" w:firstLineChars="200"/>
        <w:rPr>
          <w:rFonts w:hint="eastAsia" w:ascii="宋体" w:hAnsi="宋体" w:cs="宋体"/>
          <w:snapToGrid w:val="0"/>
          <w:color w:val="auto"/>
          <w:spacing w:val="3"/>
          <w:szCs w:val="21"/>
          <w:highlight w:val="none"/>
        </w:rPr>
      </w:pPr>
      <w:r>
        <w:rPr>
          <w:rFonts w:hint="eastAsia" w:ascii="宋体" w:hAnsi="宋体" w:cs="宋体"/>
          <w:color w:val="auto"/>
          <w:szCs w:val="21"/>
          <w:highlight w:val="none"/>
        </w:rPr>
        <w:t>重点保障重大活动期间及国庆、春节等国家法定节假日期间的业务连续性，提供7X24小时全天候技术支持响应。</w:t>
      </w:r>
    </w:p>
    <w:p w14:paraId="4A54F266">
      <w:pPr>
        <w:widowControl/>
        <w:numPr>
          <w:ilvl w:val="1"/>
          <w:numId w:val="9"/>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投标人要加强沟通的及时性、服务的响应性。做好重大事件应急保障，包括但不限于评审答辩、重要会议部署等，在此期间保障网络顺畅，宽带升级30%，</w:t>
      </w:r>
      <w:r>
        <w:rPr>
          <w:rFonts w:hint="eastAsia" w:ascii="宋体" w:hAnsi="宋体" w:cs="宋体"/>
          <w:color w:val="auto"/>
          <w:szCs w:val="21"/>
          <w:highlight w:val="none"/>
        </w:rPr>
        <w:t>提供7X24小时全天候技术支持响应。</w:t>
      </w:r>
    </w:p>
    <w:p w14:paraId="313C7324">
      <w:pPr>
        <w:widowControl/>
        <w:numPr>
          <w:ilvl w:val="1"/>
          <w:numId w:val="9"/>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应定期(两个月一次)到采购人进行设备巡检，了解采购人需求，分析采购人网络运行情况，提出改进建议和优化措施。</w:t>
      </w:r>
    </w:p>
    <w:p w14:paraId="23AE1E09">
      <w:pPr>
        <w:widowControl/>
        <w:numPr>
          <w:ilvl w:val="1"/>
          <w:numId w:val="9"/>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投标人在合同服务期内，需对采购人因实际业务产生的突发带宽需求予以保障。</w:t>
      </w:r>
    </w:p>
    <w:p w14:paraId="7A5D55B1">
      <w:pPr>
        <w:numPr>
          <w:ilvl w:val="0"/>
          <w:numId w:val="0"/>
        </w:numPr>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故障响应服务</w:t>
      </w:r>
    </w:p>
    <w:p w14:paraId="434B867C">
      <w:pPr>
        <w:widowControl/>
        <w:numPr>
          <w:ilvl w:val="1"/>
          <w:numId w:val="10"/>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投标人应配合采购人进行网络传输故障的诊断和排除。</w:t>
      </w:r>
    </w:p>
    <w:p w14:paraId="78731FE6">
      <w:pPr>
        <w:widowControl/>
        <w:numPr>
          <w:ilvl w:val="1"/>
          <w:numId w:val="10"/>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投标人承诺对采购人的故障申告响应时间小于10分钟，</w:t>
      </w:r>
      <w:r>
        <w:rPr>
          <w:rFonts w:hint="eastAsia" w:ascii="宋体" w:hAnsi="宋体" w:cs="宋体"/>
          <w:color w:val="auto"/>
          <w:szCs w:val="21"/>
          <w:highlight w:val="none"/>
        </w:rPr>
        <w:t>如需现场服务，应在30分钟内到达现场，并及时向中心相关部门通告故障处理进展情况。</w:t>
      </w:r>
      <w:r>
        <w:rPr>
          <w:rFonts w:hint="eastAsia" w:ascii="宋体" w:hAnsi="宋体" w:cs="宋体"/>
          <w:snapToGrid w:val="0"/>
          <w:color w:val="auto"/>
          <w:spacing w:val="3"/>
          <w:szCs w:val="21"/>
          <w:highlight w:val="none"/>
        </w:rPr>
        <w:t>故障恢复时间一般小于2小时，个别特殊情况(如光缆受损)最长不超过24小时。</w:t>
      </w:r>
    </w:p>
    <w:p w14:paraId="2642D0F1">
      <w:pPr>
        <w:widowControl/>
        <w:numPr>
          <w:ilvl w:val="1"/>
          <w:numId w:val="10"/>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电路故障处理过程中，投标人每30分钟反馈故障进度。在三个工作日内向采购人提交书面故障报告。</w:t>
      </w:r>
    </w:p>
    <w:p w14:paraId="1586E630">
      <w:pPr>
        <w:numPr>
          <w:ilvl w:val="0"/>
          <w:numId w:val="0"/>
        </w:numPr>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日常电路运维服务</w:t>
      </w:r>
    </w:p>
    <w:p w14:paraId="73F8F5B5">
      <w:pPr>
        <w:widowControl/>
        <w:numPr>
          <w:ilvl w:val="1"/>
          <w:numId w:val="11"/>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投标人按原信息产业部颁布的《电信服务标准》的电路质量要求，保证采购人租用线路的畅通。</w:t>
      </w:r>
    </w:p>
    <w:p w14:paraId="35FB983D">
      <w:pPr>
        <w:widowControl/>
        <w:numPr>
          <w:ilvl w:val="1"/>
          <w:numId w:val="11"/>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若合同执行期间出台新的法律法规和服务标准，需与采购人协商修改服务协议或按照新的法律法规和服务标准执行。</w:t>
      </w:r>
    </w:p>
    <w:p w14:paraId="21C63F22">
      <w:pPr>
        <w:widowControl/>
        <w:numPr>
          <w:ilvl w:val="1"/>
          <w:numId w:val="11"/>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投标人应对采购人电路通信质量提供长、不间断的监测，一旦发现问题应及时解决并告知采购人。</w:t>
      </w:r>
    </w:p>
    <w:p w14:paraId="294FFD6C">
      <w:pPr>
        <w:widowControl/>
        <w:numPr>
          <w:ilvl w:val="1"/>
          <w:numId w:val="11"/>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投标人如需中断采购人线路，应提前48小时通知采购人，经协商同意后实施，并不能影响采购人的正常业务。</w:t>
      </w:r>
    </w:p>
    <w:p w14:paraId="5581AFB8">
      <w:pPr>
        <w:numPr>
          <w:ilvl w:val="0"/>
          <w:numId w:val="0"/>
        </w:numPr>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其他服务保证</w:t>
      </w:r>
    </w:p>
    <w:p w14:paraId="36511D7E">
      <w:pPr>
        <w:widowControl/>
        <w:numPr>
          <w:ilvl w:val="1"/>
          <w:numId w:val="12"/>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建立完备的采购人档案：线路开通完毕后，投标人将对相应的电路、设备进行特殊标记，以保证采购人相关维护资料的准确性；建立详细、完备的电路资料档案和网络运行档案，为保证采购人网络稳定运行提供良好的物质条件。</w:t>
      </w:r>
    </w:p>
    <w:p w14:paraId="7023CAB1">
      <w:pPr>
        <w:widowControl/>
        <w:numPr>
          <w:ilvl w:val="1"/>
          <w:numId w:val="12"/>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投标人应具备应急通信的能力，如遇不可抗力因素(如地震、洪水等)造成的线路阻断，投标人应在短期内采用应急手段恢复通信。</w:t>
      </w:r>
    </w:p>
    <w:p w14:paraId="07FB2B11">
      <w:pPr>
        <w:widowControl/>
        <w:numPr>
          <w:ilvl w:val="1"/>
          <w:numId w:val="12"/>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rPr>
        <w:t>投标人要制定完善的紧急故障处理流程及应急方案，保证紧急情况下快速故障处理，缩短故障处理时限。</w:t>
      </w:r>
    </w:p>
    <w:p w14:paraId="270E1BEA">
      <w:pPr>
        <w:widowControl/>
        <w:numPr>
          <w:ilvl w:val="1"/>
          <w:numId w:val="12"/>
        </w:numPr>
        <w:kinsoku w:val="0"/>
        <w:autoSpaceDE w:val="0"/>
        <w:autoSpaceDN w:val="0"/>
        <w:snapToGrid w:val="0"/>
        <w:spacing w:line="360" w:lineRule="auto"/>
        <w:ind w:left="0" w:firstLine="432" w:firstLineChars="200"/>
        <w:rPr>
          <w:rFonts w:hint="eastAsia" w:ascii="宋体" w:hAnsi="宋体" w:cs="宋体"/>
          <w:snapToGrid w:val="0"/>
          <w:color w:val="auto"/>
          <w:spacing w:val="3"/>
          <w:szCs w:val="21"/>
          <w:highlight w:val="none"/>
        </w:rPr>
      </w:pPr>
      <w:r>
        <w:rPr>
          <w:rFonts w:hint="eastAsia" w:ascii="宋体" w:hAnsi="宋体" w:cs="宋体"/>
          <w:snapToGrid w:val="0"/>
          <w:color w:val="auto"/>
          <w:spacing w:val="3"/>
          <w:szCs w:val="21"/>
          <w:highlight w:val="none"/>
          <w:lang w:val="en-US" w:eastAsia="zh-CN"/>
        </w:rPr>
        <w:t>投标人应具有工程实施方面的经验，包括但不限于项目分工、项目管理、项目实施、项目培训服务等方面。</w:t>
      </w:r>
    </w:p>
    <w:p w14:paraId="6F47C4FC">
      <w:pPr>
        <w:widowControl w:val="0"/>
        <w:spacing w:line="360" w:lineRule="auto"/>
        <w:ind w:left="0" w:leftChars="0" w:firstLine="420" w:firstLineChars="200"/>
        <w:jc w:val="both"/>
        <w:rPr>
          <w:rFonts w:hint="eastAsia" w:ascii="宋体" w:hAnsi="宋体" w:eastAsia="宋体" w:cs="Times New Roman"/>
          <w:kern w:val="2"/>
          <w:sz w:val="21"/>
          <w:szCs w:val="24"/>
          <w:lang w:val="en-US" w:eastAsia="zh-CN" w:bidi="ar-SA"/>
        </w:rPr>
      </w:pPr>
      <w:r>
        <w:rPr>
          <w:rFonts w:hint="eastAsia" w:ascii="宋体" w:hAnsi="宋体" w:eastAsia="宋体" w:cs="宋体"/>
          <w:kern w:val="2"/>
          <w:sz w:val="21"/>
          <w:szCs w:val="24"/>
          <w:lang w:val="en-US" w:eastAsia="zh-CN" w:bidi="ar-SA"/>
        </w:rPr>
        <w:t>⑤</w:t>
      </w:r>
      <w:r>
        <w:rPr>
          <w:rFonts w:hint="eastAsia" w:ascii="宋体" w:hAnsi="宋体" w:eastAsia="宋体" w:cs="Times New Roman"/>
          <w:kern w:val="2"/>
          <w:sz w:val="21"/>
          <w:szCs w:val="24"/>
          <w:lang w:val="en-US" w:eastAsia="zh-CN" w:bidi="ar-SA"/>
        </w:rPr>
        <w:t>投标人需具备完善的国际网络布局，具备互联网国际出口容量。</w:t>
      </w:r>
    </w:p>
    <w:p w14:paraId="0A7AF42B">
      <w:pPr>
        <w:numPr>
          <w:ilvl w:val="0"/>
          <w:numId w:val="0"/>
        </w:numPr>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服务期</w:t>
      </w:r>
    </w:p>
    <w:p w14:paraId="1BFF86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本项目服务期为自合同签订之日起1年。为确保线路的延续性，在合同期外，中标人应承诺保障本项目合同续签期间互联网线路的正常运行。</w:t>
      </w:r>
    </w:p>
    <w:p w14:paraId="399EF2F5">
      <w:pPr>
        <w:widowControl w:val="0"/>
        <w:adjustRightInd/>
        <w:spacing w:line="288"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2.6 服务团队人员配置</w:t>
      </w:r>
    </w:p>
    <w:p w14:paraId="42AA3733">
      <w:pPr>
        <w:widowControl w:val="0"/>
        <w:adjustRightInd/>
        <w:spacing w:line="288"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项目负责人具有10年及以上类似项目管理经验。项目组中技术负责人具有信息安全工程师证书，其他项目组成员具有助理工程师及以上证书。</w:t>
      </w:r>
    </w:p>
    <w:p w14:paraId="329EFA3E">
      <w:pPr>
        <w:spacing w:line="360" w:lineRule="auto"/>
        <w:ind w:firstLine="420" w:firstLineChars="200"/>
        <w:rPr>
          <w:rFonts w:hint="eastAsia" w:ascii="宋体" w:hAnsi="宋体" w:cs="宋体"/>
          <w:color w:val="auto"/>
          <w:szCs w:val="21"/>
          <w:highlight w:val="none"/>
        </w:rPr>
      </w:pPr>
    </w:p>
    <w:p w14:paraId="238FDBA1">
      <w:pPr>
        <w:numPr>
          <w:ilvl w:val="0"/>
          <w:numId w:val="0"/>
        </w:numPr>
        <w:ind w:left="0" w:firstLine="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验收服务要求</w:t>
      </w:r>
    </w:p>
    <w:p w14:paraId="48B6C0B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1.全年网络故障率≤1%；</w:t>
      </w:r>
    </w:p>
    <w:p w14:paraId="7445A1D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2.提供7X24小时不间断网络保障服务；</w:t>
      </w:r>
    </w:p>
    <w:p w14:paraId="368F44AF">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3.中心职工访问互联网、日常办公、科研和管理等工作网络通讯正常率，外部用户访问中心业务系统的网络通讯正常率达到</w:t>
      </w:r>
      <w:r>
        <w:rPr>
          <w:rFonts w:hint="eastAsia" w:ascii="宋体" w:hAnsi="宋体" w:cs="宋体"/>
          <w:bCs/>
          <w:color w:val="auto"/>
          <w:szCs w:val="21"/>
          <w:highlight w:val="none"/>
        </w:rPr>
        <w:t>99%。</w:t>
      </w:r>
    </w:p>
    <w:p w14:paraId="6E4AAF95">
      <w:pPr>
        <w:numPr>
          <w:ilvl w:val="0"/>
          <w:numId w:val="0"/>
        </w:numPr>
        <w:ind w:left="0" w:firstLine="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其他相关要求</w:t>
      </w:r>
    </w:p>
    <w:p w14:paraId="678439AB">
      <w:r>
        <w:rPr>
          <w:rFonts w:hint="eastAsia" w:ascii="宋体" w:hAnsi="宋体" w:cs="宋体"/>
          <w:color w:val="auto"/>
          <w:szCs w:val="21"/>
          <w:highlight w:val="none"/>
        </w:rPr>
        <w:t>本次采购的服务报价应为投标人完成项目互联网接入服务的全部费用，所有应由投标人支付的税金和其它应缴纳的费用均须包括在总报价中，投标人的投标文件必须含报价明细表以及其他服务项目报价明细。</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AC267"/>
    <w:multiLevelType w:val="multilevel"/>
    <w:tmpl w:val="AC2AC267"/>
    <w:lvl w:ilvl="0" w:tentative="0">
      <w:start w:val="1"/>
      <w:numFmt w:val="decimal"/>
      <w:lvlText w:val="%1)"/>
      <w:lvlJc w:val="left"/>
      <w:pPr>
        <w:ind w:left="840" w:hanging="360"/>
      </w:pPr>
      <w:rPr>
        <w:rFonts w:hint="default"/>
      </w:rPr>
    </w:lvl>
    <w:lvl w:ilvl="1" w:tentative="0">
      <w:start w:val="1"/>
      <w:numFmt w:val="decimalEnclosedCircle"/>
      <w:lvlText w:val="%2"/>
      <w:lvlJc w:val="left"/>
      <w:pPr>
        <w:ind w:left="1280" w:hanging="360"/>
      </w:pPr>
      <w:rPr>
        <w:rFonts w:hint="default"/>
      </w:r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
    <w:nsid w:val="B0FE9616"/>
    <w:multiLevelType w:val="multilevel"/>
    <w:tmpl w:val="B0FE9616"/>
    <w:lvl w:ilvl="0" w:tentative="0">
      <w:start w:val="1"/>
      <w:numFmt w:val="decimal"/>
      <w:lvlText w:val="%1)"/>
      <w:lvlJc w:val="left"/>
      <w:pPr>
        <w:ind w:left="840" w:hanging="360"/>
      </w:pPr>
      <w:rPr>
        <w:rFonts w:hint="default"/>
      </w:rPr>
    </w:lvl>
    <w:lvl w:ilvl="1" w:tentative="0">
      <w:start w:val="1"/>
      <w:numFmt w:val="decimalEnclosedCircle"/>
      <w:lvlText w:val="%2"/>
      <w:lvlJc w:val="left"/>
      <w:pPr>
        <w:ind w:left="1280" w:hanging="360"/>
      </w:pPr>
      <w:rPr>
        <w:rFonts w:hint="default"/>
      </w:r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
    <w:nsid w:val="C0972FF1"/>
    <w:multiLevelType w:val="multilevel"/>
    <w:tmpl w:val="C0972FF1"/>
    <w:lvl w:ilvl="0" w:tentative="0">
      <w:start w:val="1"/>
      <w:numFmt w:val="decimal"/>
      <w:lvlText w:val="%1)"/>
      <w:lvlJc w:val="left"/>
      <w:pPr>
        <w:ind w:left="840" w:hanging="360"/>
      </w:pPr>
      <w:rPr>
        <w:rFonts w:hint="default"/>
      </w:rPr>
    </w:lvl>
    <w:lvl w:ilvl="1" w:tentative="0">
      <w:start w:val="1"/>
      <w:numFmt w:val="decimalEnclosedCircle"/>
      <w:lvlText w:val="%2"/>
      <w:lvlJc w:val="left"/>
      <w:pPr>
        <w:ind w:left="1280" w:hanging="360"/>
      </w:pPr>
      <w:rPr>
        <w:rFonts w:hint="default"/>
      </w:r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3">
    <w:nsid w:val="D264B7C1"/>
    <w:multiLevelType w:val="multilevel"/>
    <w:tmpl w:val="D264B7C1"/>
    <w:lvl w:ilvl="0" w:tentative="0">
      <w:start w:val="1"/>
      <w:numFmt w:val="decimal"/>
      <w:lvlText w:val="%1)"/>
      <w:lvlJc w:val="left"/>
      <w:pPr>
        <w:ind w:left="840" w:hanging="360"/>
      </w:pPr>
      <w:rPr>
        <w:rFonts w:hint="default"/>
      </w:rPr>
    </w:lvl>
    <w:lvl w:ilvl="1" w:tentative="0">
      <w:start w:val="1"/>
      <w:numFmt w:val="decimalEnclosedCircle"/>
      <w:lvlText w:val="%2"/>
      <w:lvlJc w:val="left"/>
      <w:pPr>
        <w:ind w:left="1280" w:hanging="360"/>
      </w:pPr>
      <w:rPr>
        <w:rFonts w:hint="default"/>
      </w:r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4">
    <w:nsid w:val="E9BB7C3E"/>
    <w:multiLevelType w:val="multilevel"/>
    <w:tmpl w:val="E9BB7C3E"/>
    <w:lvl w:ilvl="0" w:tentative="0">
      <w:start w:val="1"/>
      <w:numFmt w:val="decimal"/>
      <w:lvlText w:val="%1)"/>
      <w:lvlJc w:val="left"/>
      <w:pPr>
        <w:ind w:left="840" w:hanging="360"/>
      </w:pPr>
      <w:rPr>
        <w:rFonts w:hint="default"/>
      </w:rPr>
    </w:lvl>
    <w:lvl w:ilvl="1" w:tentative="0">
      <w:start w:val="1"/>
      <w:numFmt w:val="decimalEnclosedCircle"/>
      <w:lvlText w:val="%2"/>
      <w:lvlJc w:val="left"/>
      <w:pPr>
        <w:ind w:left="1280" w:hanging="360"/>
      </w:pPr>
      <w:rPr>
        <w:rFonts w:hint="default"/>
      </w:r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5">
    <w:nsid w:val="F9A9866F"/>
    <w:multiLevelType w:val="multilevel"/>
    <w:tmpl w:val="F9A9866F"/>
    <w:lvl w:ilvl="0" w:tentative="0">
      <w:start w:val="1"/>
      <w:numFmt w:val="decimal"/>
      <w:lvlText w:val="%1)"/>
      <w:lvlJc w:val="left"/>
      <w:pPr>
        <w:ind w:left="840" w:hanging="360"/>
      </w:pPr>
      <w:rPr>
        <w:rFonts w:hint="default"/>
      </w:rPr>
    </w:lvl>
    <w:lvl w:ilvl="1" w:tentative="0">
      <w:start w:val="1"/>
      <w:numFmt w:val="decimalEnclosedCircle"/>
      <w:lvlText w:val="%2"/>
      <w:lvlJc w:val="left"/>
      <w:pPr>
        <w:ind w:left="1280" w:hanging="360"/>
      </w:pPr>
      <w:rPr>
        <w:rFonts w:hint="default"/>
      </w:r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6">
    <w:nsid w:val="03B537FD"/>
    <w:multiLevelType w:val="multilevel"/>
    <w:tmpl w:val="03B537FD"/>
    <w:lvl w:ilvl="0" w:tentative="0">
      <w:start w:val="1"/>
      <w:numFmt w:val="decimal"/>
      <w:lvlText w:val="%1)"/>
      <w:lvlJc w:val="left"/>
      <w:pPr>
        <w:ind w:left="840" w:hanging="360"/>
      </w:pPr>
      <w:rPr>
        <w:rFonts w:hint="default"/>
      </w:rPr>
    </w:lvl>
    <w:lvl w:ilvl="1" w:tentative="0">
      <w:start w:val="1"/>
      <w:numFmt w:val="decimalEnclosedCircle"/>
      <w:lvlText w:val="%2"/>
      <w:lvlJc w:val="left"/>
      <w:pPr>
        <w:ind w:left="1280" w:hanging="360"/>
      </w:pPr>
      <w:rPr>
        <w:rFonts w:hint="default"/>
      </w:r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7">
    <w:nsid w:val="3992D8D3"/>
    <w:multiLevelType w:val="multilevel"/>
    <w:tmpl w:val="3992D8D3"/>
    <w:lvl w:ilvl="0" w:tentative="0">
      <w:start w:val="1"/>
      <w:numFmt w:val="decimal"/>
      <w:lvlText w:val="%1)"/>
      <w:lvlJc w:val="left"/>
      <w:pPr>
        <w:ind w:left="840" w:hanging="360"/>
      </w:pPr>
      <w:rPr>
        <w:rFonts w:hint="default"/>
      </w:rPr>
    </w:lvl>
    <w:lvl w:ilvl="1" w:tentative="0">
      <w:start w:val="1"/>
      <w:numFmt w:val="decimalEnclosedCircle"/>
      <w:lvlText w:val="%2"/>
      <w:lvlJc w:val="left"/>
      <w:pPr>
        <w:ind w:left="1280" w:hanging="360"/>
      </w:pPr>
      <w:rPr>
        <w:rFonts w:hint="default"/>
      </w:r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8">
    <w:nsid w:val="4627B7AF"/>
    <w:multiLevelType w:val="singleLevel"/>
    <w:tmpl w:val="4627B7AF"/>
    <w:lvl w:ilvl="0" w:tentative="0">
      <w:start w:val="2"/>
      <w:numFmt w:val="chineseCounting"/>
      <w:suff w:val="nothing"/>
      <w:lvlText w:val="%1、"/>
      <w:lvlJc w:val="left"/>
      <w:rPr>
        <w:rFonts w:hint="eastAsia"/>
      </w:rPr>
    </w:lvl>
  </w:abstractNum>
  <w:abstractNum w:abstractNumId="9">
    <w:nsid w:val="48C47F8D"/>
    <w:multiLevelType w:val="multilevel"/>
    <w:tmpl w:val="48C47F8D"/>
    <w:lvl w:ilvl="0" w:tentative="0">
      <w:start w:val="1"/>
      <w:numFmt w:val="decimal"/>
      <w:lvlText w:val="%1)"/>
      <w:lvlJc w:val="left"/>
      <w:pPr>
        <w:ind w:left="840" w:hanging="360"/>
      </w:pPr>
      <w:rPr>
        <w:rFonts w:hint="default"/>
      </w:rPr>
    </w:lvl>
    <w:lvl w:ilvl="1" w:tentative="0">
      <w:start w:val="1"/>
      <w:numFmt w:val="decimalEnclosedCircle"/>
      <w:lvlText w:val="%2"/>
      <w:lvlJc w:val="left"/>
      <w:pPr>
        <w:ind w:left="1280" w:hanging="360"/>
      </w:pPr>
      <w:rPr>
        <w:rFonts w:hint="default"/>
      </w:r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0">
    <w:nsid w:val="59407AA2"/>
    <w:multiLevelType w:val="multilevel"/>
    <w:tmpl w:val="59407AA2"/>
    <w:lvl w:ilvl="0" w:tentative="0">
      <w:start w:val="1"/>
      <w:numFmt w:val="decimal"/>
      <w:lvlText w:val="%1)"/>
      <w:lvlJc w:val="left"/>
      <w:pPr>
        <w:ind w:left="840" w:hanging="360"/>
      </w:pPr>
      <w:rPr>
        <w:rFonts w:hint="default"/>
      </w:rPr>
    </w:lvl>
    <w:lvl w:ilvl="1" w:tentative="0">
      <w:start w:val="1"/>
      <w:numFmt w:val="decimalEnclosedCircle"/>
      <w:lvlText w:val="%2"/>
      <w:lvlJc w:val="left"/>
      <w:pPr>
        <w:ind w:left="1280" w:hanging="360"/>
      </w:pPr>
      <w:rPr>
        <w:rFonts w:hint="default"/>
      </w:r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1">
    <w:nsid w:val="64405996"/>
    <w:multiLevelType w:val="multilevel"/>
    <w:tmpl w:val="64405996"/>
    <w:lvl w:ilvl="0" w:tentative="0">
      <w:start w:val="1"/>
      <w:numFmt w:val="decimal"/>
      <w:lvlText w:val="%1)"/>
      <w:lvlJc w:val="left"/>
      <w:pPr>
        <w:ind w:left="840" w:hanging="360"/>
      </w:pPr>
      <w:rPr>
        <w:rFonts w:hint="default"/>
      </w:rPr>
    </w:lvl>
    <w:lvl w:ilvl="1" w:tentative="0">
      <w:start w:val="1"/>
      <w:numFmt w:val="decimalEnclosedCircle"/>
      <w:lvlText w:val="%2"/>
      <w:lvlJc w:val="left"/>
      <w:pPr>
        <w:ind w:left="1280" w:hanging="360"/>
      </w:pPr>
      <w:rPr>
        <w:rFonts w:hint="default"/>
      </w:r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4"/>
  </w:num>
  <w:num w:numId="2">
    <w:abstractNumId w:val="11"/>
  </w:num>
  <w:num w:numId="3">
    <w:abstractNumId w:val="5"/>
  </w:num>
  <w:num w:numId="4">
    <w:abstractNumId w:val="2"/>
  </w:num>
  <w:num w:numId="5">
    <w:abstractNumId w:val="3"/>
  </w:num>
  <w:num w:numId="6">
    <w:abstractNumId w:val="8"/>
  </w:num>
  <w:num w:numId="7">
    <w:abstractNumId w:val="6"/>
  </w:num>
  <w:num w:numId="8">
    <w:abstractNumId w:val="9"/>
  </w:num>
  <w:num w:numId="9">
    <w:abstractNumId w:val="0"/>
  </w:num>
  <w:num w:numId="10">
    <w:abstractNumId w:val="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454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left="210" w:leftChars="100" w:firstLine="420" w:firstLineChars="200"/>
    </w:pPr>
    <w:rPr>
      <w:rFonts w:ascii="宋体" w:hAnsi="宋体"/>
    </w:rPr>
  </w:style>
  <w:style w:type="paragraph" w:customStyle="1" w:styleId="5">
    <w:name w:val="正文 缩进2字符"/>
    <w:basedOn w:val="1"/>
    <w:qFormat/>
    <w:uiPriority w:val="0"/>
    <w:pPr>
      <w:adjustRightInd/>
      <w:spacing w:line="288" w:lineRule="auto"/>
      <w:jc w:val="both"/>
      <w:textAlignment w:val="auto"/>
    </w:pPr>
    <w:rPr>
      <w:rFonts w:ascii="宋体" w:hAnsi="宋体"/>
      <w:kern w:val="2"/>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2025-05-08T06:46:34Z</dcterms:created>
  <dc:creator>Administrator</dc:creator>
  <cp:lastModifiedBy>10674</cp:lastModifiedBy>
  <dcterms:modified xsi:type="dcterms:W3CDTF">2025-05-08T06:47:27Z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eyJoZGlkIjoiMjQ4MTMxYTg5MTE1ZjcxYjdhZjZiN2VmOGU2ZTlkNTgiLCJ1c2VySWQiOiI2Njg3MjQ3MTEifQ==</vt:lpwstr>
  </property>
  <property fmtid="{D5CDD505-2E9C-101B-9397-08002B2CF9AE}" pid="4" name="ICV">
    <vt:lpwstr>DD406E13FFFD46888F57BAFF49188B3D_12</vt:lpwstr>
  </property>
</Properties>
</file>