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43ABC">
      <w:pPr>
        <w:spacing w:line="360" w:lineRule="auto"/>
        <w:jc w:val="center"/>
        <w:outlineLvl w:val="0"/>
        <w:rPr>
          <w:b/>
          <w:sz w:val="36"/>
          <w:szCs w:val="36"/>
        </w:rPr>
      </w:pPr>
      <w:bookmarkStart w:id="0" w:name="_Toc99301424"/>
      <w:r>
        <w:rPr>
          <w:b/>
          <w:sz w:val="36"/>
          <w:szCs w:val="36"/>
        </w:rPr>
        <w:t xml:space="preserve">  采购需求</w:t>
      </w:r>
      <w:bookmarkEnd w:id="0"/>
    </w:p>
    <w:p w14:paraId="2921E541">
      <w:pPr>
        <w:jc w:val="center"/>
        <w:rPr>
          <w:rFonts w:ascii="黑体" w:hAnsi="宋体" w:eastAsia="黑体" w:cs="宋体"/>
          <w:kern w:val="0"/>
          <w:sz w:val="36"/>
          <w:szCs w:val="36"/>
        </w:rPr>
      </w:pPr>
      <w:bookmarkStart w:id="2" w:name="_GoBack"/>
      <w:bookmarkEnd w:id="2"/>
    </w:p>
    <w:p w14:paraId="05F8AD82">
      <w:pPr>
        <w:pStyle w:val="7"/>
        <w:numPr>
          <w:ilvl w:val="0"/>
          <w:numId w:val="1"/>
        </w:numPr>
        <w:spacing w:line="360" w:lineRule="auto"/>
        <w:ind w:firstLineChars="0"/>
        <w:contextualSpacing/>
        <w:rPr>
          <w:rFonts w:hint="eastAsia" w:ascii="宋体" w:hAnsi="宋体" w:cs="宋体"/>
          <w:b/>
          <w:sz w:val="24"/>
          <w:szCs w:val="24"/>
        </w:rPr>
      </w:pPr>
      <w:r>
        <w:rPr>
          <w:rFonts w:hint="eastAsia" w:ascii="宋体" w:hAnsi="宋体" w:cs="宋体"/>
          <w:b/>
          <w:sz w:val="24"/>
          <w:szCs w:val="24"/>
        </w:rPr>
        <w:t>采购标的</w:t>
      </w:r>
    </w:p>
    <w:p w14:paraId="222E6966">
      <w:pPr>
        <w:spacing w:line="360" w:lineRule="auto"/>
        <w:contextualSpacing/>
        <w:outlineLvl w:val="0"/>
        <w:rPr>
          <w:rFonts w:hint="eastAsia" w:ascii="宋体" w:hAnsi="宋体" w:cs="宋体"/>
          <w:bCs/>
          <w:sz w:val="24"/>
        </w:rPr>
      </w:pPr>
      <w:r>
        <w:rPr>
          <w:rFonts w:hint="eastAsia" w:ascii="宋体" w:hAnsi="宋体" w:cs="宋体"/>
          <w:bCs/>
          <w:sz w:val="24"/>
        </w:rPr>
        <w:t>1. 采购标的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1134"/>
        <w:gridCol w:w="1559"/>
        <w:gridCol w:w="1610"/>
      </w:tblGrid>
      <w:tr w14:paraId="7B7D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33A12E0">
            <w:pPr>
              <w:spacing w:line="312" w:lineRule="auto"/>
              <w:jc w:val="center"/>
              <w:rPr>
                <w:rFonts w:hint="eastAsia" w:ascii="宋体" w:hAnsi="宋体" w:cs="宋体"/>
                <w:b/>
                <w:sz w:val="24"/>
              </w:rPr>
            </w:pPr>
            <w:r>
              <w:rPr>
                <w:rFonts w:hint="eastAsia" w:ascii="宋体" w:hAnsi="宋体" w:cs="宋体"/>
                <w:b/>
                <w:sz w:val="24"/>
              </w:rPr>
              <w:t>序号</w:t>
            </w:r>
          </w:p>
        </w:tc>
        <w:tc>
          <w:tcPr>
            <w:tcW w:w="3402" w:type="dxa"/>
            <w:noWrap w:val="0"/>
            <w:vAlign w:val="center"/>
          </w:tcPr>
          <w:p w14:paraId="10605225">
            <w:pPr>
              <w:spacing w:line="312" w:lineRule="auto"/>
              <w:jc w:val="center"/>
              <w:rPr>
                <w:rFonts w:hint="eastAsia" w:ascii="宋体" w:hAnsi="宋体" w:cs="宋体"/>
                <w:b/>
                <w:sz w:val="24"/>
              </w:rPr>
            </w:pPr>
            <w:r>
              <w:rPr>
                <w:rFonts w:hint="eastAsia" w:ascii="宋体" w:hAnsi="宋体" w:cs="宋体"/>
                <w:b/>
                <w:sz w:val="24"/>
              </w:rPr>
              <w:t>服务名称</w:t>
            </w:r>
          </w:p>
        </w:tc>
        <w:tc>
          <w:tcPr>
            <w:tcW w:w="1134" w:type="dxa"/>
            <w:noWrap w:val="0"/>
            <w:vAlign w:val="center"/>
          </w:tcPr>
          <w:p w14:paraId="6F75614B">
            <w:pPr>
              <w:spacing w:line="312" w:lineRule="auto"/>
              <w:jc w:val="center"/>
              <w:rPr>
                <w:rFonts w:hint="eastAsia" w:ascii="宋体" w:hAnsi="宋体" w:cs="宋体"/>
                <w:b/>
                <w:sz w:val="24"/>
              </w:rPr>
            </w:pPr>
            <w:r>
              <w:rPr>
                <w:rFonts w:hint="eastAsia" w:ascii="宋体" w:hAnsi="宋体" w:cs="宋体"/>
                <w:b/>
                <w:sz w:val="24"/>
              </w:rPr>
              <w:t>数量</w:t>
            </w:r>
          </w:p>
        </w:tc>
        <w:tc>
          <w:tcPr>
            <w:tcW w:w="1559" w:type="dxa"/>
            <w:noWrap w:val="0"/>
            <w:vAlign w:val="center"/>
          </w:tcPr>
          <w:p w14:paraId="49C9C2D5">
            <w:pPr>
              <w:spacing w:line="312" w:lineRule="auto"/>
              <w:jc w:val="center"/>
              <w:rPr>
                <w:rFonts w:hint="eastAsia" w:ascii="宋体" w:hAnsi="宋体" w:cs="宋体"/>
                <w:b/>
                <w:sz w:val="24"/>
              </w:rPr>
            </w:pPr>
            <w:r>
              <w:rPr>
                <w:rFonts w:hint="eastAsia" w:ascii="宋体" w:hAnsi="宋体" w:cs="宋体"/>
                <w:b/>
                <w:sz w:val="24"/>
              </w:rPr>
              <w:t>单位</w:t>
            </w:r>
          </w:p>
        </w:tc>
        <w:tc>
          <w:tcPr>
            <w:tcW w:w="1610" w:type="dxa"/>
            <w:noWrap w:val="0"/>
            <w:vAlign w:val="center"/>
          </w:tcPr>
          <w:p w14:paraId="5AF137EF">
            <w:pPr>
              <w:spacing w:line="312" w:lineRule="auto"/>
              <w:jc w:val="center"/>
              <w:rPr>
                <w:rFonts w:hint="eastAsia" w:ascii="宋体" w:hAnsi="宋体" w:cs="宋体"/>
                <w:b/>
                <w:sz w:val="24"/>
              </w:rPr>
            </w:pPr>
            <w:r>
              <w:rPr>
                <w:rFonts w:hint="eastAsia" w:ascii="宋体" w:hAnsi="宋体" w:cs="宋体"/>
                <w:b/>
                <w:sz w:val="24"/>
              </w:rPr>
              <w:t>备注</w:t>
            </w:r>
          </w:p>
        </w:tc>
      </w:tr>
      <w:tr w14:paraId="7F94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5C0807B">
            <w:pPr>
              <w:spacing w:line="312" w:lineRule="auto"/>
              <w:jc w:val="center"/>
              <w:rPr>
                <w:rFonts w:hint="eastAsia" w:ascii="宋体" w:hAnsi="宋体" w:cs="宋体"/>
                <w:sz w:val="24"/>
              </w:rPr>
            </w:pPr>
            <w:r>
              <w:rPr>
                <w:rFonts w:hint="eastAsia" w:ascii="宋体" w:hAnsi="宋体" w:cs="宋体"/>
                <w:sz w:val="24"/>
              </w:rPr>
              <w:t>1</w:t>
            </w:r>
          </w:p>
        </w:tc>
        <w:tc>
          <w:tcPr>
            <w:tcW w:w="3402" w:type="dxa"/>
            <w:noWrap w:val="0"/>
            <w:vAlign w:val="top"/>
          </w:tcPr>
          <w:p w14:paraId="55629D5D">
            <w:pPr>
              <w:spacing w:line="312" w:lineRule="auto"/>
              <w:rPr>
                <w:rFonts w:hint="eastAsia" w:ascii="宋体" w:hAnsi="宋体" w:cs="宋体"/>
                <w:sz w:val="24"/>
              </w:rPr>
            </w:pPr>
            <w:r>
              <w:rPr>
                <w:rFonts w:hint="eastAsia" w:ascii="宋体" w:hAnsi="宋体" w:cs="宋体"/>
                <w:sz w:val="24"/>
              </w:rPr>
              <w:t>北京市网球运动管理中心2025年物业管理服务采购项目</w:t>
            </w:r>
          </w:p>
        </w:tc>
        <w:tc>
          <w:tcPr>
            <w:tcW w:w="1134" w:type="dxa"/>
            <w:noWrap w:val="0"/>
            <w:vAlign w:val="center"/>
          </w:tcPr>
          <w:p w14:paraId="79DFD6A2">
            <w:pPr>
              <w:spacing w:line="312" w:lineRule="auto"/>
              <w:ind w:firstLine="240" w:firstLineChars="100"/>
              <w:rPr>
                <w:rFonts w:hint="eastAsia" w:ascii="宋体" w:hAnsi="宋体" w:cs="宋体"/>
                <w:sz w:val="24"/>
              </w:rPr>
            </w:pPr>
            <w:r>
              <w:rPr>
                <w:rFonts w:hint="eastAsia" w:ascii="宋体" w:hAnsi="宋体" w:cs="宋体"/>
                <w:sz w:val="24"/>
              </w:rPr>
              <w:t>1</w:t>
            </w:r>
          </w:p>
        </w:tc>
        <w:tc>
          <w:tcPr>
            <w:tcW w:w="1559" w:type="dxa"/>
            <w:noWrap w:val="0"/>
            <w:vAlign w:val="center"/>
          </w:tcPr>
          <w:p w14:paraId="0EA261EE">
            <w:pPr>
              <w:spacing w:line="312" w:lineRule="auto"/>
              <w:ind w:firstLine="480" w:firstLineChars="200"/>
              <w:rPr>
                <w:rFonts w:hint="eastAsia" w:ascii="宋体" w:hAnsi="宋体" w:cs="宋体"/>
                <w:sz w:val="24"/>
              </w:rPr>
            </w:pPr>
            <w:r>
              <w:rPr>
                <w:rFonts w:hint="eastAsia" w:ascii="宋体" w:hAnsi="宋体" w:cs="宋体"/>
                <w:sz w:val="24"/>
              </w:rPr>
              <w:t>项</w:t>
            </w:r>
          </w:p>
        </w:tc>
        <w:tc>
          <w:tcPr>
            <w:tcW w:w="1610" w:type="dxa"/>
            <w:noWrap w:val="0"/>
            <w:vAlign w:val="center"/>
          </w:tcPr>
          <w:p w14:paraId="05244336">
            <w:pPr>
              <w:spacing w:line="312" w:lineRule="auto"/>
              <w:rPr>
                <w:rFonts w:hint="eastAsia" w:ascii="宋体" w:hAnsi="宋体" w:cs="宋体"/>
                <w:sz w:val="24"/>
              </w:rPr>
            </w:pPr>
            <w:r>
              <w:rPr>
                <w:rFonts w:hint="eastAsia" w:ascii="宋体" w:hAnsi="宋体" w:cs="宋体"/>
                <w:sz w:val="24"/>
              </w:rPr>
              <w:t xml:space="preserve">     无</w:t>
            </w:r>
          </w:p>
        </w:tc>
      </w:tr>
    </w:tbl>
    <w:p w14:paraId="45675DF1">
      <w:pPr>
        <w:spacing w:line="360" w:lineRule="auto"/>
        <w:contextualSpacing/>
        <w:rPr>
          <w:rFonts w:hint="eastAsia" w:ascii="宋体" w:hAnsi="宋体" w:cs="宋体"/>
          <w:bCs/>
          <w:sz w:val="24"/>
        </w:rPr>
      </w:pPr>
    </w:p>
    <w:p w14:paraId="398A30EA">
      <w:pPr>
        <w:spacing w:line="360" w:lineRule="auto"/>
        <w:contextualSpacing/>
        <w:outlineLvl w:val="0"/>
        <w:rPr>
          <w:rFonts w:hint="eastAsia" w:ascii="宋体" w:hAnsi="宋体" w:cs="宋体"/>
          <w:bCs/>
          <w:sz w:val="24"/>
        </w:rPr>
      </w:pPr>
      <w:r>
        <w:rPr>
          <w:rFonts w:hint="eastAsia" w:ascii="宋体" w:hAnsi="宋体" w:cs="宋体"/>
          <w:bCs/>
          <w:sz w:val="24"/>
        </w:rPr>
        <w:t>2. 项目背景/项目概述</w:t>
      </w:r>
    </w:p>
    <w:p w14:paraId="189544A3">
      <w:pPr>
        <w:spacing w:line="312" w:lineRule="auto"/>
        <w:ind w:firstLine="480" w:firstLineChars="200"/>
        <w:rPr>
          <w:rFonts w:hint="eastAsia" w:ascii="宋体" w:hAnsi="宋体" w:cs="宋体"/>
          <w:sz w:val="24"/>
        </w:rPr>
      </w:pPr>
      <w:r>
        <w:rPr>
          <w:rFonts w:hint="eastAsia" w:ascii="宋体" w:hAnsi="宋体" w:cs="宋体"/>
          <w:sz w:val="24"/>
        </w:rPr>
        <w:t>北京市网球运动管理中心全院共有80002.28平方米，对外服务网球场地共室外14片，室内10片，范围面积较大。现有职工数量不能满足正常办公和会员服务等的需求。并且中心在保洁员、服务员、绿化养护人员、综合维修人员、司机等岗位上人员流动幅度较大。为更好的服务中心职能，同时保证为全民健身受众人群提供高质量的服务。根据《劳动合同法》第66条规定，结合我中心实际工作需要，以委托第三方业务形式补充各服务岗位需求，做到人力资源管理效益最大化。</w:t>
      </w:r>
    </w:p>
    <w:p w14:paraId="0B0F8A25">
      <w:pPr>
        <w:spacing w:line="360" w:lineRule="auto"/>
        <w:ind w:firstLine="482"/>
        <w:contextualSpacing/>
        <w:rPr>
          <w:rFonts w:hint="eastAsia" w:ascii="宋体" w:hAnsi="宋体" w:cs="宋体"/>
          <w:b/>
          <w:sz w:val="24"/>
        </w:rPr>
      </w:pPr>
    </w:p>
    <w:p w14:paraId="4233C082">
      <w:pPr>
        <w:pStyle w:val="7"/>
        <w:numPr>
          <w:ilvl w:val="0"/>
          <w:numId w:val="1"/>
        </w:numPr>
        <w:spacing w:line="360" w:lineRule="auto"/>
        <w:ind w:firstLineChars="0"/>
        <w:contextualSpacing/>
        <w:rPr>
          <w:rFonts w:hint="eastAsia" w:ascii="宋体" w:hAnsi="宋体" w:cs="宋体"/>
          <w:b/>
          <w:sz w:val="24"/>
          <w:szCs w:val="24"/>
        </w:rPr>
      </w:pPr>
      <w:r>
        <w:rPr>
          <w:rFonts w:hint="eastAsia" w:ascii="宋体" w:hAnsi="宋体" w:cs="宋体"/>
          <w:b/>
          <w:sz w:val="24"/>
          <w:szCs w:val="24"/>
        </w:rPr>
        <w:t>商务要求</w:t>
      </w:r>
    </w:p>
    <w:p w14:paraId="34C83D9F">
      <w:pPr>
        <w:spacing w:line="360" w:lineRule="auto"/>
        <w:contextualSpacing/>
        <w:outlineLvl w:val="0"/>
        <w:rPr>
          <w:rFonts w:ascii="宋体" w:hAnsi="宋体" w:cs="宋体"/>
          <w:i/>
          <w:sz w:val="24"/>
        </w:rPr>
      </w:pPr>
      <w:r>
        <w:rPr>
          <w:rFonts w:hint="eastAsia" w:ascii="宋体" w:hAnsi="宋体" w:cs="宋体"/>
          <w:sz w:val="24"/>
        </w:rPr>
        <w:t>1. 服务期限和地点</w:t>
      </w:r>
    </w:p>
    <w:p w14:paraId="1EA9ACDF">
      <w:pPr>
        <w:spacing w:line="360" w:lineRule="auto"/>
        <w:contextualSpacing/>
        <w:rPr>
          <w:rFonts w:hint="default" w:ascii="宋体" w:hAnsi="宋体" w:cs="宋体"/>
          <w:sz w:val="24"/>
          <w:lang w:val="en-US"/>
        </w:rPr>
      </w:pPr>
      <w:r>
        <w:rPr>
          <w:rFonts w:hint="eastAsia" w:ascii="宋体" w:hAnsi="宋体" w:cs="宋体"/>
          <w:sz w:val="24"/>
        </w:rPr>
        <w:t>1.1 服务期限：</w:t>
      </w:r>
      <w:r>
        <w:rPr>
          <w:rFonts w:hint="eastAsia" w:ascii="宋体" w:hAnsi="宋体" w:cs="宋体"/>
          <w:sz w:val="24"/>
          <w:lang w:val="en-US" w:eastAsia="zh-CN"/>
        </w:rPr>
        <w:t>7个月</w:t>
      </w:r>
    </w:p>
    <w:p w14:paraId="7BA2824D">
      <w:pPr>
        <w:spacing w:line="360" w:lineRule="auto"/>
        <w:contextualSpacing/>
        <w:rPr>
          <w:rFonts w:hint="eastAsia" w:ascii="宋体" w:hAnsi="宋体" w:cs="宋体"/>
          <w:i/>
          <w:sz w:val="24"/>
        </w:rPr>
      </w:pPr>
      <w:r>
        <w:rPr>
          <w:rFonts w:hint="eastAsia" w:ascii="宋体" w:hAnsi="宋体" w:cs="宋体"/>
          <w:sz w:val="24"/>
        </w:rPr>
        <w:t>1.2 服务地点：北京市丰台区光彩路1号</w:t>
      </w:r>
    </w:p>
    <w:p w14:paraId="62ACF29E">
      <w:pPr>
        <w:spacing w:line="360" w:lineRule="auto"/>
        <w:contextualSpacing/>
        <w:rPr>
          <w:rFonts w:hint="eastAsia" w:ascii="宋体" w:hAnsi="宋体" w:cs="宋体"/>
          <w:i/>
          <w:sz w:val="24"/>
        </w:rPr>
      </w:pPr>
    </w:p>
    <w:p w14:paraId="69C55CEE">
      <w:pPr>
        <w:spacing w:line="360" w:lineRule="auto"/>
        <w:contextualSpacing/>
        <w:outlineLvl w:val="0"/>
        <w:rPr>
          <w:rFonts w:hint="eastAsia" w:ascii="宋体" w:hAnsi="宋体" w:cs="宋体"/>
          <w:sz w:val="24"/>
        </w:rPr>
      </w:pPr>
      <w:r>
        <w:rPr>
          <w:rFonts w:hint="eastAsia" w:ascii="宋体" w:hAnsi="宋体" w:cs="宋体"/>
          <w:sz w:val="24"/>
        </w:rPr>
        <w:t>2. 付款条件（进度和方式）</w:t>
      </w:r>
    </w:p>
    <w:p w14:paraId="46B1CD54">
      <w:pPr>
        <w:spacing w:line="360" w:lineRule="auto"/>
        <w:contextualSpacing/>
        <w:rPr>
          <w:rFonts w:hint="eastAsia" w:ascii="宋体" w:hAnsi="宋体" w:cs="宋体"/>
          <w:sz w:val="24"/>
        </w:rPr>
      </w:pPr>
      <w:r>
        <w:rPr>
          <w:rFonts w:hint="eastAsia" w:ascii="宋体" w:hAnsi="宋体" w:cs="宋体"/>
          <w:sz w:val="24"/>
        </w:rPr>
        <w:t xml:space="preserve"> 服务费支付形式为后付制，以每自然月为一期，</w:t>
      </w:r>
      <w:r>
        <w:rPr>
          <w:rFonts w:hint="eastAsia" w:ascii="宋体" w:hAnsi="宋体" w:cs="宋体"/>
          <w:sz w:val="24"/>
          <w:lang w:val="en-US" w:eastAsia="zh-CN"/>
        </w:rPr>
        <w:t>中标人</w:t>
      </w:r>
      <w:r>
        <w:rPr>
          <w:rFonts w:hint="eastAsia" w:ascii="宋体" w:hAnsi="宋体" w:cs="宋体"/>
          <w:sz w:val="24"/>
        </w:rPr>
        <w:t>应于下月5日前向</w:t>
      </w:r>
      <w:r>
        <w:rPr>
          <w:rFonts w:hint="eastAsia" w:ascii="宋体" w:hAnsi="宋体" w:cs="宋体"/>
          <w:sz w:val="24"/>
          <w:lang w:val="en-US" w:eastAsia="zh-CN"/>
        </w:rPr>
        <w:t>采购人</w:t>
      </w:r>
      <w:r>
        <w:rPr>
          <w:rFonts w:hint="eastAsia" w:ascii="宋体" w:hAnsi="宋体" w:cs="宋体"/>
          <w:sz w:val="24"/>
        </w:rPr>
        <w:t>出具发票，</w:t>
      </w:r>
      <w:r>
        <w:rPr>
          <w:rFonts w:hint="eastAsia" w:ascii="宋体" w:hAnsi="宋体" w:cs="宋体"/>
          <w:sz w:val="24"/>
          <w:lang w:val="en-US" w:eastAsia="zh-CN"/>
        </w:rPr>
        <w:t>采购人</w:t>
      </w:r>
      <w:r>
        <w:rPr>
          <w:rFonts w:hint="eastAsia" w:ascii="宋体" w:hAnsi="宋体" w:cs="宋体"/>
          <w:sz w:val="24"/>
        </w:rPr>
        <w:t>于收到发票</w:t>
      </w:r>
      <w:r>
        <w:rPr>
          <w:rFonts w:hint="eastAsia" w:ascii="宋体" w:hAnsi="宋体" w:cs="宋体"/>
          <w:sz w:val="24"/>
          <w:u w:val="single"/>
        </w:rPr>
        <w:t xml:space="preserve">  5  </w:t>
      </w:r>
      <w:r>
        <w:rPr>
          <w:rFonts w:hint="eastAsia" w:ascii="宋体" w:hAnsi="宋体" w:cs="宋体"/>
          <w:sz w:val="24"/>
        </w:rPr>
        <w:t xml:space="preserve">日内(如遇休息日或节假日，付款日期顺延)将政采结算服务费以 </w:t>
      </w:r>
      <w:r>
        <w:rPr>
          <w:rFonts w:hint="eastAsia" w:ascii="宋体" w:hAnsi="宋体" w:cs="宋体"/>
          <w:sz w:val="24"/>
          <w:u w:val="single"/>
        </w:rPr>
        <w:t>转账</w:t>
      </w:r>
      <w:r>
        <w:rPr>
          <w:rFonts w:hint="eastAsia" w:ascii="宋体" w:hAnsi="宋体" w:cs="宋体"/>
          <w:sz w:val="24"/>
        </w:rPr>
        <w:t>的方式支付给</w:t>
      </w:r>
      <w:r>
        <w:rPr>
          <w:rFonts w:hint="eastAsia" w:ascii="宋体" w:hAnsi="宋体" w:cs="宋体"/>
          <w:sz w:val="24"/>
          <w:lang w:val="en-US" w:eastAsia="zh-CN"/>
        </w:rPr>
        <w:t>中标人</w:t>
      </w:r>
      <w:r>
        <w:rPr>
          <w:rFonts w:hint="eastAsia" w:ascii="宋体" w:hAnsi="宋体" w:cs="宋体"/>
          <w:sz w:val="24"/>
        </w:rPr>
        <w:t>，同时</w:t>
      </w:r>
      <w:r>
        <w:rPr>
          <w:rFonts w:hint="eastAsia" w:ascii="宋体" w:hAnsi="宋体" w:cs="宋体"/>
          <w:sz w:val="24"/>
          <w:lang w:val="en-US" w:eastAsia="zh-CN"/>
        </w:rPr>
        <w:t>中标人</w:t>
      </w:r>
      <w:r>
        <w:rPr>
          <w:rFonts w:hint="eastAsia" w:ascii="宋体" w:hAnsi="宋体" w:cs="宋体"/>
          <w:sz w:val="24"/>
        </w:rPr>
        <w:t>应按</w:t>
      </w:r>
      <w:r>
        <w:rPr>
          <w:rFonts w:hint="eastAsia" w:ascii="宋体" w:hAnsi="宋体" w:cs="宋体"/>
          <w:sz w:val="24"/>
          <w:lang w:val="en-US" w:eastAsia="zh-CN"/>
        </w:rPr>
        <w:t>采购人</w:t>
      </w:r>
      <w:r>
        <w:rPr>
          <w:rFonts w:hint="eastAsia" w:ascii="宋体" w:hAnsi="宋体" w:cs="宋体"/>
          <w:sz w:val="24"/>
        </w:rPr>
        <w:t>实际支付金额开具符合税法规定的真实有效的增值税发票。</w:t>
      </w:r>
    </w:p>
    <w:p w14:paraId="3B0D3DBF">
      <w:pPr>
        <w:spacing w:line="360" w:lineRule="auto"/>
        <w:contextualSpacing/>
        <w:outlineLvl w:val="0"/>
        <w:rPr>
          <w:rFonts w:hint="eastAsia" w:ascii="宋体" w:hAnsi="宋体" w:cs="宋体"/>
          <w:sz w:val="24"/>
        </w:rPr>
      </w:pPr>
      <w:r>
        <w:rPr>
          <w:rFonts w:hint="eastAsia" w:ascii="宋体" w:hAnsi="宋体" w:cs="宋体"/>
          <w:sz w:val="24"/>
        </w:rPr>
        <w:t>3. 售后服务（质保期）（如适用）</w:t>
      </w:r>
    </w:p>
    <w:p w14:paraId="0087492A">
      <w:pPr>
        <w:spacing w:line="360" w:lineRule="auto"/>
        <w:contextualSpacing/>
        <w:rPr>
          <w:rFonts w:hint="eastAsia" w:ascii="宋体" w:hAnsi="宋体" w:cs="宋体"/>
          <w:sz w:val="24"/>
        </w:rPr>
      </w:pPr>
      <w:r>
        <w:rPr>
          <w:rFonts w:hint="eastAsia" w:ascii="宋体" w:hAnsi="宋体" w:cs="宋体"/>
          <w:sz w:val="24"/>
        </w:rPr>
        <w:t xml:space="preserve">    采购人依据相关规定对中标人业务完成情况进行检查评分，每月末根据检查结果对中标人进行考核。</w:t>
      </w:r>
    </w:p>
    <w:p w14:paraId="731F9329">
      <w:pPr>
        <w:spacing w:line="360" w:lineRule="auto"/>
        <w:contextualSpacing/>
        <w:rPr>
          <w:rFonts w:hint="eastAsia" w:ascii="宋体" w:hAnsi="宋体" w:cs="宋体"/>
          <w:sz w:val="24"/>
        </w:rPr>
      </w:pPr>
    </w:p>
    <w:p w14:paraId="24B722D7">
      <w:pPr>
        <w:spacing w:line="360" w:lineRule="auto"/>
        <w:contextualSpacing/>
        <w:outlineLvl w:val="0"/>
        <w:rPr>
          <w:rFonts w:hint="eastAsia" w:ascii="宋体" w:hAnsi="宋体" w:cs="宋体"/>
          <w:b/>
          <w:i/>
          <w:sz w:val="24"/>
        </w:rPr>
      </w:pPr>
      <w:r>
        <w:rPr>
          <w:rFonts w:hint="eastAsia" w:ascii="宋体" w:hAnsi="宋体" w:cs="宋体"/>
          <w:sz w:val="24"/>
        </w:rPr>
        <w:t>4. 保险（如适用）</w:t>
      </w:r>
    </w:p>
    <w:p w14:paraId="6FB08FF5">
      <w:pPr>
        <w:spacing w:line="360" w:lineRule="auto"/>
        <w:contextualSpacing/>
        <w:rPr>
          <w:rFonts w:hint="eastAsia" w:ascii="宋体" w:hAnsi="宋体" w:cs="宋体"/>
          <w:bCs/>
          <w:iCs/>
          <w:sz w:val="24"/>
        </w:rPr>
      </w:pPr>
      <w:r>
        <w:rPr>
          <w:rFonts w:hint="eastAsia" w:ascii="宋体" w:hAnsi="宋体" w:cs="宋体"/>
          <w:bCs/>
          <w:iCs/>
          <w:sz w:val="24"/>
        </w:rPr>
        <w:t xml:space="preserve">   中标人应</w:t>
      </w:r>
      <w:r>
        <w:rPr>
          <w:rFonts w:hint="eastAsia" w:ascii="宋体" w:hAnsi="宋体" w:cs="宋体"/>
          <w:sz w:val="24"/>
        </w:rPr>
        <w:t>为派遣的人员缴纳国家规定的各项保险。</w:t>
      </w:r>
    </w:p>
    <w:p w14:paraId="40CF1462">
      <w:pPr>
        <w:spacing w:line="360" w:lineRule="auto"/>
        <w:ind w:firstLine="482" w:firstLineChars="200"/>
        <w:contextualSpacing/>
        <w:rPr>
          <w:rFonts w:hint="eastAsia" w:ascii="宋体" w:hAnsi="宋体" w:cs="宋体"/>
          <w:b/>
          <w:i/>
          <w:sz w:val="24"/>
        </w:rPr>
      </w:pPr>
    </w:p>
    <w:p w14:paraId="0CBC7119">
      <w:pPr>
        <w:pStyle w:val="7"/>
        <w:numPr>
          <w:ilvl w:val="0"/>
          <w:numId w:val="1"/>
        </w:numPr>
        <w:spacing w:line="360" w:lineRule="auto"/>
        <w:ind w:firstLineChars="0"/>
        <w:contextualSpacing/>
        <w:rPr>
          <w:rFonts w:hint="eastAsia" w:ascii="宋体" w:hAnsi="宋体" w:cs="宋体"/>
          <w:b/>
          <w:sz w:val="24"/>
          <w:szCs w:val="24"/>
        </w:rPr>
      </w:pPr>
      <w:r>
        <w:rPr>
          <w:rFonts w:hint="eastAsia" w:ascii="宋体" w:hAnsi="宋体" w:cs="宋体"/>
          <w:b/>
          <w:sz w:val="24"/>
          <w:szCs w:val="24"/>
        </w:rPr>
        <w:t>技术要求</w:t>
      </w:r>
    </w:p>
    <w:p w14:paraId="15FBA565">
      <w:pPr>
        <w:spacing w:line="360" w:lineRule="auto"/>
        <w:contextualSpacing/>
        <w:outlineLvl w:val="0"/>
        <w:rPr>
          <w:rFonts w:hint="eastAsia" w:ascii="宋体" w:hAnsi="宋体" w:cs="宋体"/>
          <w:sz w:val="24"/>
        </w:rPr>
      </w:pPr>
      <w:r>
        <w:rPr>
          <w:rFonts w:hint="eastAsia" w:ascii="宋体" w:hAnsi="宋体" w:cs="宋体"/>
          <w:sz w:val="24"/>
        </w:rPr>
        <w:t>1. 基本要求</w:t>
      </w:r>
    </w:p>
    <w:p w14:paraId="14474394">
      <w:pPr>
        <w:spacing w:line="360" w:lineRule="auto"/>
        <w:contextualSpacing/>
        <w:rPr>
          <w:rFonts w:hint="default" w:ascii="宋体" w:hAnsi="宋体" w:eastAsia="宋体" w:cs="宋体"/>
          <w:sz w:val="24"/>
          <w:lang w:val="en-US" w:eastAsia="zh-CN"/>
        </w:rPr>
      </w:pPr>
      <w:r>
        <w:rPr>
          <w:rFonts w:hint="eastAsia" w:ascii="宋体" w:hAnsi="宋体" w:cs="宋体"/>
          <w:sz w:val="24"/>
          <w:lang w:val="en-US" w:eastAsia="zh-CN"/>
        </w:rPr>
        <w:t>可以满足采购人服务、保洁、综合维修等岗位的人员配</w:t>
      </w:r>
      <w:r>
        <w:rPr>
          <w:rFonts w:hint="eastAsia" w:ascii="宋体" w:hAnsi="宋体" w:eastAsia="宋体" w:cs="宋体"/>
          <w:sz w:val="24"/>
          <w:lang w:val="en-US" w:eastAsia="zh-CN"/>
        </w:rPr>
        <w:t>置并按要求完成相应工作。</w:t>
      </w:r>
    </w:p>
    <w:p w14:paraId="094DCAE6">
      <w:pPr>
        <w:spacing w:line="360" w:lineRule="auto"/>
        <w:contextualSpacing/>
        <w:outlineLvl w:val="0"/>
        <w:rPr>
          <w:rFonts w:hint="eastAsia" w:ascii="宋体" w:hAnsi="宋体" w:cs="宋体"/>
          <w:sz w:val="24"/>
        </w:rPr>
      </w:pPr>
      <w:r>
        <w:rPr>
          <w:rFonts w:hint="eastAsia" w:ascii="宋体" w:hAnsi="宋体" w:cs="宋体"/>
          <w:sz w:val="24"/>
        </w:rPr>
        <w:t>2. 服务内容及要求</w:t>
      </w:r>
    </w:p>
    <w:p w14:paraId="6AE02F8A">
      <w:pPr>
        <w:widowControl/>
        <w:spacing w:line="360" w:lineRule="auto"/>
        <w:ind w:firstLine="480" w:firstLineChars="200"/>
        <w:contextualSpacing/>
        <w:rPr>
          <w:rFonts w:hint="eastAsia" w:ascii="宋体" w:hAnsi="宋体" w:cs="宋体"/>
          <w:sz w:val="24"/>
        </w:rPr>
      </w:pPr>
      <w:r>
        <w:rPr>
          <w:rFonts w:hint="eastAsia" w:ascii="宋体" w:hAnsi="宋体" w:cs="宋体"/>
          <w:sz w:val="24"/>
        </w:rPr>
        <w:t>2.1采购标的需满足的性能、材料、结构、外观、质量、安全、技术规格、物理特性等要求</w:t>
      </w:r>
    </w:p>
    <w:p w14:paraId="07E59BD4">
      <w:pPr>
        <w:pStyle w:val="7"/>
        <w:spacing w:line="312" w:lineRule="auto"/>
        <w:ind w:left="480" w:firstLine="480"/>
        <w:rPr>
          <w:rFonts w:hint="eastAsia" w:ascii="宋体" w:hAnsi="宋体" w:cs="宋体"/>
          <w:sz w:val="24"/>
          <w:szCs w:val="24"/>
        </w:rPr>
      </w:pPr>
      <w:r>
        <w:rPr>
          <w:rFonts w:hint="eastAsia" w:ascii="宋体" w:hAnsi="宋体" w:cs="宋体"/>
          <w:sz w:val="24"/>
          <w:szCs w:val="24"/>
        </w:rPr>
        <w:t>本项目需求为接待服务、保洁和绿化养护、综合维修等。</w:t>
      </w:r>
    </w:p>
    <w:p w14:paraId="1EA28AB6">
      <w:pPr>
        <w:pStyle w:val="7"/>
        <w:spacing w:line="312" w:lineRule="auto"/>
        <w:ind w:left="480" w:firstLine="480"/>
        <w:rPr>
          <w:rFonts w:hint="eastAsia" w:ascii="宋体" w:hAnsi="宋体" w:cs="宋体"/>
          <w:sz w:val="24"/>
          <w:szCs w:val="24"/>
        </w:rPr>
      </w:pPr>
    </w:p>
    <w:p w14:paraId="688AB891">
      <w:pPr>
        <w:widowControl/>
        <w:spacing w:line="360" w:lineRule="auto"/>
        <w:ind w:firstLine="480" w:firstLineChars="200"/>
        <w:contextualSpacing/>
        <w:rPr>
          <w:rFonts w:hint="eastAsia" w:ascii="宋体" w:hAnsi="宋体" w:cs="宋体"/>
          <w:sz w:val="24"/>
        </w:rPr>
      </w:pPr>
      <w:r>
        <w:rPr>
          <w:rFonts w:hint="eastAsia" w:ascii="宋体" w:hAnsi="宋体" w:cs="宋体"/>
          <w:sz w:val="24"/>
        </w:rPr>
        <w:t>2.2采购标的需满足的服务标准、期限、效率等要求</w:t>
      </w:r>
    </w:p>
    <w:p w14:paraId="38688A38">
      <w:pPr>
        <w:widowControl/>
        <w:spacing w:line="360" w:lineRule="auto"/>
        <w:ind w:firstLine="480" w:firstLineChars="200"/>
        <w:contextualSpacing/>
        <w:outlineLvl w:val="0"/>
        <w:rPr>
          <w:rFonts w:hint="eastAsia" w:ascii="宋体" w:hAnsi="宋体" w:cs="宋体"/>
          <w:sz w:val="24"/>
        </w:rPr>
      </w:pPr>
      <w:r>
        <w:rPr>
          <w:rFonts w:hint="eastAsia" w:ascii="宋体" w:hAnsi="宋体" w:cs="宋体"/>
          <w:sz w:val="24"/>
        </w:rPr>
        <w:t xml:space="preserve">2.2.1 </w:t>
      </w:r>
      <w:r>
        <w:rPr>
          <w:rFonts w:hint="eastAsia" w:ascii="宋体" w:hAnsi="宋体" w:cs="宋体"/>
          <w:sz w:val="24"/>
          <w:lang w:val="en-US" w:eastAsia="zh-CN"/>
        </w:rPr>
        <w:t>项目人员配置</w:t>
      </w:r>
    </w:p>
    <w:p w14:paraId="4E72958A">
      <w:pPr>
        <w:rPr>
          <w:rFonts w:hint="eastAsia" w:ascii="宋体" w:hAnsi="宋体" w:cs="宋体"/>
          <w:sz w:val="24"/>
        </w:rPr>
      </w:pPr>
      <w:r>
        <w:rPr>
          <w:rFonts w:hint="eastAsia" w:ascii="宋体" w:hAnsi="宋体" w:cs="宋体"/>
          <w:sz w:val="24"/>
        </w:rPr>
        <w:t xml:space="preserve">（1）项目负责人： </w:t>
      </w:r>
    </w:p>
    <w:p w14:paraId="3F448EC4">
      <w:pPr>
        <w:rPr>
          <w:rFonts w:hint="eastAsia" w:ascii="宋体" w:hAnsi="宋体" w:cs="宋体"/>
          <w:sz w:val="24"/>
        </w:rPr>
      </w:pPr>
      <w:r>
        <w:rPr>
          <w:rFonts w:hint="eastAsia" w:ascii="宋体" w:hAnsi="宋体" w:cs="宋体"/>
          <w:sz w:val="24"/>
          <w:lang w:bidi="ar"/>
        </w:rPr>
        <w:t>①</w:t>
      </w:r>
      <w:r>
        <w:rPr>
          <w:rFonts w:hint="eastAsia" w:ascii="宋体" w:hAnsi="宋体" w:cs="宋体"/>
          <w:sz w:val="24"/>
        </w:rPr>
        <w:t>年龄50岁</w:t>
      </w:r>
      <w:r>
        <w:rPr>
          <w:rFonts w:hint="eastAsia" w:ascii="宋体" w:hAnsi="宋体" w:cs="宋体"/>
          <w:sz w:val="24"/>
          <w:lang w:val="en-US" w:eastAsia="zh-CN"/>
        </w:rPr>
        <w:t>及</w:t>
      </w:r>
      <w:r>
        <w:rPr>
          <w:rFonts w:hint="eastAsia" w:ascii="宋体" w:hAnsi="宋体" w:cs="宋体"/>
          <w:sz w:val="24"/>
        </w:rPr>
        <w:t>以下；</w:t>
      </w:r>
    </w:p>
    <w:p w14:paraId="06FD1AD3">
      <w:pPr>
        <w:rPr>
          <w:rFonts w:hint="eastAsia" w:ascii="宋体" w:hAnsi="宋体" w:cs="宋体"/>
          <w:sz w:val="24"/>
        </w:rPr>
      </w:pPr>
      <w:r>
        <w:rPr>
          <w:rFonts w:hint="eastAsia" w:ascii="宋体" w:hAnsi="宋体" w:cs="宋体"/>
          <w:sz w:val="24"/>
          <w:lang w:bidi="ar"/>
        </w:rPr>
        <w:t>②本科及以上学历；</w:t>
      </w:r>
    </w:p>
    <w:p w14:paraId="308F3782">
      <w:pPr>
        <w:rPr>
          <w:rFonts w:hint="eastAsia" w:ascii="宋体" w:hAnsi="宋体" w:cs="宋体"/>
          <w:sz w:val="24"/>
        </w:rPr>
      </w:pPr>
      <w:r>
        <w:rPr>
          <w:rFonts w:hint="eastAsia" w:ascii="宋体" w:hAnsi="宋体" w:cs="宋体"/>
          <w:sz w:val="24"/>
        </w:rPr>
        <w:t>③中级</w:t>
      </w:r>
      <w:r>
        <w:rPr>
          <w:rFonts w:hint="eastAsia" w:ascii="宋体" w:hAnsi="宋体" w:cs="宋体"/>
          <w:sz w:val="24"/>
          <w:lang w:val="en-US" w:eastAsia="zh-CN"/>
        </w:rPr>
        <w:t>及以上</w:t>
      </w:r>
      <w:r>
        <w:rPr>
          <w:rFonts w:hint="eastAsia" w:ascii="宋体" w:hAnsi="宋体" w:cs="宋体"/>
          <w:sz w:val="24"/>
        </w:rPr>
        <w:t>职称；</w:t>
      </w:r>
    </w:p>
    <w:p w14:paraId="6269EAC2">
      <w:pPr>
        <w:spacing w:line="312" w:lineRule="auto"/>
        <w:ind w:firstLine="0" w:firstLineChars="0"/>
      </w:pPr>
      <w:r>
        <w:rPr>
          <w:rFonts w:hint="eastAsia" w:ascii="宋体" w:hAnsi="宋体" w:cs="宋体"/>
          <w:sz w:val="24"/>
        </w:rPr>
        <w:t>④5年</w:t>
      </w:r>
      <w:r>
        <w:rPr>
          <w:rFonts w:hint="eastAsia" w:ascii="宋体" w:hAnsi="宋体" w:cs="宋体"/>
          <w:sz w:val="24"/>
          <w:lang w:val="en-US" w:eastAsia="zh-CN"/>
        </w:rPr>
        <w:t>及</w:t>
      </w:r>
      <w:r>
        <w:rPr>
          <w:rFonts w:hint="eastAsia" w:ascii="宋体" w:hAnsi="宋体" w:cs="宋体"/>
          <w:sz w:val="24"/>
        </w:rPr>
        <w:t>以上类似岗位工作经验</w:t>
      </w:r>
    </w:p>
    <w:p w14:paraId="424AF8D8">
      <w:pPr>
        <w:rPr>
          <w:rFonts w:hint="eastAsia" w:ascii="宋体" w:hAnsi="宋体" w:cs="宋体"/>
          <w:sz w:val="24"/>
        </w:rPr>
      </w:pPr>
      <w:r>
        <w:rPr>
          <w:rFonts w:hint="eastAsia" w:ascii="宋体" w:hAnsi="宋体" w:cs="宋体"/>
          <w:sz w:val="24"/>
        </w:rPr>
        <w:t xml:space="preserve">（2）前台服务主管： </w:t>
      </w:r>
    </w:p>
    <w:p w14:paraId="712FB41C">
      <w:pPr>
        <w:rPr>
          <w:rFonts w:hint="eastAsia" w:ascii="宋体" w:hAnsi="宋体" w:cs="宋体"/>
          <w:sz w:val="24"/>
        </w:rPr>
      </w:pPr>
      <w:r>
        <w:rPr>
          <w:rFonts w:hint="eastAsia" w:ascii="宋体" w:hAnsi="宋体" w:cs="宋体"/>
          <w:sz w:val="24"/>
          <w:lang w:bidi="ar"/>
        </w:rPr>
        <w:t>①</w:t>
      </w:r>
      <w:r>
        <w:rPr>
          <w:rFonts w:hint="eastAsia" w:ascii="宋体" w:hAnsi="宋体" w:cs="宋体"/>
          <w:sz w:val="24"/>
        </w:rPr>
        <w:t>年龄45</w:t>
      </w:r>
      <w:r>
        <w:rPr>
          <w:rFonts w:hint="eastAsia" w:ascii="宋体" w:hAnsi="宋体" w:cs="宋体"/>
          <w:sz w:val="24"/>
          <w:lang w:val="en-US" w:eastAsia="zh-CN"/>
        </w:rPr>
        <w:t>及</w:t>
      </w:r>
      <w:r>
        <w:rPr>
          <w:rFonts w:hint="eastAsia" w:ascii="宋体" w:hAnsi="宋体" w:cs="宋体"/>
          <w:sz w:val="24"/>
        </w:rPr>
        <w:t>岁以下；</w:t>
      </w:r>
    </w:p>
    <w:p w14:paraId="65A60113">
      <w:pPr>
        <w:rPr>
          <w:rFonts w:hint="eastAsia" w:ascii="宋体" w:hAnsi="宋体" w:cs="宋体"/>
          <w:sz w:val="24"/>
        </w:rPr>
      </w:pPr>
      <w:r>
        <w:rPr>
          <w:rFonts w:hint="eastAsia" w:ascii="宋体" w:hAnsi="宋体" w:cs="宋体"/>
          <w:sz w:val="24"/>
          <w:lang w:bidi="ar"/>
        </w:rPr>
        <w:t>②本科及以上学历；</w:t>
      </w:r>
    </w:p>
    <w:p w14:paraId="6BFD04BD">
      <w:pPr>
        <w:rPr>
          <w:rFonts w:hint="eastAsia" w:ascii="宋体" w:hAnsi="宋体" w:cs="宋体"/>
          <w:sz w:val="24"/>
        </w:rPr>
      </w:pPr>
      <w:r>
        <w:rPr>
          <w:rFonts w:hint="eastAsia" w:ascii="宋体" w:hAnsi="宋体" w:cs="宋体"/>
          <w:sz w:val="24"/>
        </w:rPr>
        <w:t>③持有健康证；</w:t>
      </w:r>
    </w:p>
    <w:p w14:paraId="277D928C">
      <w:pPr>
        <w:spacing w:line="312" w:lineRule="auto"/>
        <w:ind w:firstLine="0" w:firstLineChars="0"/>
        <w:rPr>
          <w:rFonts w:hint="eastAsia" w:ascii="宋体" w:hAnsi="宋体" w:cs="宋体"/>
          <w:sz w:val="24"/>
          <w:lang w:eastAsia="zh-CN"/>
        </w:rPr>
      </w:pPr>
      <w:r>
        <w:rPr>
          <w:rFonts w:hint="eastAsia" w:ascii="宋体" w:hAnsi="宋体" w:cs="宋体"/>
          <w:sz w:val="24"/>
        </w:rPr>
        <w:t>④5年及以上类似岗位工作经验</w:t>
      </w:r>
      <w:r>
        <w:rPr>
          <w:rFonts w:hint="eastAsia" w:ascii="宋体" w:hAnsi="宋体" w:cs="宋体"/>
          <w:sz w:val="24"/>
          <w:lang w:eastAsia="zh-CN"/>
        </w:rPr>
        <w:t>。</w:t>
      </w:r>
    </w:p>
    <w:p w14:paraId="3DB65546">
      <w:pPr>
        <w:rPr>
          <w:rFonts w:hint="eastAsia" w:ascii="宋体" w:hAnsi="宋体" w:cs="宋体"/>
          <w:sz w:val="24"/>
        </w:rPr>
      </w:pPr>
      <w:r>
        <w:rPr>
          <w:rFonts w:hint="eastAsia" w:ascii="宋体" w:hAnsi="宋体" w:cs="宋体"/>
          <w:sz w:val="24"/>
        </w:rPr>
        <w:t>（3）保洁绿化主管：</w:t>
      </w:r>
    </w:p>
    <w:p w14:paraId="7CD93379">
      <w:pPr>
        <w:rPr>
          <w:rFonts w:hint="eastAsia" w:ascii="宋体" w:hAnsi="宋体" w:cs="宋体"/>
          <w:sz w:val="24"/>
        </w:rPr>
      </w:pPr>
      <w:r>
        <w:rPr>
          <w:rFonts w:hint="eastAsia" w:ascii="宋体" w:hAnsi="宋体" w:cs="宋体"/>
          <w:sz w:val="24"/>
          <w:lang w:bidi="ar"/>
        </w:rPr>
        <w:t>①</w:t>
      </w:r>
      <w:r>
        <w:rPr>
          <w:rFonts w:hint="eastAsia" w:ascii="宋体" w:hAnsi="宋体" w:cs="宋体"/>
          <w:sz w:val="24"/>
        </w:rPr>
        <w:t>年龄55岁及以下；</w:t>
      </w:r>
    </w:p>
    <w:p w14:paraId="3B9A187C">
      <w:pPr>
        <w:rPr>
          <w:rFonts w:hint="eastAsia" w:ascii="宋体" w:hAnsi="宋体" w:cs="宋体"/>
          <w:sz w:val="24"/>
          <w:lang w:bidi="ar"/>
        </w:rPr>
      </w:pPr>
      <w:r>
        <w:rPr>
          <w:rFonts w:hint="eastAsia" w:ascii="宋体" w:hAnsi="宋体" w:cs="宋体"/>
          <w:sz w:val="24"/>
          <w:lang w:bidi="ar"/>
        </w:rPr>
        <w:t>②专科及以上学历；</w:t>
      </w:r>
    </w:p>
    <w:p w14:paraId="2CBA130B">
      <w:pPr>
        <w:rPr>
          <w:rFonts w:hint="eastAsia" w:ascii="宋体" w:hAnsi="宋体" w:cs="宋体"/>
          <w:sz w:val="24"/>
        </w:rPr>
      </w:pPr>
      <w:r>
        <w:rPr>
          <w:rFonts w:hint="eastAsia" w:ascii="宋体" w:hAnsi="宋体" w:cs="宋体"/>
          <w:sz w:val="24"/>
        </w:rPr>
        <w:t>③具有高级技师/花卉园艺师一级证书；</w:t>
      </w:r>
    </w:p>
    <w:p w14:paraId="3E54DBC7">
      <w:pPr>
        <w:spacing w:line="312" w:lineRule="auto"/>
        <w:ind w:firstLine="0" w:firstLineChars="0"/>
        <w:rPr>
          <w:rFonts w:hint="eastAsia"/>
          <w:lang w:eastAsia="zh-CN"/>
        </w:rPr>
      </w:pPr>
      <w:r>
        <w:rPr>
          <w:rFonts w:hint="eastAsia" w:ascii="宋体" w:hAnsi="宋体" w:cs="宋体"/>
          <w:sz w:val="24"/>
        </w:rPr>
        <w:t>④5年及以上类似岗位工作经验</w:t>
      </w:r>
      <w:r>
        <w:rPr>
          <w:rFonts w:hint="eastAsia"/>
          <w:lang w:eastAsia="zh-CN"/>
        </w:rPr>
        <w:t>。</w:t>
      </w:r>
    </w:p>
    <w:p w14:paraId="654C4651">
      <w:pPr>
        <w:rPr>
          <w:rFonts w:hint="eastAsia" w:ascii="宋体" w:hAnsi="宋体" w:cs="宋体"/>
          <w:sz w:val="24"/>
        </w:rPr>
      </w:pPr>
      <w:r>
        <w:rPr>
          <w:rFonts w:hint="eastAsia" w:ascii="宋体" w:hAnsi="宋体" w:cs="宋体"/>
          <w:sz w:val="24"/>
        </w:rPr>
        <w:t>（4）综合维修主管：</w:t>
      </w:r>
    </w:p>
    <w:p w14:paraId="311F4487">
      <w:pPr>
        <w:rPr>
          <w:rFonts w:hint="eastAsia" w:ascii="宋体" w:hAnsi="宋体" w:cs="宋体"/>
          <w:sz w:val="24"/>
        </w:rPr>
      </w:pPr>
      <w:r>
        <w:rPr>
          <w:rFonts w:hint="eastAsia" w:ascii="宋体" w:hAnsi="宋体" w:cs="宋体"/>
          <w:sz w:val="24"/>
          <w:lang w:bidi="ar"/>
        </w:rPr>
        <w:t>①</w:t>
      </w:r>
      <w:r>
        <w:rPr>
          <w:rFonts w:hint="eastAsia" w:ascii="宋体" w:hAnsi="宋体" w:cs="宋体"/>
          <w:sz w:val="24"/>
        </w:rPr>
        <w:t>年龄45岁及以下；</w:t>
      </w:r>
    </w:p>
    <w:p w14:paraId="5115C336">
      <w:pPr>
        <w:rPr>
          <w:rFonts w:hint="eastAsia" w:ascii="宋体" w:hAnsi="宋体" w:cs="宋体"/>
          <w:sz w:val="24"/>
          <w:lang w:bidi="ar"/>
        </w:rPr>
      </w:pPr>
      <w:r>
        <w:rPr>
          <w:rFonts w:hint="eastAsia" w:ascii="宋体" w:hAnsi="宋体" w:cs="宋体"/>
          <w:sz w:val="24"/>
          <w:lang w:bidi="ar"/>
        </w:rPr>
        <w:t>②本科及以上学历；</w:t>
      </w:r>
    </w:p>
    <w:p w14:paraId="24A64A61">
      <w:pPr>
        <w:rPr>
          <w:rFonts w:hint="eastAsia" w:ascii="宋体" w:hAnsi="宋体" w:cs="宋体"/>
          <w:sz w:val="24"/>
        </w:rPr>
      </w:pPr>
      <w:r>
        <w:rPr>
          <w:rFonts w:hint="eastAsia" w:ascii="宋体" w:hAnsi="宋体" w:cs="宋体"/>
          <w:sz w:val="24"/>
        </w:rPr>
        <w:t>③中级</w:t>
      </w:r>
      <w:r>
        <w:rPr>
          <w:rFonts w:hint="eastAsia" w:ascii="宋体" w:hAnsi="宋体" w:cs="宋体"/>
          <w:sz w:val="24"/>
          <w:lang w:val="en-US" w:eastAsia="zh-CN"/>
        </w:rPr>
        <w:t>及</w:t>
      </w:r>
      <w:r>
        <w:rPr>
          <w:rFonts w:hint="eastAsia" w:ascii="宋体" w:hAnsi="宋体" w:cs="宋体"/>
          <w:sz w:val="24"/>
        </w:rPr>
        <w:t>以上职称；</w:t>
      </w:r>
    </w:p>
    <w:p w14:paraId="1B31A9D0">
      <w:pPr>
        <w:rPr>
          <w:rFonts w:hint="eastAsia" w:ascii="宋体" w:hAnsi="宋体" w:cs="宋体"/>
          <w:sz w:val="24"/>
          <w:highlight w:val="red"/>
        </w:rPr>
      </w:pPr>
      <w:r>
        <w:rPr>
          <w:rFonts w:hint="eastAsia" w:ascii="宋体" w:hAnsi="宋体" w:cs="宋体"/>
          <w:sz w:val="24"/>
        </w:rPr>
        <w:t>④5年及以上类似岗位工作经验</w:t>
      </w:r>
      <w:r>
        <w:rPr>
          <w:rFonts w:hint="eastAsia" w:ascii="宋体" w:hAnsi="宋体" w:cs="宋体"/>
          <w:sz w:val="24"/>
          <w:lang w:eastAsia="zh-CN"/>
        </w:rPr>
        <w:t>。</w:t>
      </w:r>
    </w:p>
    <w:p w14:paraId="2E60D4B8">
      <w:pPr>
        <w:widowControl/>
        <w:spacing w:line="360" w:lineRule="auto"/>
        <w:ind w:firstLine="480" w:firstLineChars="200"/>
        <w:contextualSpacing/>
        <w:rPr>
          <w:rFonts w:hint="eastAsia" w:ascii="宋体" w:hAnsi="宋体" w:cs="宋体"/>
          <w:sz w:val="24"/>
        </w:rPr>
      </w:pPr>
      <w:r>
        <w:rPr>
          <w:rFonts w:hint="eastAsia" w:ascii="宋体" w:hAnsi="宋体" w:cs="宋体"/>
          <w:sz w:val="24"/>
        </w:rPr>
        <w:t>2.2.2保洁服务内容与要求</w:t>
      </w:r>
    </w:p>
    <w:p w14:paraId="2AC3F077">
      <w:pPr>
        <w:widowControl/>
        <w:snapToGrid w:val="0"/>
        <w:spacing w:line="312"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（1）服务标准</w:t>
      </w:r>
    </w:p>
    <w:tbl>
      <w:tblPr>
        <w:tblStyle w:val="5"/>
        <w:tblW w:w="0" w:type="auto"/>
        <w:jc w:val="center"/>
        <w:tblLayout w:type="fixed"/>
        <w:tblCellMar>
          <w:top w:w="0" w:type="dxa"/>
          <w:left w:w="108" w:type="dxa"/>
          <w:bottom w:w="0" w:type="dxa"/>
          <w:right w:w="108" w:type="dxa"/>
        </w:tblCellMar>
      </w:tblPr>
      <w:tblGrid>
        <w:gridCol w:w="1442"/>
        <w:gridCol w:w="1875"/>
        <w:gridCol w:w="4198"/>
      </w:tblGrid>
      <w:tr w14:paraId="2A95DA0D">
        <w:tblPrEx>
          <w:tblCellMar>
            <w:top w:w="0" w:type="dxa"/>
            <w:left w:w="108" w:type="dxa"/>
            <w:bottom w:w="0" w:type="dxa"/>
            <w:right w:w="108" w:type="dxa"/>
          </w:tblCellMar>
        </w:tblPrEx>
        <w:trPr>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7C96BDE6">
            <w:pPr>
              <w:snapToGrid w:val="0"/>
              <w:spacing w:line="312" w:lineRule="auto"/>
              <w:jc w:val="center"/>
              <w:rPr>
                <w:rFonts w:hint="eastAsia" w:ascii="宋体" w:hAnsi="宋体" w:cs="宋体"/>
                <w:b/>
                <w:sz w:val="24"/>
                <w:shd w:val="clear" w:color="auto" w:fill="FFFFFF"/>
              </w:rPr>
            </w:pPr>
            <w:r>
              <w:rPr>
                <w:rFonts w:hint="eastAsia" w:ascii="宋体" w:hAnsi="宋体" w:cs="宋体"/>
                <w:b/>
                <w:sz w:val="24"/>
                <w:shd w:val="clear" w:color="auto" w:fill="FFFFFF"/>
              </w:rPr>
              <w:t>清洁区域</w:t>
            </w:r>
          </w:p>
        </w:tc>
        <w:tc>
          <w:tcPr>
            <w:tcW w:w="1875" w:type="dxa"/>
            <w:tcBorders>
              <w:top w:val="single" w:color="auto" w:sz="4" w:space="0"/>
              <w:left w:val="nil"/>
              <w:bottom w:val="single" w:color="auto" w:sz="4" w:space="0"/>
              <w:right w:val="single" w:color="auto" w:sz="4" w:space="0"/>
            </w:tcBorders>
            <w:noWrap w:val="0"/>
            <w:vAlign w:val="center"/>
          </w:tcPr>
          <w:p w14:paraId="315D5296">
            <w:pPr>
              <w:snapToGrid w:val="0"/>
              <w:spacing w:line="312" w:lineRule="auto"/>
              <w:jc w:val="center"/>
              <w:rPr>
                <w:rFonts w:hint="eastAsia" w:ascii="宋体" w:hAnsi="宋体" w:cs="宋体"/>
                <w:b/>
                <w:sz w:val="24"/>
                <w:shd w:val="clear" w:color="auto" w:fill="FFFFFF"/>
              </w:rPr>
            </w:pPr>
            <w:r>
              <w:rPr>
                <w:rFonts w:hint="eastAsia" w:ascii="宋体" w:hAnsi="宋体" w:cs="宋体"/>
                <w:b/>
                <w:sz w:val="24"/>
                <w:shd w:val="clear" w:color="auto" w:fill="FFFFFF"/>
              </w:rPr>
              <w:t>清洁内容</w:t>
            </w:r>
          </w:p>
        </w:tc>
        <w:tc>
          <w:tcPr>
            <w:tcW w:w="4198" w:type="dxa"/>
            <w:tcBorders>
              <w:top w:val="single" w:color="auto" w:sz="4" w:space="0"/>
              <w:left w:val="nil"/>
              <w:bottom w:val="single" w:color="auto" w:sz="4" w:space="0"/>
              <w:right w:val="single" w:color="auto" w:sz="4" w:space="0"/>
            </w:tcBorders>
            <w:noWrap w:val="0"/>
            <w:vAlign w:val="center"/>
          </w:tcPr>
          <w:p w14:paraId="43B4CB1C">
            <w:pPr>
              <w:snapToGrid w:val="0"/>
              <w:spacing w:line="312" w:lineRule="auto"/>
              <w:jc w:val="center"/>
              <w:rPr>
                <w:rFonts w:hint="eastAsia" w:ascii="宋体" w:hAnsi="宋体" w:cs="宋体"/>
                <w:b/>
                <w:sz w:val="24"/>
                <w:shd w:val="clear" w:color="auto" w:fill="FFFFFF"/>
              </w:rPr>
            </w:pPr>
            <w:r>
              <w:rPr>
                <w:rFonts w:hint="eastAsia" w:ascii="宋体" w:hAnsi="宋体" w:cs="宋体"/>
                <w:b/>
                <w:sz w:val="24"/>
                <w:shd w:val="clear" w:color="auto" w:fill="FFFFFF"/>
              </w:rPr>
              <w:t>清洁要求</w:t>
            </w:r>
          </w:p>
        </w:tc>
      </w:tr>
      <w:tr w14:paraId="1839E946">
        <w:tblPrEx>
          <w:tblCellMar>
            <w:top w:w="0" w:type="dxa"/>
            <w:left w:w="108" w:type="dxa"/>
            <w:bottom w:w="0" w:type="dxa"/>
            <w:right w:w="108" w:type="dxa"/>
          </w:tblCellMar>
        </w:tblPrEx>
        <w:trPr>
          <w:cantSplit/>
          <w:jc w:val="center"/>
        </w:trPr>
        <w:tc>
          <w:tcPr>
            <w:tcW w:w="1442" w:type="dxa"/>
            <w:tcBorders>
              <w:top w:val="nil"/>
              <w:left w:val="single" w:color="auto" w:sz="4" w:space="0"/>
              <w:bottom w:val="single" w:color="auto" w:sz="4" w:space="0"/>
              <w:right w:val="single" w:color="auto" w:sz="4" w:space="0"/>
            </w:tcBorders>
            <w:noWrap w:val="0"/>
            <w:vAlign w:val="center"/>
          </w:tcPr>
          <w:p w14:paraId="411718E9">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球场</w:t>
            </w:r>
          </w:p>
        </w:tc>
        <w:tc>
          <w:tcPr>
            <w:tcW w:w="1875" w:type="dxa"/>
            <w:tcBorders>
              <w:top w:val="single" w:color="auto" w:sz="4" w:space="0"/>
              <w:left w:val="nil"/>
              <w:bottom w:val="single" w:color="auto" w:sz="4" w:space="0"/>
              <w:right w:val="single" w:color="auto" w:sz="4" w:space="0"/>
            </w:tcBorders>
            <w:noWrap w:val="0"/>
            <w:vAlign w:val="center"/>
          </w:tcPr>
          <w:p w14:paraId="4EF1E62F">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地面</w:t>
            </w:r>
          </w:p>
        </w:tc>
        <w:tc>
          <w:tcPr>
            <w:tcW w:w="4198" w:type="dxa"/>
            <w:tcBorders>
              <w:top w:val="single" w:color="auto" w:sz="4" w:space="0"/>
              <w:left w:val="nil"/>
              <w:bottom w:val="single" w:color="auto" w:sz="4" w:space="0"/>
              <w:right w:val="single" w:color="auto" w:sz="4" w:space="0"/>
            </w:tcBorders>
            <w:noWrap w:val="0"/>
            <w:vAlign w:val="center"/>
          </w:tcPr>
          <w:p w14:paraId="7A530230">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无落叶、纸屑、杂物、积水、污渍</w:t>
            </w:r>
          </w:p>
        </w:tc>
      </w:tr>
      <w:tr w14:paraId="612EEB85">
        <w:tblPrEx>
          <w:tblCellMar>
            <w:top w:w="0" w:type="dxa"/>
            <w:left w:w="108" w:type="dxa"/>
            <w:bottom w:w="0" w:type="dxa"/>
            <w:right w:w="108" w:type="dxa"/>
          </w:tblCellMar>
        </w:tblPrEx>
        <w:trPr>
          <w:cantSplit/>
          <w:jc w:val="center"/>
        </w:trPr>
        <w:tc>
          <w:tcPr>
            <w:tcW w:w="1442" w:type="dxa"/>
            <w:vMerge w:val="restart"/>
            <w:tcBorders>
              <w:top w:val="nil"/>
              <w:left w:val="single" w:color="auto" w:sz="4" w:space="0"/>
              <w:bottom w:val="single" w:color="auto" w:sz="4" w:space="0"/>
              <w:right w:val="single" w:color="auto" w:sz="4" w:space="0"/>
            </w:tcBorders>
            <w:noWrap w:val="0"/>
            <w:vAlign w:val="center"/>
          </w:tcPr>
          <w:p w14:paraId="5F4F6D59">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前厅</w:t>
            </w:r>
          </w:p>
        </w:tc>
        <w:tc>
          <w:tcPr>
            <w:tcW w:w="1875" w:type="dxa"/>
            <w:tcBorders>
              <w:top w:val="single" w:color="auto" w:sz="4" w:space="0"/>
              <w:left w:val="nil"/>
              <w:bottom w:val="single" w:color="auto" w:sz="4" w:space="0"/>
              <w:right w:val="single" w:color="auto" w:sz="4" w:space="0"/>
            </w:tcBorders>
            <w:noWrap w:val="0"/>
            <w:vAlign w:val="center"/>
          </w:tcPr>
          <w:p w14:paraId="3A0E0378">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玻璃门窗</w:t>
            </w:r>
          </w:p>
        </w:tc>
        <w:tc>
          <w:tcPr>
            <w:tcW w:w="4198" w:type="dxa"/>
            <w:tcBorders>
              <w:top w:val="single" w:color="auto" w:sz="4" w:space="0"/>
              <w:left w:val="nil"/>
              <w:bottom w:val="single" w:color="auto" w:sz="4" w:space="0"/>
              <w:right w:val="single" w:color="auto" w:sz="4" w:space="0"/>
            </w:tcBorders>
            <w:noWrap w:val="0"/>
            <w:vAlign w:val="center"/>
          </w:tcPr>
          <w:p w14:paraId="698B5C4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明亮、洁净、无污痕</w:t>
            </w:r>
          </w:p>
        </w:tc>
      </w:tr>
      <w:tr w14:paraId="30F9A421">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5B0D5D61">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0CC0B09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地面</w:t>
            </w:r>
          </w:p>
        </w:tc>
        <w:tc>
          <w:tcPr>
            <w:tcW w:w="4198" w:type="dxa"/>
            <w:tcBorders>
              <w:top w:val="single" w:color="auto" w:sz="4" w:space="0"/>
              <w:left w:val="nil"/>
              <w:bottom w:val="single" w:color="auto" w:sz="4" w:space="0"/>
              <w:right w:val="single" w:color="auto" w:sz="4" w:space="0"/>
            </w:tcBorders>
            <w:noWrap w:val="0"/>
            <w:vAlign w:val="center"/>
          </w:tcPr>
          <w:p w14:paraId="169D013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光亮、无尘</w:t>
            </w:r>
          </w:p>
        </w:tc>
      </w:tr>
      <w:tr w14:paraId="3A8A4BD5">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64853D80">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47025D0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墙面</w:t>
            </w:r>
          </w:p>
        </w:tc>
        <w:tc>
          <w:tcPr>
            <w:tcW w:w="4198" w:type="dxa"/>
            <w:tcBorders>
              <w:top w:val="single" w:color="auto" w:sz="4" w:space="0"/>
              <w:left w:val="nil"/>
              <w:bottom w:val="single" w:color="auto" w:sz="4" w:space="0"/>
              <w:right w:val="single" w:color="auto" w:sz="4" w:space="0"/>
            </w:tcBorders>
            <w:noWrap w:val="0"/>
            <w:vAlign w:val="center"/>
          </w:tcPr>
          <w:p w14:paraId="54D962D6">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无尘、无污痕</w:t>
            </w:r>
          </w:p>
        </w:tc>
      </w:tr>
      <w:tr w14:paraId="16ABC80D">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35AB684D">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440968CF">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吊顶</w:t>
            </w:r>
          </w:p>
        </w:tc>
        <w:tc>
          <w:tcPr>
            <w:tcW w:w="4198" w:type="dxa"/>
            <w:tcBorders>
              <w:top w:val="single" w:color="auto" w:sz="4" w:space="0"/>
              <w:left w:val="nil"/>
              <w:bottom w:val="single" w:color="auto" w:sz="4" w:space="0"/>
              <w:right w:val="single" w:color="auto" w:sz="4" w:space="0"/>
            </w:tcBorders>
            <w:noWrap w:val="0"/>
            <w:vAlign w:val="center"/>
          </w:tcPr>
          <w:p w14:paraId="7980037B">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清洁、无尘</w:t>
            </w:r>
          </w:p>
        </w:tc>
      </w:tr>
      <w:tr w14:paraId="0C889EB3">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6195C052">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207F7B2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灯饰</w:t>
            </w:r>
          </w:p>
        </w:tc>
        <w:tc>
          <w:tcPr>
            <w:tcW w:w="4198" w:type="dxa"/>
            <w:tcBorders>
              <w:top w:val="single" w:color="auto" w:sz="4" w:space="0"/>
              <w:left w:val="nil"/>
              <w:bottom w:val="single" w:color="auto" w:sz="4" w:space="0"/>
              <w:right w:val="single" w:color="auto" w:sz="4" w:space="0"/>
            </w:tcBorders>
            <w:noWrap w:val="0"/>
            <w:vAlign w:val="center"/>
          </w:tcPr>
          <w:p w14:paraId="65A08B9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清洁、无污印</w:t>
            </w:r>
          </w:p>
        </w:tc>
      </w:tr>
      <w:tr w14:paraId="10C4BBC2">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045849ED">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38476437">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沙发</w:t>
            </w:r>
          </w:p>
        </w:tc>
        <w:tc>
          <w:tcPr>
            <w:tcW w:w="4198" w:type="dxa"/>
            <w:tcBorders>
              <w:top w:val="single" w:color="auto" w:sz="4" w:space="0"/>
              <w:left w:val="nil"/>
              <w:bottom w:val="single" w:color="auto" w:sz="4" w:space="0"/>
              <w:right w:val="single" w:color="auto" w:sz="4" w:space="0"/>
            </w:tcBorders>
            <w:noWrap w:val="0"/>
            <w:vAlign w:val="center"/>
          </w:tcPr>
          <w:p w14:paraId="72A8F8A9">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端正、整洁</w:t>
            </w:r>
          </w:p>
        </w:tc>
      </w:tr>
      <w:tr w14:paraId="4DC8DDF2">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28A103CB">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39971251">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水台</w:t>
            </w:r>
          </w:p>
        </w:tc>
        <w:tc>
          <w:tcPr>
            <w:tcW w:w="4198" w:type="dxa"/>
            <w:tcBorders>
              <w:top w:val="single" w:color="auto" w:sz="4" w:space="0"/>
              <w:left w:val="nil"/>
              <w:bottom w:val="single" w:color="auto" w:sz="4" w:space="0"/>
              <w:right w:val="single" w:color="auto" w:sz="4" w:space="0"/>
            </w:tcBorders>
            <w:noWrap w:val="0"/>
            <w:vAlign w:val="center"/>
          </w:tcPr>
          <w:p w14:paraId="5A446131">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无尘、无污渍</w:t>
            </w:r>
          </w:p>
        </w:tc>
      </w:tr>
      <w:tr w14:paraId="54C5CA34">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29B0221F">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4A25DAA4">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其他</w:t>
            </w:r>
          </w:p>
        </w:tc>
        <w:tc>
          <w:tcPr>
            <w:tcW w:w="4198" w:type="dxa"/>
            <w:tcBorders>
              <w:top w:val="single" w:color="auto" w:sz="4" w:space="0"/>
              <w:left w:val="nil"/>
              <w:bottom w:val="single" w:color="auto" w:sz="4" w:space="0"/>
              <w:right w:val="single" w:color="auto" w:sz="4" w:space="0"/>
            </w:tcBorders>
            <w:noWrap w:val="0"/>
            <w:vAlign w:val="center"/>
          </w:tcPr>
          <w:p w14:paraId="5A70DA3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干净、整洁、无异味</w:t>
            </w:r>
          </w:p>
        </w:tc>
      </w:tr>
      <w:tr w14:paraId="1DD4245A">
        <w:tblPrEx>
          <w:tblCellMar>
            <w:top w:w="0" w:type="dxa"/>
            <w:left w:w="108" w:type="dxa"/>
            <w:bottom w:w="0" w:type="dxa"/>
            <w:right w:w="108" w:type="dxa"/>
          </w:tblCellMar>
        </w:tblPrEx>
        <w:trPr>
          <w:cantSplit/>
          <w:jc w:val="center"/>
        </w:trPr>
        <w:tc>
          <w:tcPr>
            <w:tcW w:w="1442" w:type="dxa"/>
            <w:vMerge w:val="restart"/>
            <w:tcBorders>
              <w:top w:val="nil"/>
              <w:left w:val="single" w:color="auto" w:sz="4" w:space="0"/>
              <w:bottom w:val="single" w:color="auto" w:sz="4" w:space="0"/>
              <w:right w:val="single" w:color="auto" w:sz="4" w:space="0"/>
            </w:tcBorders>
            <w:noWrap w:val="0"/>
            <w:vAlign w:val="center"/>
          </w:tcPr>
          <w:p w14:paraId="718C9279">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卫生间</w:t>
            </w:r>
          </w:p>
        </w:tc>
        <w:tc>
          <w:tcPr>
            <w:tcW w:w="1875" w:type="dxa"/>
            <w:tcBorders>
              <w:top w:val="single" w:color="auto" w:sz="4" w:space="0"/>
              <w:left w:val="nil"/>
              <w:bottom w:val="single" w:color="auto" w:sz="4" w:space="0"/>
              <w:right w:val="single" w:color="auto" w:sz="4" w:space="0"/>
            </w:tcBorders>
            <w:noWrap w:val="0"/>
            <w:vAlign w:val="center"/>
          </w:tcPr>
          <w:p w14:paraId="2952A09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地面</w:t>
            </w:r>
          </w:p>
        </w:tc>
        <w:tc>
          <w:tcPr>
            <w:tcW w:w="4198" w:type="dxa"/>
            <w:tcBorders>
              <w:top w:val="single" w:color="auto" w:sz="4" w:space="0"/>
              <w:left w:val="nil"/>
              <w:bottom w:val="single" w:color="auto" w:sz="4" w:space="0"/>
              <w:right w:val="single" w:color="auto" w:sz="4" w:space="0"/>
            </w:tcBorders>
            <w:noWrap w:val="0"/>
            <w:vAlign w:val="center"/>
          </w:tcPr>
          <w:p w14:paraId="0C34787D">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无纸屑、无积水</w:t>
            </w:r>
          </w:p>
        </w:tc>
      </w:tr>
      <w:tr w14:paraId="2402E8E9">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196E42EC">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1B5B4534">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墙面</w:t>
            </w:r>
          </w:p>
        </w:tc>
        <w:tc>
          <w:tcPr>
            <w:tcW w:w="4198" w:type="dxa"/>
            <w:tcBorders>
              <w:top w:val="single" w:color="auto" w:sz="4" w:space="0"/>
              <w:left w:val="nil"/>
              <w:bottom w:val="single" w:color="auto" w:sz="4" w:space="0"/>
              <w:right w:val="single" w:color="auto" w:sz="4" w:space="0"/>
            </w:tcBorders>
            <w:noWrap w:val="0"/>
            <w:vAlign w:val="center"/>
          </w:tcPr>
          <w:p w14:paraId="28260A90">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无尘、无污渍</w:t>
            </w:r>
          </w:p>
        </w:tc>
      </w:tr>
      <w:tr w14:paraId="3D2C1DCC">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15713C7B">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2E137541">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吊顶</w:t>
            </w:r>
          </w:p>
        </w:tc>
        <w:tc>
          <w:tcPr>
            <w:tcW w:w="4198" w:type="dxa"/>
            <w:tcBorders>
              <w:top w:val="single" w:color="auto" w:sz="4" w:space="0"/>
              <w:left w:val="nil"/>
              <w:bottom w:val="single" w:color="auto" w:sz="4" w:space="0"/>
              <w:right w:val="single" w:color="auto" w:sz="4" w:space="0"/>
            </w:tcBorders>
            <w:noWrap w:val="0"/>
            <w:vAlign w:val="center"/>
          </w:tcPr>
          <w:p w14:paraId="705851C4">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清洁</w:t>
            </w:r>
          </w:p>
        </w:tc>
      </w:tr>
      <w:tr w14:paraId="111A0A7D">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4EAD6F41">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601E34F6">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面台</w:t>
            </w:r>
          </w:p>
        </w:tc>
        <w:tc>
          <w:tcPr>
            <w:tcW w:w="4198" w:type="dxa"/>
            <w:tcBorders>
              <w:top w:val="single" w:color="auto" w:sz="4" w:space="0"/>
              <w:left w:val="nil"/>
              <w:bottom w:val="single" w:color="auto" w:sz="4" w:space="0"/>
              <w:right w:val="single" w:color="auto" w:sz="4" w:space="0"/>
            </w:tcBorders>
            <w:noWrap w:val="0"/>
            <w:vAlign w:val="center"/>
          </w:tcPr>
          <w:p w14:paraId="7D939B0B">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无水渍，无洗手液滴</w:t>
            </w:r>
          </w:p>
        </w:tc>
      </w:tr>
      <w:tr w14:paraId="49B24261">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4419632C">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0A554854">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整冠镜</w:t>
            </w:r>
          </w:p>
        </w:tc>
        <w:tc>
          <w:tcPr>
            <w:tcW w:w="4198" w:type="dxa"/>
            <w:tcBorders>
              <w:top w:val="single" w:color="auto" w:sz="4" w:space="0"/>
              <w:left w:val="nil"/>
              <w:bottom w:val="single" w:color="auto" w:sz="4" w:space="0"/>
              <w:right w:val="single" w:color="auto" w:sz="4" w:space="0"/>
            </w:tcBorders>
            <w:noWrap w:val="0"/>
            <w:vAlign w:val="center"/>
          </w:tcPr>
          <w:p w14:paraId="0E2A3ECF">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无水印、无尘</w:t>
            </w:r>
          </w:p>
        </w:tc>
      </w:tr>
      <w:tr w14:paraId="2F2A0DC5">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3D6F0924">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676C4590">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恭位</w:t>
            </w:r>
          </w:p>
        </w:tc>
        <w:tc>
          <w:tcPr>
            <w:tcW w:w="4198" w:type="dxa"/>
            <w:tcBorders>
              <w:top w:val="single" w:color="auto" w:sz="4" w:space="0"/>
              <w:left w:val="nil"/>
              <w:bottom w:val="single" w:color="auto" w:sz="4" w:space="0"/>
              <w:right w:val="single" w:color="auto" w:sz="4" w:space="0"/>
            </w:tcBorders>
            <w:noWrap w:val="0"/>
            <w:vAlign w:val="center"/>
          </w:tcPr>
          <w:p w14:paraId="44E697F2">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无污痕</w:t>
            </w:r>
          </w:p>
        </w:tc>
      </w:tr>
      <w:tr w14:paraId="2B3A97B1">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22D01C42">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49DEF863">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纸篓</w:t>
            </w:r>
          </w:p>
        </w:tc>
        <w:tc>
          <w:tcPr>
            <w:tcW w:w="4198" w:type="dxa"/>
            <w:tcBorders>
              <w:top w:val="single" w:color="auto" w:sz="4" w:space="0"/>
              <w:left w:val="nil"/>
              <w:bottom w:val="single" w:color="auto" w:sz="4" w:space="0"/>
              <w:right w:val="single" w:color="auto" w:sz="4" w:space="0"/>
            </w:tcBorders>
            <w:noWrap w:val="0"/>
            <w:vAlign w:val="center"/>
          </w:tcPr>
          <w:p w14:paraId="07CB2E8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无积满</w:t>
            </w:r>
          </w:p>
        </w:tc>
      </w:tr>
      <w:tr w14:paraId="569DF921">
        <w:tblPrEx>
          <w:tblCellMar>
            <w:top w:w="0" w:type="dxa"/>
            <w:left w:w="108" w:type="dxa"/>
            <w:bottom w:w="0" w:type="dxa"/>
            <w:right w:w="108" w:type="dxa"/>
          </w:tblCellMar>
        </w:tblPrEx>
        <w:trPr>
          <w:cantSplit/>
          <w:jc w:val="center"/>
        </w:trPr>
        <w:tc>
          <w:tcPr>
            <w:tcW w:w="1442" w:type="dxa"/>
            <w:vMerge w:val="restart"/>
            <w:tcBorders>
              <w:top w:val="nil"/>
              <w:left w:val="single" w:color="auto" w:sz="4" w:space="0"/>
              <w:bottom w:val="single" w:color="auto" w:sz="4" w:space="0"/>
              <w:right w:val="single" w:color="auto" w:sz="4" w:space="0"/>
            </w:tcBorders>
            <w:noWrap w:val="0"/>
            <w:vAlign w:val="center"/>
          </w:tcPr>
          <w:p w14:paraId="5317F74D">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公共通道</w:t>
            </w:r>
          </w:p>
          <w:p w14:paraId="11523B36">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电梯间</w:t>
            </w:r>
          </w:p>
          <w:p w14:paraId="56DDD38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楼梯间</w:t>
            </w:r>
          </w:p>
        </w:tc>
        <w:tc>
          <w:tcPr>
            <w:tcW w:w="1875" w:type="dxa"/>
            <w:tcBorders>
              <w:top w:val="single" w:color="auto" w:sz="4" w:space="0"/>
              <w:left w:val="nil"/>
              <w:bottom w:val="single" w:color="auto" w:sz="4" w:space="0"/>
              <w:right w:val="single" w:color="auto" w:sz="4" w:space="0"/>
            </w:tcBorders>
            <w:noWrap w:val="0"/>
            <w:vAlign w:val="center"/>
          </w:tcPr>
          <w:p w14:paraId="4B73CA34">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地面</w:t>
            </w:r>
          </w:p>
        </w:tc>
        <w:tc>
          <w:tcPr>
            <w:tcW w:w="4198" w:type="dxa"/>
            <w:tcBorders>
              <w:top w:val="single" w:color="auto" w:sz="4" w:space="0"/>
              <w:left w:val="nil"/>
              <w:bottom w:val="single" w:color="auto" w:sz="4" w:space="0"/>
              <w:right w:val="single" w:color="auto" w:sz="4" w:space="0"/>
            </w:tcBorders>
            <w:noWrap w:val="0"/>
            <w:vAlign w:val="center"/>
          </w:tcPr>
          <w:p w14:paraId="7A7375FE">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干净、无纸屑杂物</w:t>
            </w:r>
          </w:p>
        </w:tc>
      </w:tr>
      <w:tr w14:paraId="7689CA7C">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14CBFB9A">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64C5D7C6">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墙面</w:t>
            </w:r>
          </w:p>
        </w:tc>
        <w:tc>
          <w:tcPr>
            <w:tcW w:w="4198" w:type="dxa"/>
            <w:tcBorders>
              <w:top w:val="single" w:color="auto" w:sz="4" w:space="0"/>
              <w:left w:val="nil"/>
              <w:bottom w:val="single" w:color="auto" w:sz="4" w:space="0"/>
              <w:right w:val="single" w:color="auto" w:sz="4" w:space="0"/>
            </w:tcBorders>
            <w:noWrap w:val="0"/>
            <w:vAlign w:val="center"/>
          </w:tcPr>
          <w:p w14:paraId="43820B2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干净、无污痕</w:t>
            </w:r>
          </w:p>
        </w:tc>
      </w:tr>
      <w:tr w14:paraId="1425B112">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40594690">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5CD5F444">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吊顶</w:t>
            </w:r>
          </w:p>
        </w:tc>
        <w:tc>
          <w:tcPr>
            <w:tcW w:w="4198" w:type="dxa"/>
            <w:tcBorders>
              <w:top w:val="single" w:color="auto" w:sz="4" w:space="0"/>
              <w:left w:val="nil"/>
              <w:bottom w:val="single" w:color="auto" w:sz="4" w:space="0"/>
              <w:right w:val="single" w:color="auto" w:sz="4" w:space="0"/>
            </w:tcBorders>
            <w:noWrap w:val="0"/>
            <w:vAlign w:val="center"/>
          </w:tcPr>
          <w:p w14:paraId="2FEDCFB1">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清洁</w:t>
            </w:r>
          </w:p>
        </w:tc>
      </w:tr>
      <w:tr w14:paraId="587931D3">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087F451E">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75AAEE02">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灯具</w:t>
            </w:r>
          </w:p>
        </w:tc>
        <w:tc>
          <w:tcPr>
            <w:tcW w:w="4198" w:type="dxa"/>
            <w:tcBorders>
              <w:top w:val="single" w:color="auto" w:sz="4" w:space="0"/>
              <w:left w:val="nil"/>
              <w:bottom w:val="single" w:color="auto" w:sz="4" w:space="0"/>
              <w:right w:val="single" w:color="auto" w:sz="4" w:space="0"/>
            </w:tcBorders>
            <w:noWrap w:val="0"/>
            <w:vAlign w:val="center"/>
          </w:tcPr>
          <w:p w14:paraId="1DDEA1D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清洁、无污印</w:t>
            </w:r>
          </w:p>
        </w:tc>
      </w:tr>
      <w:tr w14:paraId="26F15AB8">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12233548">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128F9039">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呼梯键盘</w:t>
            </w:r>
          </w:p>
        </w:tc>
        <w:tc>
          <w:tcPr>
            <w:tcW w:w="4198" w:type="dxa"/>
            <w:tcBorders>
              <w:top w:val="single" w:color="auto" w:sz="4" w:space="0"/>
              <w:left w:val="nil"/>
              <w:bottom w:val="single" w:color="auto" w:sz="4" w:space="0"/>
              <w:right w:val="single" w:color="auto" w:sz="4" w:space="0"/>
            </w:tcBorders>
            <w:noWrap w:val="0"/>
            <w:vAlign w:val="center"/>
          </w:tcPr>
          <w:p w14:paraId="20B00379">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无尘、无污渍</w:t>
            </w:r>
          </w:p>
        </w:tc>
      </w:tr>
      <w:tr w14:paraId="1CCA401B">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35ACECF4">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1330417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楼层标识</w:t>
            </w:r>
          </w:p>
        </w:tc>
        <w:tc>
          <w:tcPr>
            <w:tcW w:w="4198" w:type="dxa"/>
            <w:tcBorders>
              <w:top w:val="single" w:color="auto" w:sz="4" w:space="0"/>
              <w:left w:val="nil"/>
              <w:bottom w:val="single" w:color="auto" w:sz="4" w:space="0"/>
              <w:right w:val="single" w:color="auto" w:sz="4" w:space="0"/>
            </w:tcBorders>
            <w:noWrap w:val="0"/>
            <w:vAlign w:val="center"/>
          </w:tcPr>
          <w:p w14:paraId="4A5C9E50">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无污渍</w:t>
            </w:r>
          </w:p>
        </w:tc>
      </w:tr>
      <w:tr w14:paraId="74FA6B05">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511366BE">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32A9A4FB">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水牌</w:t>
            </w:r>
          </w:p>
        </w:tc>
        <w:tc>
          <w:tcPr>
            <w:tcW w:w="4198" w:type="dxa"/>
            <w:tcBorders>
              <w:top w:val="single" w:color="auto" w:sz="4" w:space="0"/>
              <w:left w:val="nil"/>
              <w:bottom w:val="single" w:color="auto" w:sz="4" w:space="0"/>
              <w:right w:val="single" w:color="auto" w:sz="4" w:space="0"/>
            </w:tcBorders>
            <w:noWrap w:val="0"/>
            <w:vAlign w:val="center"/>
          </w:tcPr>
          <w:p w14:paraId="6F7350B7">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无污渍</w:t>
            </w:r>
          </w:p>
        </w:tc>
      </w:tr>
      <w:tr w14:paraId="2E8D6099">
        <w:tblPrEx>
          <w:tblCellMar>
            <w:top w:w="0" w:type="dxa"/>
            <w:left w:w="108" w:type="dxa"/>
            <w:bottom w:w="0" w:type="dxa"/>
            <w:right w:w="108" w:type="dxa"/>
          </w:tblCellMar>
        </w:tblPrEx>
        <w:trPr>
          <w:cantSplit/>
          <w:jc w:val="center"/>
        </w:trPr>
        <w:tc>
          <w:tcPr>
            <w:tcW w:w="1442" w:type="dxa"/>
            <w:vMerge w:val="restart"/>
            <w:tcBorders>
              <w:top w:val="nil"/>
              <w:left w:val="single" w:color="auto" w:sz="4" w:space="0"/>
              <w:bottom w:val="single" w:color="auto" w:sz="4" w:space="0"/>
              <w:right w:val="single" w:color="auto" w:sz="4" w:space="0"/>
            </w:tcBorders>
            <w:noWrap w:val="0"/>
            <w:vAlign w:val="center"/>
          </w:tcPr>
          <w:p w14:paraId="65ED1586">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公共或局部办公区</w:t>
            </w:r>
          </w:p>
        </w:tc>
        <w:tc>
          <w:tcPr>
            <w:tcW w:w="1875" w:type="dxa"/>
            <w:tcBorders>
              <w:top w:val="single" w:color="auto" w:sz="4" w:space="0"/>
              <w:left w:val="nil"/>
              <w:bottom w:val="single" w:color="auto" w:sz="4" w:space="0"/>
              <w:right w:val="single" w:color="auto" w:sz="4" w:space="0"/>
            </w:tcBorders>
            <w:noWrap w:val="0"/>
            <w:vAlign w:val="center"/>
          </w:tcPr>
          <w:p w14:paraId="7EE6773E">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地面</w:t>
            </w:r>
          </w:p>
        </w:tc>
        <w:tc>
          <w:tcPr>
            <w:tcW w:w="4198" w:type="dxa"/>
            <w:tcBorders>
              <w:top w:val="single" w:color="auto" w:sz="4" w:space="0"/>
              <w:left w:val="nil"/>
              <w:bottom w:val="single" w:color="auto" w:sz="4" w:space="0"/>
              <w:right w:val="single" w:color="auto" w:sz="4" w:space="0"/>
            </w:tcBorders>
            <w:noWrap w:val="0"/>
            <w:vAlign w:val="center"/>
          </w:tcPr>
          <w:p w14:paraId="769F280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无纸屑、杂物</w:t>
            </w:r>
          </w:p>
        </w:tc>
      </w:tr>
      <w:tr w14:paraId="0004C3BC">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4113669B">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14EBE82E">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文件柜</w:t>
            </w:r>
          </w:p>
        </w:tc>
        <w:tc>
          <w:tcPr>
            <w:tcW w:w="4198" w:type="dxa"/>
            <w:tcBorders>
              <w:top w:val="single" w:color="auto" w:sz="4" w:space="0"/>
              <w:left w:val="nil"/>
              <w:bottom w:val="single" w:color="auto" w:sz="4" w:space="0"/>
              <w:right w:val="single" w:color="auto" w:sz="4" w:space="0"/>
            </w:tcBorders>
            <w:noWrap w:val="0"/>
            <w:vAlign w:val="center"/>
          </w:tcPr>
          <w:p w14:paraId="707369C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无污渍</w:t>
            </w:r>
          </w:p>
        </w:tc>
      </w:tr>
      <w:tr w14:paraId="43C00B11">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415C6613">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317784BE">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纸篓</w:t>
            </w:r>
          </w:p>
        </w:tc>
        <w:tc>
          <w:tcPr>
            <w:tcW w:w="4198" w:type="dxa"/>
            <w:tcBorders>
              <w:top w:val="single" w:color="auto" w:sz="4" w:space="0"/>
              <w:left w:val="nil"/>
              <w:bottom w:val="single" w:color="auto" w:sz="4" w:space="0"/>
              <w:right w:val="single" w:color="auto" w:sz="4" w:space="0"/>
            </w:tcBorders>
            <w:noWrap w:val="0"/>
            <w:vAlign w:val="center"/>
          </w:tcPr>
          <w:p w14:paraId="2A687406">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垃圾及时清理</w:t>
            </w:r>
          </w:p>
        </w:tc>
      </w:tr>
      <w:tr w14:paraId="01301CB1">
        <w:tblPrEx>
          <w:tblCellMar>
            <w:top w:w="0" w:type="dxa"/>
            <w:left w:w="108" w:type="dxa"/>
            <w:bottom w:w="0" w:type="dxa"/>
            <w:right w:w="108" w:type="dxa"/>
          </w:tblCellMar>
        </w:tblPrEx>
        <w:trPr>
          <w:cantSplit/>
          <w:jc w:val="center"/>
        </w:trPr>
        <w:tc>
          <w:tcPr>
            <w:tcW w:w="1442" w:type="dxa"/>
            <w:vMerge w:val="restart"/>
            <w:tcBorders>
              <w:top w:val="nil"/>
              <w:left w:val="single" w:color="auto" w:sz="4" w:space="0"/>
              <w:bottom w:val="single" w:color="auto" w:sz="4" w:space="0"/>
              <w:right w:val="single" w:color="auto" w:sz="4" w:space="0"/>
            </w:tcBorders>
            <w:noWrap w:val="0"/>
            <w:vAlign w:val="center"/>
          </w:tcPr>
          <w:p w14:paraId="62AB53EB">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会议室</w:t>
            </w:r>
          </w:p>
          <w:p w14:paraId="64297212">
            <w:pPr>
              <w:snapToGrid w:val="0"/>
              <w:spacing w:line="312" w:lineRule="auto"/>
              <w:jc w:val="center"/>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4A843567">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石材地面</w:t>
            </w:r>
          </w:p>
        </w:tc>
        <w:tc>
          <w:tcPr>
            <w:tcW w:w="4198" w:type="dxa"/>
            <w:tcBorders>
              <w:top w:val="single" w:color="auto" w:sz="4" w:space="0"/>
              <w:left w:val="nil"/>
              <w:bottom w:val="single" w:color="auto" w:sz="4" w:space="0"/>
              <w:right w:val="single" w:color="auto" w:sz="4" w:space="0"/>
            </w:tcBorders>
            <w:noWrap w:val="0"/>
            <w:vAlign w:val="center"/>
          </w:tcPr>
          <w:p w14:paraId="3DA7D1CF">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光亮、无污渍</w:t>
            </w:r>
          </w:p>
        </w:tc>
      </w:tr>
      <w:tr w14:paraId="6D94E773">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00784A43">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48D2BA62">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地毯</w:t>
            </w:r>
          </w:p>
        </w:tc>
        <w:tc>
          <w:tcPr>
            <w:tcW w:w="4198" w:type="dxa"/>
            <w:tcBorders>
              <w:top w:val="single" w:color="auto" w:sz="4" w:space="0"/>
              <w:left w:val="nil"/>
              <w:bottom w:val="single" w:color="auto" w:sz="4" w:space="0"/>
              <w:right w:val="single" w:color="auto" w:sz="4" w:space="0"/>
            </w:tcBorders>
            <w:noWrap w:val="0"/>
            <w:vAlign w:val="center"/>
          </w:tcPr>
          <w:p w14:paraId="41DB9AA8">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鲜艳、无污痕</w:t>
            </w:r>
          </w:p>
        </w:tc>
      </w:tr>
      <w:tr w14:paraId="7F4E16C6">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647D4DC6">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1D99DB38">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会议桌面</w:t>
            </w:r>
          </w:p>
        </w:tc>
        <w:tc>
          <w:tcPr>
            <w:tcW w:w="4198" w:type="dxa"/>
            <w:tcBorders>
              <w:top w:val="single" w:color="auto" w:sz="4" w:space="0"/>
              <w:left w:val="nil"/>
              <w:bottom w:val="single" w:color="auto" w:sz="4" w:space="0"/>
              <w:right w:val="single" w:color="auto" w:sz="4" w:space="0"/>
            </w:tcBorders>
            <w:noWrap w:val="0"/>
            <w:vAlign w:val="center"/>
          </w:tcPr>
          <w:p w14:paraId="0C0EAE43">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光亮、无尘</w:t>
            </w:r>
          </w:p>
        </w:tc>
      </w:tr>
      <w:tr w14:paraId="0CCF2178">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01120E2B">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1FFF9607">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皮椅</w:t>
            </w:r>
          </w:p>
        </w:tc>
        <w:tc>
          <w:tcPr>
            <w:tcW w:w="4198" w:type="dxa"/>
            <w:tcBorders>
              <w:top w:val="single" w:color="auto" w:sz="4" w:space="0"/>
              <w:left w:val="nil"/>
              <w:bottom w:val="single" w:color="auto" w:sz="4" w:space="0"/>
              <w:right w:val="single" w:color="auto" w:sz="4" w:space="0"/>
            </w:tcBorders>
            <w:noWrap w:val="0"/>
            <w:vAlign w:val="center"/>
          </w:tcPr>
          <w:p w14:paraId="772927C0">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清洁、无水痕抹渍</w:t>
            </w:r>
          </w:p>
        </w:tc>
      </w:tr>
      <w:tr w14:paraId="05CAFF81">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5813E71C">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3E141AEE">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布椅</w:t>
            </w:r>
          </w:p>
        </w:tc>
        <w:tc>
          <w:tcPr>
            <w:tcW w:w="4198" w:type="dxa"/>
            <w:tcBorders>
              <w:top w:val="single" w:color="auto" w:sz="4" w:space="0"/>
              <w:left w:val="nil"/>
              <w:bottom w:val="single" w:color="auto" w:sz="4" w:space="0"/>
              <w:right w:val="single" w:color="auto" w:sz="4" w:space="0"/>
            </w:tcBorders>
            <w:noWrap w:val="0"/>
            <w:vAlign w:val="center"/>
          </w:tcPr>
          <w:p w14:paraId="365E5532">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干净整洁无污渍</w:t>
            </w:r>
          </w:p>
        </w:tc>
      </w:tr>
      <w:tr w14:paraId="030F2875">
        <w:tblPrEx>
          <w:tblCellMar>
            <w:top w:w="0" w:type="dxa"/>
            <w:left w:w="108" w:type="dxa"/>
            <w:bottom w:w="0" w:type="dxa"/>
            <w:right w:w="108" w:type="dxa"/>
          </w:tblCellMar>
        </w:tblPrEx>
        <w:trPr>
          <w:cantSplit/>
          <w:jc w:val="center"/>
        </w:trPr>
        <w:tc>
          <w:tcPr>
            <w:tcW w:w="1442" w:type="dxa"/>
            <w:vMerge w:val="restart"/>
            <w:tcBorders>
              <w:top w:val="nil"/>
              <w:left w:val="single" w:color="auto" w:sz="4" w:space="0"/>
              <w:bottom w:val="single" w:color="auto" w:sz="4" w:space="0"/>
              <w:right w:val="single" w:color="auto" w:sz="4" w:space="0"/>
            </w:tcBorders>
            <w:noWrap w:val="0"/>
            <w:vAlign w:val="center"/>
          </w:tcPr>
          <w:p w14:paraId="6EBA0176">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办公室</w:t>
            </w:r>
          </w:p>
          <w:p w14:paraId="5EB81C8C">
            <w:pPr>
              <w:snapToGrid w:val="0"/>
              <w:spacing w:line="312" w:lineRule="auto"/>
              <w:jc w:val="center"/>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70C89417">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硬地面</w:t>
            </w:r>
          </w:p>
        </w:tc>
        <w:tc>
          <w:tcPr>
            <w:tcW w:w="4198" w:type="dxa"/>
            <w:tcBorders>
              <w:top w:val="single" w:color="auto" w:sz="4" w:space="0"/>
              <w:left w:val="nil"/>
              <w:bottom w:val="single" w:color="auto" w:sz="4" w:space="0"/>
              <w:right w:val="single" w:color="auto" w:sz="4" w:space="0"/>
            </w:tcBorders>
            <w:noWrap w:val="0"/>
            <w:vAlign w:val="center"/>
          </w:tcPr>
          <w:p w14:paraId="7879300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无灰尘、污渍及水渍；清洁频率1次/每日。</w:t>
            </w:r>
          </w:p>
        </w:tc>
      </w:tr>
      <w:tr w14:paraId="2AC56730">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778F74C3">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2060807C">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墙壁及天花、灯具</w:t>
            </w:r>
          </w:p>
        </w:tc>
        <w:tc>
          <w:tcPr>
            <w:tcW w:w="4198" w:type="dxa"/>
            <w:tcBorders>
              <w:top w:val="single" w:color="auto" w:sz="4" w:space="0"/>
              <w:left w:val="nil"/>
              <w:bottom w:val="single" w:color="auto" w:sz="4" w:space="0"/>
              <w:right w:val="single" w:color="auto" w:sz="4" w:space="0"/>
            </w:tcBorders>
            <w:noWrap w:val="0"/>
            <w:vAlign w:val="center"/>
          </w:tcPr>
          <w:p w14:paraId="35F9B03B">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无灰尘、蛛网；清洁频率1次/周。</w:t>
            </w:r>
          </w:p>
        </w:tc>
      </w:tr>
      <w:tr w14:paraId="6383FC9A">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1E3FC3F4">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565F5113">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办公桌椅、茶几</w:t>
            </w:r>
          </w:p>
        </w:tc>
        <w:tc>
          <w:tcPr>
            <w:tcW w:w="4198" w:type="dxa"/>
            <w:tcBorders>
              <w:top w:val="single" w:color="auto" w:sz="4" w:space="0"/>
              <w:left w:val="nil"/>
              <w:bottom w:val="single" w:color="auto" w:sz="4" w:space="0"/>
              <w:right w:val="single" w:color="auto" w:sz="4" w:space="0"/>
            </w:tcBorders>
            <w:noWrap w:val="0"/>
            <w:vAlign w:val="center"/>
          </w:tcPr>
          <w:p w14:paraId="34EF84BF">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桌面整齐，无垃圾，无灰尘及水渍；清洁频率1次/日。</w:t>
            </w:r>
          </w:p>
        </w:tc>
      </w:tr>
      <w:tr w14:paraId="563D9C05">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52B9B8B5">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711D4683">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地毯</w:t>
            </w:r>
          </w:p>
        </w:tc>
        <w:tc>
          <w:tcPr>
            <w:tcW w:w="4198" w:type="dxa"/>
            <w:tcBorders>
              <w:top w:val="single" w:color="auto" w:sz="4" w:space="0"/>
              <w:left w:val="nil"/>
              <w:bottom w:val="single" w:color="auto" w:sz="4" w:space="0"/>
              <w:right w:val="single" w:color="auto" w:sz="4" w:space="0"/>
            </w:tcBorders>
            <w:noWrap w:val="0"/>
            <w:vAlign w:val="center"/>
          </w:tcPr>
          <w:p w14:paraId="68CF6C7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无污渍、灰尘；清洁频率：吸尘1次/周，清洗1次/季度。</w:t>
            </w:r>
          </w:p>
        </w:tc>
      </w:tr>
      <w:tr w14:paraId="216B5DB4">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2C24E21C">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6B8ABD7B">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垃圾篓</w:t>
            </w:r>
          </w:p>
        </w:tc>
        <w:tc>
          <w:tcPr>
            <w:tcW w:w="4198" w:type="dxa"/>
            <w:tcBorders>
              <w:top w:val="single" w:color="auto" w:sz="4" w:space="0"/>
              <w:left w:val="nil"/>
              <w:bottom w:val="single" w:color="auto" w:sz="4" w:space="0"/>
              <w:right w:val="single" w:color="auto" w:sz="4" w:space="0"/>
            </w:tcBorders>
            <w:noWrap w:val="0"/>
            <w:vAlign w:val="center"/>
          </w:tcPr>
          <w:p w14:paraId="11E94DDE">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垃圾袋套装牢固，垃圾盛装量不超过2/3；清洁频率：2次/日。</w:t>
            </w:r>
          </w:p>
        </w:tc>
      </w:tr>
      <w:tr w14:paraId="4797BA60">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2B2509B7">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6D6EF52B">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门、窗台及玻璃</w:t>
            </w:r>
          </w:p>
        </w:tc>
        <w:tc>
          <w:tcPr>
            <w:tcW w:w="4198" w:type="dxa"/>
            <w:tcBorders>
              <w:top w:val="single" w:color="auto" w:sz="4" w:space="0"/>
              <w:left w:val="nil"/>
              <w:bottom w:val="single" w:color="auto" w:sz="4" w:space="0"/>
              <w:right w:val="single" w:color="auto" w:sz="4" w:space="0"/>
            </w:tcBorders>
            <w:noWrap w:val="0"/>
            <w:vAlign w:val="center"/>
          </w:tcPr>
          <w:p w14:paraId="6F8BA62D">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无水渍及灰尘、手印；清洁频率：1次/日。</w:t>
            </w:r>
          </w:p>
        </w:tc>
      </w:tr>
      <w:tr w14:paraId="234DD71E">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419CE5B1">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0B36653D">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大理石</w:t>
            </w:r>
          </w:p>
        </w:tc>
        <w:tc>
          <w:tcPr>
            <w:tcW w:w="4198" w:type="dxa"/>
            <w:tcBorders>
              <w:top w:val="single" w:color="auto" w:sz="4" w:space="0"/>
              <w:left w:val="nil"/>
              <w:bottom w:val="single" w:color="auto" w:sz="4" w:space="0"/>
              <w:right w:val="single" w:color="auto" w:sz="4" w:space="0"/>
            </w:tcBorders>
            <w:noWrap w:val="0"/>
            <w:vAlign w:val="center"/>
          </w:tcPr>
          <w:p w14:paraId="69B3D0D6">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光亮，无灰尘；清洁频率：1次/日。</w:t>
            </w:r>
          </w:p>
        </w:tc>
      </w:tr>
      <w:tr w14:paraId="13F4C73E">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02D669E2">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7255C0A0">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不锈钢</w:t>
            </w:r>
          </w:p>
        </w:tc>
        <w:tc>
          <w:tcPr>
            <w:tcW w:w="4198" w:type="dxa"/>
            <w:tcBorders>
              <w:top w:val="single" w:color="auto" w:sz="4" w:space="0"/>
              <w:left w:val="nil"/>
              <w:bottom w:val="single" w:color="auto" w:sz="4" w:space="0"/>
              <w:right w:val="single" w:color="auto" w:sz="4" w:space="0"/>
            </w:tcBorders>
            <w:noWrap w:val="0"/>
            <w:vAlign w:val="center"/>
          </w:tcPr>
          <w:p w14:paraId="741080AE">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光亮，无手印；清洁频率：1次/日。</w:t>
            </w:r>
          </w:p>
        </w:tc>
      </w:tr>
      <w:tr w14:paraId="45ADEAD2">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6032BABB">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56EFDC2A">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绿植</w:t>
            </w:r>
          </w:p>
        </w:tc>
        <w:tc>
          <w:tcPr>
            <w:tcW w:w="4198" w:type="dxa"/>
            <w:tcBorders>
              <w:top w:val="single" w:color="auto" w:sz="4" w:space="0"/>
              <w:left w:val="nil"/>
              <w:bottom w:val="single" w:color="auto" w:sz="4" w:space="0"/>
              <w:right w:val="single" w:color="auto" w:sz="4" w:space="0"/>
            </w:tcBorders>
            <w:noWrap w:val="0"/>
            <w:vAlign w:val="center"/>
          </w:tcPr>
          <w:p w14:paraId="7A2450A8">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鲜艳，无灰尘；清洁频率：1次/日。</w:t>
            </w:r>
          </w:p>
        </w:tc>
      </w:tr>
      <w:tr w14:paraId="236702F6">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1DD976A5">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79BF494D">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电器</w:t>
            </w:r>
          </w:p>
        </w:tc>
        <w:tc>
          <w:tcPr>
            <w:tcW w:w="4198" w:type="dxa"/>
            <w:tcBorders>
              <w:top w:val="single" w:color="auto" w:sz="4" w:space="0"/>
              <w:left w:val="nil"/>
              <w:bottom w:val="single" w:color="auto" w:sz="4" w:space="0"/>
              <w:right w:val="single" w:color="auto" w:sz="4" w:space="0"/>
            </w:tcBorders>
            <w:noWrap w:val="0"/>
            <w:vAlign w:val="center"/>
          </w:tcPr>
          <w:p w14:paraId="72B94F83">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外观无灰尘；清洁频率：1次/日。</w:t>
            </w:r>
          </w:p>
        </w:tc>
      </w:tr>
      <w:tr w14:paraId="39967D00">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7BCD5FCC">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75695558">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文件柜及家具</w:t>
            </w:r>
          </w:p>
        </w:tc>
        <w:tc>
          <w:tcPr>
            <w:tcW w:w="4198" w:type="dxa"/>
            <w:tcBorders>
              <w:top w:val="single" w:color="auto" w:sz="4" w:space="0"/>
              <w:left w:val="nil"/>
              <w:bottom w:val="single" w:color="auto" w:sz="4" w:space="0"/>
              <w:right w:val="single" w:color="auto" w:sz="4" w:space="0"/>
            </w:tcBorders>
            <w:noWrap w:val="0"/>
            <w:vAlign w:val="center"/>
          </w:tcPr>
          <w:p w14:paraId="2641C62E">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无灰尘、污渍及手印；清洁频率：1次/日。</w:t>
            </w:r>
          </w:p>
        </w:tc>
      </w:tr>
      <w:tr w14:paraId="172E9CB1">
        <w:tblPrEx>
          <w:tblCellMar>
            <w:top w:w="0" w:type="dxa"/>
            <w:left w:w="108" w:type="dxa"/>
            <w:bottom w:w="0" w:type="dxa"/>
            <w:right w:w="108" w:type="dxa"/>
          </w:tblCellMar>
        </w:tblPrEx>
        <w:trPr>
          <w:cantSplit/>
          <w:jc w:val="center"/>
        </w:trPr>
        <w:tc>
          <w:tcPr>
            <w:tcW w:w="1442" w:type="dxa"/>
            <w:vMerge w:val="continue"/>
            <w:tcBorders>
              <w:top w:val="nil"/>
              <w:left w:val="single" w:color="auto" w:sz="4" w:space="0"/>
              <w:bottom w:val="single" w:color="auto" w:sz="4" w:space="0"/>
              <w:right w:val="single" w:color="auto" w:sz="4" w:space="0"/>
            </w:tcBorders>
            <w:noWrap w:val="0"/>
            <w:vAlign w:val="center"/>
          </w:tcPr>
          <w:p w14:paraId="0881C05A">
            <w:pPr>
              <w:widowControl/>
              <w:spacing w:line="312" w:lineRule="auto"/>
              <w:rPr>
                <w:rFonts w:hint="eastAsia" w:ascii="宋体" w:hAnsi="宋体" w:cs="宋体"/>
                <w:sz w:val="24"/>
                <w:shd w:val="clear" w:color="auto" w:fill="FFFFFF"/>
              </w:rPr>
            </w:pPr>
          </w:p>
        </w:tc>
        <w:tc>
          <w:tcPr>
            <w:tcW w:w="1875" w:type="dxa"/>
            <w:tcBorders>
              <w:top w:val="single" w:color="auto" w:sz="4" w:space="0"/>
              <w:left w:val="nil"/>
              <w:bottom w:val="single" w:color="auto" w:sz="4" w:space="0"/>
              <w:right w:val="single" w:color="auto" w:sz="4" w:space="0"/>
            </w:tcBorders>
            <w:noWrap w:val="0"/>
            <w:vAlign w:val="center"/>
          </w:tcPr>
          <w:p w14:paraId="2D74E013">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风口</w:t>
            </w:r>
          </w:p>
        </w:tc>
        <w:tc>
          <w:tcPr>
            <w:tcW w:w="4198" w:type="dxa"/>
            <w:tcBorders>
              <w:top w:val="single" w:color="auto" w:sz="4" w:space="0"/>
              <w:left w:val="nil"/>
              <w:bottom w:val="single" w:color="auto" w:sz="4" w:space="0"/>
              <w:right w:val="single" w:color="auto" w:sz="4" w:space="0"/>
            </w:tcBorders>
            <w:noWrap w:val="0"/>
            <w:vAlign w:val="center"/>
          </w:tcPr>
          <w:p w14:paraId="2F848249">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无灰尘，无蛛网，清洁频率：1次/月。</w:t>
            </w:r>
          </w:p>
        </w:tc>
      </w:tr>
      <w:tr w14:paraId="6203A22F">
        <w:tblPrEx>
          <w:tblCellMar>
            <w:top w:w="0" w:type="dxa"/>
            <w:left w:w="108" w:type="dxa"/>
            <w:bottom w:w="0" w:type="dxa"/>
            <w:right w:w="108" w:type="dxa"/>
          </w:tblCellMar>
        </w:tblPrEx>
        <w:trPr>
          <w:cantSplit/>
          <w:jc w:val="center"/>
        </w:trPr>
        <w:tc>
          <w:tcPr>
            <w:tcW w:w="1442" w:type="dxa"/>
            <w:tcBorders>
              <w:top w:val="nil"/>
              <w:left w:val="single" w:color="auto" w:sz="4" w:space="0"/>
              <w:bottom w:val="single" w:color="auto" w:sz="4" w:space="0"/>
              <w:right w:val="single" w:color="auto" w:sz="4" w:space="0"/>
            </w:tcBorders>
            <w:noWrap w:val="0"/>
            <w:vAlign w:val="center"/>
          </w:tcPr>
          <w:p w14:paraId="1C018FE7">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餐厅</w:t>
            </w:r>
          </w:p>
        </w:tc>
        <w:tc>
          <w:tcPr>
            <w:tcW w:w="1875" w:type="dxa"/>
            <w:tcBorders>
              <w:top w:val="single" w:color="auto" w:sz="4" w:space="0"/>
              <w:left w:val="nil"/>
              <w:bottom w:val="single" w:color="auto" w:sz="4" w:space="0"/>
              <w:right w:val="single" w:color="auto" w:sz="4" w:space="0"/>
            </w:tcBorders>
            <w:noWrap w:val="0"/>
            <w:vAlign w:val="center"/>
          </w:tcPr>
          <w:p w14:paraId="621E32B4">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地面</w:t>
            </w:r>
          </w:p>
        </w:tc>
        <w:tc>
          <w:tcPr>
            <w:tcW w:w="4198" w:type="dxa"/>
            <w:tcBorders>
              <w:top w:val="single" w:color="auto" w:sz="4" w:space="0"/>
              <w:left w:val="nil"/>
              <w:bottom w:val="single" w:color="auto" w:sz="4" w:space="0"/>
              <w:right w:val="single" w:color="auto" w:sz="4" w:space="0"/>
            </w:tcBorders>
            <w:noWrap w:val="0"/>
            <w:vAlign w:val="center"/>
          </w:tcPr>
          <w:p w14:paraId="1893FF40">
            <w:pPr>
              <w:snapToGrid w:val="0"/>
              <w:spacing w:line="312" w:lineRule="auto"/>
              <w:jc w:val="center"/>
              <w:rPr>
                <w:rFonts w:hint="eastAsia" w:ascii="宋体" w:hAnsi="宋体" w:cs="宋体"/>
                <w:sz w:val="24"/>
                <w:shd w:val="clear" w:color="auto" w:fill="FFFFFF"/>
              </w:rPr>
            </w:pPr>
            <w:r>
              <w:rPr>
                <w:rFonts w:hint="eastAsia" w:ascii="宋体" w:hAnsi="宋体" w:cs="宋体"/>
                <w:sz w:val="24"/>
                <w:shd w:val="clear" w:color="auto" w:fill="FFFFFF"/>
              </w:rPr>
              <w:t>无积水、无油滑</w:t>
            </w:r>
          </w:p>
        </w:tc>
      </w:tr>
    </w:tbl>
    <w:p w14:paraId="2676AF62">
      <w:pPr>
        <w:widowControl/>
        <w:snapToGrid w:val="0"/>
        <w:spacing w:line="312" w:lineRule="auto"/>
        <w:rPr>
          <w:rFonts w:hint="eastAsia" w:ascii="宋体" w:hAnsi="宋体" w:cs="宋体"/>
          <w:sz w:val="24"/>
          <w:shd w:val="clear" w:color="auto" w:fill="FFFFFF"/>
        </w:rPr>
      </w:pPr>
    </w:p>
    <w:p w14:paraId="57ECAD27">
      <w:pPr>
        <w:widowControl/>
        <w:snapToGrid w:val="0"/>
        <w:spacing w:line="312"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(2）采购人指定的必要的清洁项目，包括定期消杀等。</w:t>
      </w:r>
    </w:p>
    <w:p w14:paraId="4AC773CC">
      <w:pPr>
        <w:widowControl/>
        <w:snapToGrid w:val="0"/>
        <w:spacing w:line="312"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(3）定期组织消杀，保证办公区域内的蚊虫得到有效控制，费用由采购人承担。</w:t>
      </w:r>
    </w:p>
    <w:p w14:paraId="7A54A5C0">
      <w:pPr>
        <w:widowControl/>
        <w:snapToGrid w:val="0"/>
        <w:spacing w:line="312"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(4）关键办公区域或特殊指定区域的清洁按照设定的操作规程操作。</w:t>
      </w:r>
    </w:p>
    <w:p w14:paraId="2B9234F7">
      <w:pPr>
        <w:widowControl/>
        <w:snapToGrid w:val="0"/>
        <w:spacing w:line="312"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(5）垃圾清运及时，临时存放处定期消毒，保持清洁，爱护专用设备。</w:t>
      </w:r>
    </w:p>
    <w:p w14:paraId="0FB04B8B">
      <w:pPr>
        <w:widowControl/>
        <w:snapToGrid w:val="0"/>
        <w:spacing w:line="312"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(6）公共区域内或本单位指定（及认可）的区域内的装饰、装点以及布置。</w:t>
      </w:r>
    </w:p>
    <w:p w14:paraId="23016B84">
      <w:pPr>
        <w:widowControl/>
        <w:snapToGrid w:val="0"/>
        <w:spacing w:line="312"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(7）保洁服务所需物料消耗由采购人承担。</w:t>
      </w:r>
    </w:p>
    <w:p w14:paraId="53801AD1">
      <w:pPr>
        <w:widowControl/>
        <w:spacing w:line="360" w:lineRule="auto"/>
        <w:ind w:firstLine="480" w:firstLineChars="200"/>
        <w:contextualSpacing/>
        <w:rPr>
          <w:rFonts w:hint="eastAsia" w:ascii="宋体" w:hAnsi="宋体" w:cs="宋体"/>
          <w:sz w:val="24"/>
        </w:rPr>
      </w:pPr>
      <w:r>
        <w:rPr>
          <w:rFonts w:hint="eastAsia" w:ascii="宋体" w:hAnsi="宋体" w:cs="宋体"/>
          <w:sz w:val="24"/>
        </w:rPr>
        <w:t>2.2.3绿化养护内容与要求</w:t>
      </w:r>
    </w:p>
    <w:p w14:paraId="721D6DF2">
      <w:pPr>
        <w:ind w:firstLine="480" w:firstLineChars="200"/>
        <w:rPr>
          <w:rFonts w:hint="eastAsia" w:ascii="宋体" w:hAnsi="宋体" w:cs="宋体"/>
          <w:sz w:val="24"/>
        </w:rPr>
      </w:pPr>
      <w:r>
        <w:rPr>
          <w:rFonts w:hint="eastAsia" w:ascii="宋体" w:hAnsi="宋体" w:cs="宋体"/>
          <w:sz w:val="24"/>
        </w:rPr>
        <w:t>（1）院区绿化区域除草、松土、施肥、灌溉、整形、病虫防治、补植、绿化垃圾清运等工作内容。</w:t>
      </w:r>
    </w:p>
    <w:p w14:paraId="03BA2D99">
      <w:pPr>
        <w:ind w:firstLine="480" w:firstLineChars="200"/>
        <w:rPr>
          <w:rFonts w:hint="eastAsia" w:ascii="宋体" w:hAnsi="宋体" w:cs="宋体"/>
          <w:sz w:val="24"/>
        </w:rPr>
      </w:pPr>
      <w:r>
        <w:rPr>
          <w:rFonts w:hint="eastAsia" w:ascii="宋体" w:hAnsi="宋体" w:cs="宋体"/>
          <w:sz w:val="24"/>
        </w:rPr>
        <w:t>（2）服务要求及标准养护管理技术措施要求细则：</w:t>
      </w:r>
    </w:p>
    <w:p w14:paraId="39E43E07">
      <w:pPr>
        <w:ind w:firstLine="480" w:firstLineChars="200"/>
        <w:rPr>
          <w:rFonts w:hint="eastAsia" w:ascii="宋体" w:hAnsi="宋体" w:cs="宋体"/>
          <w:sz w:val="24"/>
        </w:rPr>
      </w:pPr>
      <w:r>
        <w:rPr>
          <w:rFonts w:hint="eastAsia" w:ascii="宋体" w:hAnsi="宋体" w:cs="宋体"/>
          <w:sz w:val="24"/>
        </w:rPr>
        <w:t>1）每年修剪树木前必须制定修剪技术方案，修剪或更新修剪前要先培训，所用机械和车辆要先检查有无隐患方可使用</w:t>
      </w:r>
    </w:p>
    <w:p w14:paraId="6D418321">
      <w:pPr>
        <w:ind w:firstLine="480" w:firstLineChars="200"/>
        <w:rPr>
          <w:rFonts w:hint="eastAsia" w:ascii="宋体" w:hAnsi="宋体" w:cs="宋体"/>
          <w:sz w:val="24"/>
        </w:rPr>
      </w:pPr>
      <w:r>
        <w:rPr>
          <w:rFonts w:hint="eastAsia" w:ascii="宋体" w:hAnsi="宋体" w:cs="宋体"/>
          <w:sz w:val="24"/>
        </w:rPr>
        <w:t>2）园林树木修剪依据园林绿化功能的需要和设计的要求，在不违背树木生长特性和自然分枝规律的前提下(特型树木除外)，充分考虑树木与生长环境的关系，并根据树龄及生长强弱进行修剪。</w:t>
      </w:r>
    </w:p>
    <w:p w14:paraId="5BD145DC">
      <w:pPr>
        <w:ind w:firstLine="480" w:firstLineChars="200"/>
        <w:rPr>
          <w:rFonts w:hint="eastAsia" w:ascii="宋体" w:hAnsi="宋体" w:cs="宋体"/>
          <w:sz w:val="24"/>
        </w:rPr>
      </w:pPr>
      <w:r>
        <w:rPr>
          <w:rFonts w:hint="eastAsia" w:ascii="宋体" w:hAnsi="宋体" w:cs="宋体"/>
          <w:sz w:val="24"/>
        </w:rPr>
        <w:t>3）施肥时应根据院区树木生长需要和土壤肥力情况，合理施肥，平衡土壤中各种矿质营养元素，保持土壤肥力和合理结构。施用时要用量准确，并充分粉碎，与土壤混合后要撒施均匀，随即浇水，严禁肥料裸露。在树木生长季节可根据需要，进行土壤追肥或叶面施肥。</w:t>
      </w:r>
    </w:p>
    <w:p w14:paraId="404A7D19">
      <w:pPr>
        <w:ind w:firstLine="480" w:firstLineChars="200"/>
        <w:rPr>
          <w:rFonts w:hint="eastAsia" w:ascii="宋体" w:hAnsi="宋体" w:cs="宋体"/>
          <w:sz w:val="24"/>
        </w:rPr>
      </w:pPr>
      <w:r>
        <w:rPr>
          <w:rFonts w:hint="eastAsia" w:ascii="宋体" w:hAnsi="宋体" w:cs="宋体"/>
          <w:sz w:val="24"/>
        </w:rPr>
        <w:t>4）根据季节或要求，定期对院区内绿植进行浇水，每年在秋末或冬初(北京为11月上、中旬)浇灌“冻水”。</w:t>
      </w:r>
    </w:p>
    <w:p w14:paraId="22E5FDE1">
      <w:pPr>
        <w:ind w:firstLine="480" w:firstLineChars="200"/>
        <w:rPr>
          <w:rFonts w:hint="eastAsia" w:ascii="宋体" w:hAnsi="宋体" w:cs="宋体"/>
          <w:sz w:val="24"/>
        </w:rPr>
      </w:pPr>
      <w:r>
        <w:rPr>
          <w:rFonts w:hint="eastAsia" w:ascii="宋体" w:hAnsi="宋体" w:cs="宋体"/>
          <w:sz w:val="24"/>
        </w:rPr>
        <w:t>5）病虫害防治。按照“预防为主，综合防治"基本方针，根据季节或绿植树木的实际情况，制定相应的病虫害防治方案，及时对病虫害进行防治。</w:t>
      </w:r>
    </w:p>
    <w:p w14:paraId="4DBB109C">
      <w:pPr>
        <w:ind w:firstLine="480" w:firstLineChars="200"/>
        <w:rPr>
          <w:rFonts w:hint="eastAsia" w:ascii="宋体" w:hAnsi="宋体" w:cs="宋体"/>
          <w:sz w:val="24"/>
          <w:shd w:val="clear" w:color="auto" w:fill="FFFFFF"/>
        </w:rPr>
      </w:pPr>
      <w:r>
        <w:rPr>
          <w:rFonts w:hint="eastAsia" w:ascii="宋体" w:hAnsi="宋体" w:cs="宋体"/>
          <w:sz w:val="24"/>
        </w:rPr>
        <w:t>（3）绿化养护</w:t>
      </w:r>
      <w:r>
        <w:rPr>
          <w:rFonts w:hint="eastAsia" w:ascii="宋体" w:hAnsi="宋体" w:cs="宋体"/>
          <w:sz w:val="24"/>
          <w:shd w:val="clear" w:color="auto" w:fill="FFFFFF"/>
        </w:rPr>
        <w:t>所需物料消耗由采购人承担。</w:t>
      </w:r>
    </w:p>
    <w:p w14:paraId="06223741">
      <w:pPr>
        <w:widowControl/>
        <w:spacing w:line="360" w:lineRule="auto"/>
        <w:ind w:firstLine="480" w:firstLineChars="200"/>
        <w:contextualSpacing/>
        <w:outlineLvl w:val="0"/>
        <w:rPr>
          <w:rFonts w:hint="eastAsia" w:ascii="宋体" w:hAnsi="宋体" w:cs="宋体"/>
          <w:sz w:val="24"/>
        </w:rPr>
      </w:pPr>
      <w:r>
        <w:rPr>
          <w:rFonts w:hint="eastAsia" w:ascii="宋体" w:hAnsi="宋体" w:cs="宋体"/>
          <w:sz w:val="24"/>
        </w:rPr>
        <w:t>2.2.4 接待服务内容与要求</w:t>
      </w:r>
    </w:p>
    <w:p w14:paraId="5DEBE97C">
      <w:pPr>
        <w:ind w:firstLine="480" w:firstLineChars="200"/>
        <w:rPr>
          <w:rFonts w:hint="eastAsia" w:ascii="宋体" w:hAnsi="宋体" w:cs="宋体"/>
          <w:sz w:val="24"/>
        </w:rPr>
      </w:pPr>
      <w:r>
        <w:rPr>
          <w:rFonts w:hint="eastAsia" w:ascii="宋体" w:hAnsi="宋体" w:cs="宋体"/>
          <w:sz w:val="24"/>
        </w:rPr>
        <w:t>前台接待服务包括各场馆前台接待，接听报修、投诉电话等工作。</w:t>
      </w:r>
    </w:p>
    <w:p w14:paraId="00911002">
      <w:pPr>
        <w:ind w:firstLine="480" w:firstLineChars="200"/>
        <w:rPr>
          <w:rFonts w:hint="eastAsia" w:ascii="宋体" w:hAnsi="宋体" w:cs="宋体"/>
          <w:sz w:val="24"/>
        </w:rPr>
      </w:pPr>
      <w:r>
        <w:rPr>
          <w:rFonts w:hint="eastAsia" w:ascii="宋体" w:hAnsi="宋体" w:cs="宋体"/>
          <w:sz w:val="24"/>
        </w:rPr>
        <w:t>（1）提供球馆日常接待、人员来访、会议迎宾接待等服务。</w:t>
      </w:r>
    </w:p>
    <w:p w14:paraId="77A638C8">
      <w:pPr>
        <w:ind w:firstLine="480" w:firstLineChars="200"/>
        <w:rPr>
          <w:rFonts w:hint="eastAsia" w:ascii="宋体" w:hAnsi="宋体" w:cs="宋体"/>
          <w:sz w:val="24"/>
        </w:rPr>
      </w:pPr>
      <w:r>
        <w:rPr>
          <w:rFonts w:hint="eastAsia" w:ascii="宋体" w:hAnsi="宋体" w:cs="宋体"/>
          <w:sz w:val="24"/>
        </w:rPr>
        <w:t>（2）前台接待形象良好、服务态度热情、周到、言语规范；</w:t>
      </w:r>
    </w:p>
    <w:p w14:paraId="475CF184">
      <w:pPr>
        <w:ind w:firstLine="480" w:firstLineChars="200"/>
        <w:rPr>
          <w:rFonts w:hint="eastAsia" w:ascii="宋体" w:hAnsi="宋体" w:cs="宋体"/>
          <w:sz w:val="24"/>
        </w:rPr>
      </w:pPr>
      <w:r>
        <w:rPr>
          <w:rFonts w:hint="eastAsia" w:ascii="宋体" w:hAnsi="宋体" w:cs="宋体"/>
          <w:sz w:val="24"/>
        </w:rPr>
        <w:t>（3）工作时间内必须穿本岗位的工作服装，佩带工作牌，注意修正。保证工作服整洁、挺括，不得佩戴夸张饰物、留长指甲。</w:t>
      </w:r>
    </w:p>
    <w:p w14:paraId="46361673">
      <w:pPr>
        <w:ind w:firstLine="480" w:firstLineChars="200"/>
        <w:rPr>
          <w:rFonts w:hint="eastAsia" w:ascii="宋体" w:hAnsi="宋体" w:cs="宋体"/>
          <w:sz w:val="24"/>
        </w:rPr>
      </w:pPr>
      <w:r>
        <w:rPr>
          <w:rFonts w:hint="eastAsia" w:ascii="宋体" w:hAnsi="宋体" w:cs="宋体"/>
          <w:sz w:val="24"/>
        </w:rPr>
        <w:t>（4）接待来访人员必须以立姿，接待使用普通话，微笑服务。</w:t>
      </w:r>
    </w:p>
    <w:p w14:paraId="1EA6B3BC">
      <w:pPr>
        <w:ind w:firstLine="480" w:firstLineChars="200"/>
        <w:rPr>
          <w:rFonts w:hint="eastAsia" w:ascii="宋体" w:hAnsi="宋体" w:cs="宋体"/>
          <w:sz w:val="24"/>
        </w:rPr>
      </w:pPr>
      <w:r>
        <w:rPr>
          <w:rFonts w:hint="eastAsia" w:ascii="宋体" w:hAnsi="宋体" w:cs="宋体"/>
          <w:sz w:val="24"/>
        </w:rPr>
        <w:t>（5）对于电话咨询，电话响三声内接电话，使用文明用语进行解答。</w:t>
      </w:r>
    </w:p>
    <w:p w14:paraId="51E4968E">
      <w:pPr>
        <w:ind w:firstLine="480" w:firstLineChars="200"/>
        <w:rPr>
          <w:rFonts w:hint="eastAsia" w:ascii="宋体" w:hAnsi="宋体" w:cs="宋体"/>
          <w:sz w:val="24"/>
        </w:rPr>
      </w:pPr>
      <w:r>
        <w:rPr>
          <w:rFonts w:hint="eastAsia" w:ascii="宋体" w:hAnsi="宋体" w:cs="宋体"/>
          <w:sz w:val="24"/>
        </w:rPr>
        <w:t>（6）熟悉北京市网球运动管理中心办公运营时间以及各对外公共性事务。</w:t>
      </w:r>
    </w:p>
    <w:p w14:paraId="70B9CB5E">
      <w:pPr>
        <w:ind w:firstLine="480" w:firstLineChars="200"/>
        <w:rPr>
          <w:rFonts w:hint="eastAsia" w:ascii="宋体" w:hAnsi="宋体" w:cs="宋体"/>
          <w:sz w:val="24"/>
        </w:rPr>
      </w:pPr>
      <w:r>
        <w:rPr>
          <w:rFonts w:hint="eastAsia" w:ascii="宋体" w:hAnsi="宋体" w:cs="宋体"/>
          <w:sz w:val="24"/>
        </w:rPr>
        <w:t>（7）巡视大厅，保持环境整齐、台面无杂物、各电器设施的正常运转、各安全通道的正常开启、各门禁门的正常关闭，如发现问题，及时上报。</w:t>
      </w:r>
    </w:p>
    <w:p w14:paraId="41A49E47">
      <w:pPr>
        <w:ind w:firstLine="480" w:firstLineChars="200"/>
        <w:rPr>
          <w:rFonts w:hint="eastAsia" w:ascii="宋体" w:hAnsi="宋体" w:cs="宋体"/>
          <w:sz w:val="24"/>
        </w:rPr>
      </w:pPr>
      <w:r>
        <w:rPr>
          <w:rFonts w:hint="eastAsia" w:ascii="宋体" w:hAnsi="宋体" w:cs="宋体"/>
          <w:sz w:val="24"/>
        </w:rPr>
        <w:t>（8）维护大厅秩序，进行接待引导服务，主动热情地回答来宾的问询，对行动不便或有困难的人主动给予帮助。</w:t>
      </w:r>
    </w:p>
    <w:p w14:paraId="7B49139B">
      <w:pPr>
        <w:ind w:firstLine="480" w:firstLineChars="200"/>
        <w:rPr>
          <w:rFonts w:hint="eastAsia" w:ascii="宋体" w:hAnsi="宋体" w:cs="宋体"/>
          <w:sz w:val="24"/>
        </w:rPr>
      </w:pPr>
      <w:r>
        <w:rPr>
          <w:rFonts w:hint="eastAsia" w:ascii="宋体" w:hAnsi="宋体" w:cs="宋体"/>
          <w:sz w:val="24"/>
        </w:rPr>
        <w:t>（9）注意观察，发现丢失的物品要及时上报，并登记、保管。禁止任何人将易燃易爆物品带入大厅，如有发现要及时制止。</w:t>
      </w:r>
    </w:p>
    <w:p w14:paraId="23868CB4">
      <w:pPr>
        <w:ind w:firstLine="480" w:firstLineChars="200"/>
        <w:rPr>
          <w:rFonts w:hint="eastAsia" w:ascii="宋体" w:hAnsi="宋体" w:cs="宋体"/>
          <w:sz w:val="24"/>
        </w:rPr>
      </w:pPr>
      <w:r>
        <w:rPr>
          <w:rFonts w:hint="eastAsia" w:ascii="宋体" w:hAnsi="宋体" w:cs="宋体"/>
          <w:sz w:val="24"/>
        </w:rPr>
        <w:t>（10）投诉处理良好；</w:t>
      </w:r>
    </w:p>
    <w:p w14:paraId="20B60BC6">
      <w:pPr>
        <w:widowControl/>
        <w:spacing w:line="360" w:lineRule="auto"/>
        <w:ind w:firstLine="480" w:firstLineChars="200"/>
        <w:contextualSpacing/>
        <w:outlineLvl w:val="0"/>
        <w:rPr>
          <w:rFonts w:hint="eastAsia" w:ascii="宋体" w:hAnsi="宋体" w:cs="宋体"/>
          <w:sz w:val="24"/>
        </w:rPr>
      </w:pPr>
      <w:bookmarkStart w:id="1" w:name="OLE_LINK2"/>
      <w:r>
        <w:rPr>
          <w:rFonts w:hint="eastAsia" w:ascii="宋体" w:hAnsi="宋体" w:cs="宋体"/>
          <w:sz w:val="24"/>
        </w:rPr>
        <w:t>2.2.5 综合维修服务内容与要求</w:t>
      </w:r>
    </w:p>
    <w:bookmarkEnd w:id="1"/>
    <w:p w14:paraId="0DA5FADC">
      <w:pPr>
        <w:ind w:firstLine="480" w:firstLineChars="200"/>
        <w:rPr>
          <w:rFonts w:hint="eastAsia" w:ascii="宋体" w:hAnsi="宋体" w:cs="宋体"/>
          <w:sz w:val="24"/>
        </w:rPr>
      </w:pPr>
      <w:r>
        <w:rPr>
          <w:rFonts w:hint="eastAsia" w:ascii="宋体" w:hAnsi="宋体" w:cs="宋体"/>
          <w:sz w:val="24"/>
        </w:rPr>
        <w:t>（1）室内地面、散水维修</w:t>
      </w:r>
    </w:p>
    <w:p w14:paraId="395D2391">
      <w:pPr>
        <w:ind w:firstLine="480" w:firstLineChars="200"/>
        <w:rPr>
          <w:rFonts w:hint="eastAsia" w:ascii="宋体" w:hAnsi="宋体" w:cs="宋体"/>
          <w:sz w:val="24"/>
        </w:rPr>
      </w:pPr>
      <w:r>
        <w:rPr>
          <w:rFonts w:hint="eastAsia" w:ascii="宋体" w:hAnsi="宋体" w:cs="宋体"/>
          <w:sz w:val="24"/>
        </w:rPr>
        <w:t>小修内容：楼面或地面的块料面层松动的、散水严重损坏影响其功能的，应修补。楼面或地面的块料面层损坏、残缺的，应修复；如磨损过薄影响安全的，应局部拆换；质量要求：维修后应平整、光滑、接槎平顺。</w:t>
      </w:r>
    </w:p>
    <w:p w14:paraId="3069C2EB">
      <w:pPr>
        <w:ind w:firstLine="480" w:firstLineChars="200"/>
        <w:rPr>
          <w:rFonts w:hint="eastAsia" w:ascii="宋体" w:hAnsi="宋体" w:cs="宋体"/>
          <w:sz w:val="24"/>
        </w:rPr>
      </w:pPr>
      <w:r>
        <w:rPr>
          <w:rFonts w:hint="eastAsia" w:ascii="宋体" w:hAnsi="宋体" w:cs="宋体"/>
          <w:sz w:val="24"/>
        </w:rPr>
        <w:t>（2）室内墙面及顶棚维修</w:t>
      </w:r>
    </w:p>
    <w:p w14:paraId="191AB03E">
      <w:pPr>
        <w:ind w:firstLine="480" w:firstLineChars="200"/>
        <w:rPr>
          <w:rFonts w:hint="eastAsia" w:ascii="宋体" w:hAnsi="宋体" w:cs="宋体"/>
          <w:sz w:val="24"/>
        </w:rPr>
      </w:pPr>
      <w:r>
        <w:rPr>
          <w:rFonts w:hint="eastAsia" w:ascii="宋体" w:hAnsi="宋体" w:cs="宋体"/>
          <w:sz w:val="24"/>
        </w:rPr>
        <w:t>小修内容：内墙、踢脚线及顶棚抹灰空鼓、剥落的应修补；质量要求：维修后的内墙面及顶棚应恢复原有使用功能，抹面应接槎平整、不开裂、不空鼓、不起泡、不翘边，层面与基层结合牢固。</w:t>
      </w:r>
    </w:p>
    <w:p w14:paraId="0AB8C15B">
      <w:pPr>
        <w:ind w:firstLine="480" w:firstLineChars="200"/>
        <w:rPr>
          <w:rFonts w:hint="eastAsia" w:ascii="宋体" w:hAnsi="宋体" w:cs="宋体"/>
          <w:sz w:val="24"/>
        </w:rPr>
      </w:pPr>
      <w:r>
        <w:rPr>
          <w:rFonts w:hint="eastAsia" w:ascii="宋体" w:hAnsi="宋体" w:cs="宋体"/>
          <w:sz w:val="24"/>
        </w:rPr>
        <w:t>（3）检修门窗维修</w:t>
      </w:r>
    </w:p>
    <w:p w14:paraId="4D7E07CF">
      <w:pPr>
        <w:ind w:firstLine="480" w:firstLineChars="200"/>
        <w:rPr>
          <w:rFonts w:hint="eastAsia" w:ascii="宋体" w:hAnsi="宋体" w:cs="宋体"/>
          <w:sz w:val="24"/>
        </w:rPr>
      </w:pPr>
      <w:r>
        <w:rPr>
          <w:rFonts w:hint="eastAsia" w:ascii="宋体" w:hAnsi="宋体" w:cs="宋体"/>
          <w:sz w:val="24"/>
        </w:rPr>
        <w:t>小修内容：门锁损坏、门窗松动、门窗扇开关不灵活、开焊、小五金缺损的应进行修补、更换；质量要求：维修后的门窗应开关灵活不松动，框与墙体结合牢固，五金齐全。玻璃装钉牢固，窗纱紧绷，不露纱头。</w:t>
      </w:r>
    </w:p>
    <w:p w14:paraId="6AE9F621">
      <w:pPr>
        <w:ind w:firstLine="480" w:firstLineChars="200"/>
        <w:rPr>
          <w:rFonts w:hint="eastAsia" w:ascii="宋体" w:hAnsi="宋体" w:cs="宋体"/>
          <w:sz w:val="24"/>
        </w:rPr>
      </w:pPr>
      <w:r>
        <w:rPr>
          <w:rFonts w:hint="eastAsia" w:ascii="宋体" w:hAnsi="宋体" w:cs="宋体"/>
          <w:sz w:val="24"/>
        </w:rPr>
        <w:t>（4）清扫屋面、雨落管等维修</w:t>
      </w:r>
    </w:p>
    <w:p w14:paraId="01428CD9">
      <w:pPr>
        <w:ind w:firstLine="480" w:firstLineChars="200"/>
        <w:rPr>
          <w:rFonts w:hint="eastAsia" w:ascii="宋体" w:hAnsi="宋体" w:cs="宋体"/>
          <w:sz w:val="24"/>
        </w:rPr>
      </w:pPr>
      <w:r>
        <w:rPr>
          <w:rFonts w:hint="eastAsia" w:ascii="宋体" w:hAnsi="宋体" w:cs="宋体"/>
          <w:sz w:val="24"/>
        </w:rPr>
        <w:t>小修内容：每月将屋面、雨水口积存的杂物清扫干净；雨落管局部残缺、破损应更换；质量要求：屋面应清扫干净，雨落管维修后应补齐五金配件。</w:t>
      </w:r>
    </w:p>
    <w:p w14:paraId="5360BE34">
      <w:pPr>
        <w:ind w:firstLine="480" w:firstLineChars="200"/>
        <w:rPr>
          <w:rFonts w:hint="eastAsia" w:ascii="宋体" w:hAnsi="宋体" w:cs="宋体"/>
          <w:sz w:val="24"/>
        </w:rPr>
      </w:pPr>
      <w:r>
        <w:rPr>
          <w:rFonts w:hint="eastAsia" w:ascii="宋体" w:hAnsi="宋体" w:cs="宋体"/>
          <w:sz w:val="24"/>
        </w:rPr>
        <w:t>（5）屋面补漏维修</w:t>
      </w:r>
    </w:p>
    <w:p w14:paraId="4550A01C">
      <w:pPr>
        <w:ind w:firstLine="480" w:firstLineChars="200"/>
        <w:rPr>
          <w:rFonts w:hint="eastAsia" w:ascii="宋体" w:hAnsi="宋体" w:cs="宋体"/>
          <w:sz w:val="24"/>
        </w:rPr>
      </w:pPr>
      <w:r>
        <w:rPr>
          <w:rFonts w:hint="eastAsia" w:ascii="宋体" w:hAnsi="宋体" w:cs="宋体"/>
          <w:sz w:val="24"/>
        </w:rPr>
        <w:t>小修内容：屋面局部滴漏以至影响使用的属于屋面局部补漏范围；质量要求：屋面应清扫干净，维修后屋面不再有滴漏现象。</w:t>
      </w:r>
    </w:p>
    <w:p w14:paraId="1AA4A416">
      <w:pPr>
        <w:ind w:firstLine="480" w:firstLineChars="200"/>
        <w:rPr>
          <w:rFonts w:hint="eastAsia" w:ascii="宋体" w:hAnsi="宋体" w:cs="宋体"/>
          <w:sz w:val="24"/>
        </w:rPr>
      </w:pPr>
      <w:r>
        <w:rPr>
          <w:rFonts w:hint="eastAsia" w:ascii="宋体" w:hAnsi="宋体" w:cs="宋体"/>
          <w:sz w:val="24"/>
        </w:rPr>
        <w:t>（6）室内给水系统维修、局部换管</w:t>
      </w:r>
    </w:p>
    <w:p w14:paraId="6D245E0D">
      <w:pPr>
        <w:ind w:firstLine="480" w:firstLineChars="200"/>
        <w:rPr>
          <w:rFonts w:hint="eastAsia" w:ascii="宋体" w:hAnsi="宋体" w:cs="宋体"/>
          <w:sz w:val="24"/>
        </w:rPr>
      </w:pPr>
      <w:r>
        <w:rPr>
          <w:rFonts w:hint="eastAsia" w:ascii="宋体" w:hAnsi="宋体" w:cs="宋体"/>
          <w:sz w:val="24"/>
        </w:rPr>
        <w:t>维修内容：楼内管道锈蚀脱皮的，应及时清除干 净后，做防锈处理，管道锈蚀严重的，应予以更换；给水系统漏水的，应进行修理，严重的，予以更换，零件残缺的应予以补齐；质量要求：经修缮的给水系统通畅，部件应配齐全，无跑、冒、滴、漏现象，能正常使用。</w:t>
      </w:r>
    </w:p>
    <w:p w14:paraId="34BB5808">
      <w:pPr>
        <w:ind w:firstLine="480" w:firstLineChars="200"/>
        <w:rPr>
          <w:rFonts w:hint="eastAsia" w:ascii="宋体" w:hAnsi="宋体" w:cs="宋体"/>
          <w:sz w:val="24"/>
        </w:rPr>
      </w:pPr>
      <w:r>
        <w:rPr>
          <w:rFonts w:hint="eastAsia" w:ascii="宋体" w:hAnsi="宋体" w:cs="宋体"/>
          <w:sz w:val="24"/>
        </w:rPr>
        <w:t>（7）卫生设备维修</w:t>
      </w:r>
    </w:p>
    <w:p w14:paraId="65C9C629">
      <w:pPr>
        <w:ind w:firstLine="480" w:firstLineChars="200"/>
        <w:rPr>
          <w:rFonts w:hint="eastAsia" w:ascii="宋体" w:hAnsi="宋体" w:cs="宋体"/>
          <w:sz w:val="24"/>
        </w:rPr>
      </w:pPr>
      <w:r>
        <w:rPr>
          <w:rFonts w:hint="eastAsia" w:ascii="宋体" w:hAnsi="宋体" w:cs="宋体"/>
          <w:sz w:val="24"/>
        </w:rPr>
        <w:t>小修内容：卫生设备及配件残缺的应配齐，破损的应维修；质量要求：修缮后应做到给排水畅通，各部位零件齐全、灵活、有效，无跑、冒、滴、漏现象，能正常使用。</w:t>
      </w:r>
    </w:p>
    <w:p w14:paraId="2F6995BF">
      <w:pPr>
        <w:ind w:firstLine="480" w:firstLineChars="200"/>
        <w:rPr>
          <w:rFonts w:hint="eastAsia" w:ascii="宋体" w:hAnsi="宋体" w:cs="宋体"/>
          <w:sz w:val="24"/>
        </w:rPr>
      </w:pPr>
      <w:r>
        <w:rPr>
          <w:rFonts w:hint="eastAsia" w:ascii="宋体" w:hAnsi="宋体" w:cs="宋体"/>
          <w:sz w:val="24"/>
        </w:rPr>
        <w:t>（8）排水、排污管道等</w:t>
      </w:r>
    </w:p>
    <w:p w14:paraId="6F35B784">
      <w:pPr>
        <w:ind w:firstLine="480" w:firstLineChars="200"/>
        <w:rPr>
          <w:rFonts w:hint="eastAsia" w:ascii="宋体" w:hAnsi="宋体" w:cs="宋体"/>
          <w:sz w:val="24"/>
        </w:rPr>
      </w:pPr>
      <w:r>
        <w:rPr>
          <w:rFonts w:hint="eastAsia" w:ascii="宋体" w:hAnsi="宋体" w:cs="宋体"/>
          <w:sz w:val="24"/>
        </w:rPr>
        <w:t>小修内容：楼房排污管道堵塞、排污不畅通的应疏通，配件 残缺应补齐；质量要求：楼房排污管道经疏通后，应达到排污管道畅通，不滴水，达到井体、池体、井圈、井盖、池盖完好。</w:t>
      </w:r>
    </w:p>
    <w:p w14:paraId="30D4D404">
      <w:pPr>
        <w:ind w:firstLine="480" w:firstLineChars="200"/>
        <w:rPr>
          <w:rFonts w:hint="eastAsia" w:ascii="宋体" w:hAnsi="宋体" w:cs="宋体"/>
          <w:sz w:val="24"/>
        </w:rPr>
      </w:pPr>
      <w:r>
        <w:rPr>
          <w:rFonts w:hint="eastAsia" w:ascii="宋体" w:hAnsi="宋体" w:cs="宋体"/>
          <w:sz w:val="24"/>
        </w:rPr>
        <w:t>（9）供电设备设施维修</w:t>
      </w:r>
    </w:p>
    <w:p w14:paraId="3F0786E5">
      <w:pPr>
        <w:ind w:firstLine="480" w:firstLineChars="200"/>
        <w:rPr>
          <w:rFonts w:hint="eastAsia" w:ascii="宋体" w:hAnsi="宋体" w:cs="宋体"/>
          <w:sz w:val="24"/>
        </w:rPr>
      </w:pPr>
      <w:r>
        <w:rPr>
          <w:rFonts w:hint="eastAsia" w:ascii="宋体" w:hAnsi="宋体" w:cs="宋体"/>
          <w:sz w:val="24"/>
        </w:rPr>
        <w:t>小修内容：闸具、电源插座、开关、灯头、灯泡、灯管等；质量要求：正常使用。</w:t>
      </w:r>
    </w:p>
    <w:p w14:paraId="7831D4E1">
      <w:pPr>
        <w:kinsoku w:val="0"/>
        <w:overflowPunct w:val="0"/>
        <w:autoSpaceDE w:val="0"/>
        <w:autoSpaceDN w:val="0"/>
        <w:snapToGrid w:val="0"/>
        <w:spacing w:line="320" w:lineRule="exact"/>
        <w:rPr>
          <w:rFonts w:hint="eastAsia" w:ascii="宋体" w:hAnsi="宋体" w:cs="宋体"/>
          <w:sz w:val="24"/>
        </w:rPr>
      </w:pPr>
    </w:p>
    <w:p w14:paraId="30AF7563">
      <w:pPr>
        <w:widowControl/>
        <w:spacing w:line="360" w:lineRule="auto"/>
        <w:ind w:firstLine="480" w:firstLineChars="200"/>
        <w:contextualSpacing/>
        <w:rPr>
          <w:rFonts w:hint="eastAsia" w:ascii="宋体" w:hAnsi="宋体" w:cs="宋体"/>
          <w:sz w:val="24"/>
        </w:rPr>
      </w:pPr>
      <w:r>
        <w:rPr>
          <w:rFonts w:hint="eastAsia" w:ascii="宋体" w:hAnsi="宋体" w:cs="宋体"/>
          <w:sz w:val="24"/>
        </w:rPr>
        <w:t>2.3采购标的的其他技术、服务等要求</w:t>
      </w:r>
    </w:p>
    <w:p w14:paraId="779933C0">
      <w:pPr>
        <w:widowControl/>
        <w:spacing w:line="360" w:lineRule="auto"/>
        <w:ind w:firstLine="480" w:firstLineChars="200"/>
        <w:contextualSpacing/>
        <w:rPr>
          <w:rFonts w:hint="eastAsia" w:ascii="宋体" w:hAnsi="宋体" w:cs="宋体"/>
          <w:sz w:val="24"/>
        </w:rPr>
      </w:pPr>
      <w:r>
        <w:rPr>
          <w:rFonts w:hint="eastAsia" w:ascii="宋体" w:hAnsi="宋体" w:cs="宋体"/>
          <w:sz w:val="24"/>
        </w:rPr>
        <w:t>2.3.1服务公司的要求</w:t>
      </w:r>
    </w:p>
    <w:p w14:paraId="3FD951E3">
      <w:pPr>
        <w:spacing w:line="312" w:lineRule="auto"/>
        <w:ind w:firstLine="480" w:firstLineChars="200"/>
        <w:rPr>
          <w:rFonts w:hint="eastAsia" w:ascii="宋体" w:hAnsi="宋体" w:cs="宋体"/>
          <w:sz w:val="24"/>
        </w:rPr>
      </w:pPr>
      <w:r>
        <w:rPr>
          <w:rFonts w:hint="eastAsia" w:ascii="宋体" w:hAnsi="宋体" w:cs="宋体"/>
          <w:sz w:val="24"/>
        </w:rPr>
        <w:t>（1）拟聘人员有以下情况之一的，中标人应予以辞退且必须在五日内重新派遣符合条件的相关人员：</w:t>
      </w:r>
    </w:p>
    <w:p w14:paraId="033C1E24">
      <w:pPr>
        <w:spacing w:line="312" w:lineRule="auto"/>
        <w:ind w:firstLine="480" w:firstLineChars="200"/>
        <w:outlineLvl w:val="0"/>
        <w:rPr>
          <w:rFonts w:hint="eastAsia" w:ascii="宋体" w:hAnsi="宋体" w:cs="宋体"/>
          <w:sz w:val="24"/>
        </w:rPr>
      </w:pPr>
      <w:r>
        <w:rPr>
          <w:rFonts w:hint="eastAsia" w:ascii="宋体" w:hAnsi="宋体" w:cs="宋体"/>
          <w:sz w:val="24"/>
        </w:rPr>
        <w:t>1)在试用期内不能胜任工作岗位要求，不符合采购人要求；</w:t>
      </w:r>
    </w:p>
    <w:p w14:paraId="40A66448">
      <w:pPr>
        <w:spacing w:line="312" w:lineRule="auto"/>
        <w:ind w:firstLine="480" w:firstLineChars="200"/>
        <w:rPr>
          <w:rFonts w:hint="eastAsia" w:ascii="宋体" w:hAnsi="宋体" w:cs="宋体"/>
          <w:sz w:val="24"/>
        </w:rPr>
      </w:pPr>
      <w:r>
        <w:rPr>
          <w:rFonts w:hint="eastAsia" w:ascii="宋体" w:hAnsi="宋体" w:cs="宋体"/>
          <w:sz w:val="24"/>
        </w:rPr>
        <w:t>2)不服从采购人工作安排、管理；</w:t>
      </w:r>
    </w:p>
    <w:p w14:paraId="4029CCC9">
      <w:pPr>
        <w:spacing w:line="312" w:lineRule="auto"/>
        <w:ind w:firstLine="480" w:firstLineChars="200"/>
        <w:outlineLvl w:val="0"/>
        <w:rPr>
          <w:rFonts w:hint="eastAsia" w:ascii="宋体" w:hAnsi="宋体" w:cs="宋体"/>
          <w:sz w:val="24"/>
        </w:rPr>
      </w:pPr>
      <w:r>
        <w:rPr>
          <w:rFonts w:hint="eastAsia" w:ascii="宋体" w:hAnsi="宋体" w:cs="宋体"/>
          <w:sz w:val="24"/>
        </w:rPr>
        <w:t>3)严重违反采购人劳动纪律、各项规章制度和工作定额任务管理；</w:t>
      </w:r>
    </w:p>
    <w:p w14:paraId="5FF932B7">
      <w:pPr>
        <w:spacing w:line="312" w:lineRule="auto"/>
        <w:ind w:firstLine="480" w:firstLineChars="200"/>
        <w:rPr>
          <w:rFonts w:hint="eastAsia" w:ascii="宋体" w:hAnsi="宋体" w:cs="宋体"/>
          <w:sz w:val="24"/>
        </w:rPr>
      </w:pPr>
      <w:r>
        <w:rPr>
          <w:rFonts w:hint="eastAsia" w:ascii="宋体" w:hAnsi="宋体" w:cs="宋体"/>
          <w:sz w:val="24"/>
        </w:rPr>
        <w:t>4)工作失职，给采购人造不良政治影响或成严重经济损失；</w:t>
      </w:r>
    </w:p>
    <w:p w14:paraId="4813A43D">
      <w:pPr>
        <w:spacing w:line="312" w:lineRule="auto"/>
        <w:ind w:firstLine="480" w:firstLineChars="200"/>
        <w:rPr>
          <w:rFonts w:hint="eastAsia" w:ascii="宋体" w:hAnsi="宋体" w:cs="宋体"/>
          <w:sz w:val="24"/>
        </w:rPr>
      </w:pPr>
      <w:r>
        <w:rPr>
          <w:rFonts w:hint="eastAsia" w:ascii="宋体" w:hAnsi="宋体" w:cs="宋体"/>
          <w:sz w:val="24"/>
        </w:rPr>
        <w:t>（2）为派遣的人员缴纳国家规定的各项保险，按时发放工资，并对在岗被派遣人员进行工作岗位所必需的岗前及定期岗中培训。</w:t>
      </w:r>
    </w:p>
    <w:p w14:paraId="7A80927B">
      <w:pPr>
        <w:spacing w:line="312" w:lineRule="auto"/>
        <w:ind w:firstLine="480" w:firstLineChars="200"/>
        <w:rPr>
          <w:rFonts w:hint="eastAsia" w:ascii="宋体" w:hAnsi="宋体" w:cs="宋体"/>
          <w:sz w:val="24"/>
        </w:rPr>
      </w:pPr>
      <w:r>
        <w:rPr>
          <w:rFonts w:hint="eastAsia" w:ascii="宋体" w:hAnsi="宋体" w:cs="宋体"/>
          <w:sz w:val="24"/>
        </w:rPr>
        <w:t>（3）拟派人员的日常管理由中标人负责，在工作中发生纠纷、债务及人员的伤害和安全、法律问题，由中标人自行解决。中标人应加强对拟派人员的管理教育，要求全体人员自觉遵守国家的法律法规及各项管理规定，教育人员不做任何违法乱纪的事一旦发生，一切后果由当事人及中标人承担。</w:t>
      </w:r>
    </w:p>
    <w:p w14:paraId="70281990">
      <w:pPr>
        <w:spacing w:line="312" w:lineRule="auto"/>
        <w:ind w:firstLine="480" w:firstLineChars="200"/>
        <w:rPr>
          <w:rFonts w:hint="eastAsia" w:ascii="宋体" w:hAnsi="宋体" w:cs="宋体"/>
          <w:sz w:val="24"/>
        </w:rPr>
      </w:pPr>
      <w:r>
        <w:rPr>
          <w:rFonts w:hint="eastAsia" w:ascii="宋体" w:hAnsi="宋体" w:cs="宋体"/>
          <w:sz w:val="24"/>
        </w:rPr>
        <w:t>（4）中标人在招聘时因没有对所招聘人员进行严格审核而造成的一切不良后果由中标人承担。</w:t>
      </w:r>
    </w:p>
    <w:p w14:paraId="166575BD">
      <w:pPr>
        <w:spacing w:line="312" w:lineRule="auto"/>
        <w:ind w:firstLine="480" w:firstLineChars="200"/>
        <w:rPr>
          <w:rFonts w:hint="eastAsia" w:ascii="宋体" w:hAnsi="宋体" w:cs="宋体"/>
          <w:sz w:val="24"/>
        </w:rPr>
      </w:pPr>
      <w:r>
        <w:rPr>
          <w:rFonts w:hint="eastAsia" w:ascii="宋体" w:hAnsi="宋体" w:cs="宋体"/>
          <w:sz w:val="24"/>
        </w:rPr>
        <w:t>（5）工伤事故处理：</w:t>
      </w:r>
    </w:p>
    <w:p w14:paraId="1A6BB233">
      <w:pPr>
        <w:spacing w:line="312" w:lineRule="auto"/>
        <w:ind w:firstLine="480" w:firstLineChars="200"/>
        <w:rPr>
          <w:rFonts w:hint="eastAsia" w:ascii="宋体" w:hAnsi="宋体" w:cs="宋体"/>
          <w:sz w:val="24"/>
        </w:rPr>
      </w:pPr>
      <w:r>
        <w:rPr>
          <w:rFonts w:hint="eastAsia" w:ascii="宋体" w:hAnsi="宋体" w:cs="宋体"/>
          <w:sz w:val="24"/>
        </w:rPr>
        <w:t>1）中标人应遵守有关安全生产和职业病防治的法律法规，预防工伤事故的发生；</w:t>
      </w:r>
    </w:p>
    <w:p w14:paraId="3CDAD9A6">
      <w:pPr>
        <w:spacing w:line="312" w:lineRule="auto"/>
        <w:ind w:firstLine="480" w:firstLineChars="200"/>
        <w:rPr>
          <w:rFonts w:hint="eastAsia" w:ascii="宋体" w:hAnsi="宋体" w:cs="宋体"/>
          <w:sz w:val="24"/>
        </w:rPr>
      </w:pPr>
      <w:r>
        <w:rPr>
          <w:rFonts w:hint="eastAsia" w:ascii="宋体" w:hAnsi="宋体" w:cs="宋体"/>
          <w:sz w:val="24"/>
        </w:rPr>
        <w:t>2）工伤发生的费用，除社会保险机构按政策规定支付外，其他费用均由中标人支付；</w:t>
      </w:r>
    </w:p>
    <w:p w14:paraId="24D1C70A">
      <w:pPr>
        <w:ind w:firstLine="480" w:firstLineChars="200"/>
        <w:rPr>
          <w:rFonts w:hint="eastAsia" w:ascii="宋体" w:hAnsi="宋体" w:cs="宋体"/>
          <w:sz w:val="24"/>
        </w:rPr>
      </w:pPr>
    </w:p>
    <w:p w14:paraId="0C55C4F1">
      <w:pPr>
        <w:spacing w:line="360" w:lineRule="auto"/>
        <w:contextualSpacing/>
        <w:outlineLvl w:val="0"/>
        <w:rPr>
          <w:rFonts w:hint="eastAsia" w:ascii="宋体" w:hAnsi="宋体" w:cs="宋体"/>
          <w:i/>
          <w:iCs/>
          <w:sz w:val="24"/>
        </w:rPr>
      </w:pPr>
      <w:r>
        <w:rPr>
          <w:rFonts w:hint="eastAsia" w:ascii="宋体" w:hAnsi="宋体" w:cs="宋体"/>
          <w:sz w:val="24"/>
        </w:rPr>
        <w:t>3. 验收标准</w:t>
      </w:r>
    </w:p>
    <w:p w14:paraId="703D395E">
      <w:pPr>
        <w:widowControl/>
        <w:spacing w:line="360" w:lineRule="auto"/>
        <w:ind w:firstLine="482"/>
        <w:contextualSpacing/>
        <w:rPr>
          <w:rFonts w:hint="eastAsia" w:ascii="宋体" w:hAnsi="宋体" w:cs="宋体"/>
          <w:b/>
          <w:sz w:val="24"/>
        </w:rPr>
      </w:pPr>
      <w:r>
        <w:rPr>
          <w:rFonts w:hint="eastAsia" w:ascii="宋体" w:hAnsi="宋体" w:cs="宋体"/>
          <w:bCs/>
          <w:sz w:val="24"/>
        </w:rPr>
        <w:t>按照合同约定提供服务</w:t>
      </w:r>
    </w:p>
    <w:p w14:paraId="519CC46B">
      <w:pPr>
        <w:spacing w:line="360" w:lineRule="auto"/>
        <w:contextualSpacing/>
        <w:outlineLvl w:val="0"/>
        <w:rPr>
          <w:rFonts w:hint="eastAsia" w:ascii="宋体" w:hAnsi="宋体" w:cs="宋体"/>
          <w:sz w:val="24"/>
        </w:rPr>
      </w:pPr>
      <w:r>
        <w:rPr>
          <w:rFonts w:hint="eastAsia" w:ascii="宋体" w:hAnsi="宋体" w:cs="宋体"/>
          <w:sz w:val="24"/>
        </w:rPr>
        <w:t>4. 其他要求</w:t>
      </w:r>
    </w:p>
    <w:p w14:paraId="7A702FCF">
      <w:pPr>
        <w:spacing w:line="312" w:lineRule="auto"/>
        <w:ind w:firstLine="480" w:firstLineChars="200"/>
        <w:rPr>
          <w:rFonts w:hint="eastAsia" w:ascii="宋体" w:hAnsi="宋体" w:cs="宋体"/>
          <w:sz w:val="24"/>
        </w:rPr>
      </w:pPr>
      <w:r>
        <w:rPr>
          <w:rFonts w:hint="eastAsia" w:ascii="宋体" w:hAnsi="宋体" w:cs="宋体"/>
          <w:sz w:val="24"/>
        </w:rPr>
        <w:t>工作时间：以采购人指定的服务时间为准，采购人将依据实际情况，随时调整服务时间。</w:t>
      </w:r>
    </w:p>
    <w:p w14:paraId="340AC4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37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0"/>
    <w:pPr>
      <w:tabs>
        <w:tab w:val="left" w:pos="1332"/>
      </w:tabs>
    </w:pPr>
    <w:rPr>
      <w:rFonts w:ascii="Calibri" w:hAnsi="Calibri"/>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2025-05-26T03:59:15Z</dcterms:created>
  <dc:creator>zhhx</dc:creator>
  <cp:lastModifiedBy>高</cp:lastModifiedBy>
  <dcterms:modified xsi:type="dcterms:W3CDTF">2025-05-26T03:59:44Z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2247A52D32E347AF86BE1EC36AB44E2B_12</vt:lpwstr>
  </property>
</Properties>
</file>