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5EBDB">
      <w:pPr>
        <w:spacing w:line="360" w:lineRule="auto"/>
        <w:jc w:val="center"/>
        <w:outlineLvl w:val="0"/>
        <w:rPr>
          <w:b/>
          <w:sz w:val="36"/>
          <w:szCs w:val="36"/>
        </w:rPr>
      </w:pPr>
      <w:r>
        <w:rPr>
          <w:b/>
          <w:sz w:val="36"/>
          <w:szCs w:val="36"/>
        </w:rPr>
        <w:t>第五章</w:t>
      </w:r>
      <w:r>
        <w:rPr>
          <w:rFonts w:hint="eastAsia"/>
          <w:b/>
          <w:sz w:val="36"/>
          <w:szCs w:val="36"/>
        </w:rPr>
        <w:t xml:space="preserve"> </w:t>
      </w:r>
      <w:r>
        <w:rPr>
          <w:b/>
          <w:sz w:val="36"/>
          <w:szCs w:val="36"/>
        </w:rPr>
        <w:t>采购需求</w:t>
      </w:r>
    </w:p>
    <w:p w14:paraId="46F811A3"/>
    <w:p w14:paraId="0E75F692">
      <w:pPr>
        <w:pStyle w:val="4"/>
        <w:rPr>
          <w:b/>
          <w:sz w:val="36"/>
          <w:szCs w:val="36"/>
        </w:rPr>
      </w:pPr>
      <w:bookmarkStart w:id="0" w:name="_Toc172186373"/>
      <w:bookmarkEnd w:id="0"/>
      <w:bookmarkStart w:id="1" w:name="_Toc172186310"/>
      <w:bookmarkEnd w:id="1"/>
      <w:bookmarkStart w:id="2" w:name="_Toc172186480"/>
      <w:bookmarkEnd w:id="2"/>
      <w:bookmarkStart w:id="3" w:name="_Toc172186479"/>
      <w:bookmarkEnd w:id="3"/>
      <w:bookmarkStart w:id="4" w:name="_Toc172186363"/>
      <w:bookmarkEnd w:id="4"/>
      <w:bookmarkStart w:id="5" w:name="_Toc172186439"/>
      <w:bookmarkEnd w:id="5"/>
      <w:bookmarkStart w:id="6" w:name="_Toc172186434"/>
      <w:bookmarkEnd w:id="6"/>
      <w:bookmarkStart w:id="7" w:name="_Toc172186247"/>
      <w:bookmarkEnd w:id="7"/>
      <w:bookmarkStart w:id="8" w:name="_Toc172186295"/>
      <w:bookmarkEnd w:id="8"/>
      <w:bookmarkStart w:id="9" w:name="_Toc172186376"/>
      <w:bookmarkEnd w:id="9"/>
      <w:bookmarkStart w:id="10" w:name="_Toc172186437"/>
      <w:bookmarkEnd w:id="10"/>
      <w:bookmarkStart w:id="11" w:name="_Toc172186488"/>
      <w:bookmarkEnd w:id="11"/>
      <w:bookmarkStart w:id="12" w:name="_Toc172186297"/>
      <w:bookmarkEnd w:id="12"/>
      <w:bookmarkStart w:id="13" w:name="_Toc172186371"/>
      <w:bookmarkEnd w:id="13"/>
      <w:bookmarkStart w:id="14" w:name="_Toc172186420"/>
      <w:bookmarkEnd w:id="14"/>
      <w:bookmarkStart w:id="15" w:name="_Toc172186304"/>
      <w:bookmarkEnd w:id="15"/>
      <w:bookmarkStart w:id="16" w:name="_Toc172186432"/>
      <w:bookmarkEnd w:id="16"/>
      <w:bookmarkStart w:id="17" w:name="_Toc172186430"/>
      <w:bookmarkEnd w:id="17"/>
      <w:bookmarkStart w:id="18" w:name="_Toc172186249"/>
      <w:bookmarkEnd w:id="18"/>
      <w:bookmarkStart w:id="19" w:name="_Toc172186492"/>
      <w:bookmarkEnd w:id="19"/>
      <w:bookmarkStart w:id="20" w:name="_Toc172186368"/>
      <w:bookmarkEnd w:id="20"/>
      <w:bookmarkStart w:id="21" w:name="_Toc172186364"/>
      <w:bookmarkEnd w:id="21"/>
      <w:bookmarkStart w:id="22" w:name="_Toc172186493"/>
      <w:bookmarkEnd w:id="22"/>
      <w:bookmarkStart w:id="23" w:name="_Toc172186435"/>
      <w:bookmarkEnd w:id="23"/>
      <w:bookmarkStart w:id="24" w:name="_Toc172186369"/>
      <w:bookmarkEnd w:id="24"/>
      <w:bookmarkStart w:id="25" w:name="_Toc172186489"/>
      <w:bookmarkEnd w:id="25"/>
      <w:bookmarkStart w:id="26" w:name="_Toc172186306"/>
      <w:bookmarkEnd w:id="26"/>
      <w:bookmarkStart w:id="27" w:name="_Toc172186419"/>
      <w:bookmarkEnd w:id="27"/>
      <w:bookmarkStart w:id="28" w:name="_Toc172186316"/>
      <w:bookmarkEnd w:id="28"/>
      <w:bookmarkStart w:id="29" w:name="_Toc172186356"/>
      <w:bookmarkEnd w:id="29"/>
      <w:bookmarkStart w:id="30" w:name="_Toc172186315"/>
      <w:bookmarkEnd w:id="30"/>
      <w:bookmarkStart w:id="31" w:name="_Toc172186308"/>
      <w:bookmarkEnd w:id="31"/>
      <w:bookmarkStart w:id="32" w:name="_Toc172186429"/>
      <w:bookmarkEnd w:id="32"/>
      <w:bookmarkStart w:id="33" w:name="_Toc172186427"/>
      <w:bookmarkEnd w:id="33"/>
      <w:bookmarkStart w:id="34" w:name="_Toc172186497"/>
      <w:bookmarkEnd w:id="34"/>
      <w:bookmarkStart w:id="35" w:name="_Toc172186312"/>
      <w:bookmarkEnd w:id="35"/>
      <w:bookmarkStart w:id="36" w:name="_Toc172186296"/>
      <w:bookmarkEnd w:id="36"/>
      <w:bookmarkStart w:id="37" w:name="_Toc172186355"/>
      <w:bookmarkEnd w:id="37"/>
      <w:bookmarkStart w:id="38" w:name="_Toc172186375"/>
      <w:bookmarkEnd w:id="38"/>
      <w:bookmarkStart w:id="39" w:name="_Toc172186370"/>
      <w:bookmarkEnd w:id="39"/>
      <w:bookmarkStart w:id="40" w:name="_Toc172186498"/>
      <w:bookmarkEnd w:id="40"/>
      <w:bookmarkStart w:id="41" w:name="_Toc172186478"/>
      <w:bookmarkEnd w:id="41"/>
      <w:bookmarkStart w:id="42" w:name="_Toc172186499"/>
      <w:bookmarkEnd w:id="42"/>
      <w:bookmarkStart w:id="43" w:name="_Toc172186431"/>
      <w:bookmarkEnd w:id="43"/>
      <w:bookmarkStart w:id="44" w:name="_Toc172186303"/>
      <w:bookmarkEnd w:id="44"/>
      <w:bookmarkStart w:id="45" w:name="_Toc172186314"/>
      <w:bookmarkEnd w:id="45"/>
      <w:bookmarkStart w:id="46" w:name="_Toc172186436"/>
      <w:bookmarkEnd w:id="46"/>
      <w:bookmarkStart w:id="47" w:name="_Toc172186494"/>
      <w:bookmarkEnd w:id="47"/>
      <w:bookmarkStart w:id="48" w:name="_Toc172186366"/>
      <w:bookmarkEnd w:id="48"/>
      <w:bookmarkStart w:id="49" w:name="_Toc172186495"/>
      <w:bookmarkEnd w:id="49"/>
      <w:bookmarkStart w:id="50" w:name="_Toc172186440"/>
      <w:bookmarkEnd w:id="50"/>
      <w:bookmarkStart w:id="51" w:name="_Toc172186313"/>
      <w:bookmarkEnd w:id="51"/>
      <w:bookmarkStart w:id="52" w:name="_Toc172186491"/>
      <w:bookmarkEnd w:id="52"/>
      <w:bookmarkStart w:id="53" w:name="_Toc172186309"/>
      <w:bookmarkEnd w:id="53"/>
      <w:bookmarkStart w:id="54" w:name="_Toc172186305"/>
      <w:bookmarkEnd w:id="54"/>
      <w:bookmarkStart w:id="55" w:name="_Toc172186307"/>
      <w:bookmarkEnd w:id="55"/>
      <w:bookmarkStart w:id="56" w:name="_Toc172186428"/>
      <w:bookmarkEnd w:id="56"/>
      <w:bookmarkStart w:id="57" w:name="_Toc172186438"/>
      <w:bookmarkEnd w:id="57"/>
      <w:bookmarkStart w:id="58" w:name="_Toc172186357"/>
      <w:bookmarkEnd w:id="58"/>
      <w:bookmarkStart w:id="59" w:name="_Toc172186496"/>
      <w:bookmarkEnd w:id="59"/>
      <w:bookmarkStart w:id="60" w:name="_Toc172186372"/>
      <w:bookmarkEnd w:id="60"/>
      <w:bookmarkStart w:id="61" w:name="_Toc172186487"/>
      <w:bookmarkEnd w:id="61"/>
      <w:bookmarkStart w:id="62" w:name="_Toc172186311"/>
      <w:bookmarkEnd w:id="62"/>
      <w:bookmarkStart w:id="63" w:name="_Toc172186367"/>
      <w:bookmarkEnd w:id="63"/>
      <w:bookmarkStart w:id="64" w:name="_Toc172186500"/>
      <w:bookmarkEnd w:id="64"/>
      <w:bookmarkStart w:id="65" w:name="_Toc172186433"/>
      <w:bookmarkEnd w:id="65"/>
      <w:bookmarkStart w:id="66" w:name="_Toc172186365"/>
      <w:bookmarkEnd w:id="66"/>
      <w:bookmarkStart w:id="67" w:name="_Toc172186374"/>
      <w:bookmarkEnd w:id="67"/>
      <w:bookmarkStart w:id="68" w:name="_Toc172186248"/>
      <w:bookmarkEnd w:id="68"/>
      <w:bookmarkStart w:id="69" w:name="_Toc172186490"/>
      <w:bookmarkEnd w:id="69"/>
      <w:bookmarkStart w:id="70" w:name="_Toc172186418"/>
      <w:bookmarkEnd w:id="70"/>
    </w:p>
    <w:p w14:paraId="23C8660F">
      <w:pPr>
        <w:adjustRightInd w:val="0"/>
        <w:snapToGrid w:val="0"/>
        <w:spacing w:line="360" w:lineRule="auto"/>
        <w:rPr>
          <w:rFonts w:ascii="华文中宋" w:hAnsi="华文中宋" w:eastAsia="华文中宋" w:cs="华文中宋"/>
          <w:sz w:val="56"/>
          <w:szCs w:val="56"/>
        </w:rPr>
      </w:pPr>
      <w:bookmarkStart w:id="71" w:name="_Toc21191"/>
    </w:p>
    <w:p w14:paraId="0445A8B4">
      <w:pPr>
        <w:adjustRightInd w:val="0"/>
        <w:snapToGrid w:val="0"/>
        <w:spacing w:line="360" w:lineRule="auto"/>
        <w:rPr>
          <w:rFonts w:ascii="华文中宋" w:hAnsi="华文中宋" w:eastAsia="华文中宋" w:cs="华文中宋"/>
          <w:sz w:val="56"/>
          <w:szCs w:val="56"/>
        </w:rPr>
      </w:pPr>
    </w:p>
    <w:p w14:paraId="5295BF4E">
      <w:pPr>
        <w:widowControl/>
        <w:jc w:val="left"/>
        <w:rPr>
          <w:rFonts w:ascii="华文中宋" w:hAnsi="华文中宋" w:eastAsia="华文中宋" w:cs="华文中宋"/>
          <w:sz w:val="56"/>
          <w:szCs w:val="56"/>
        </w:rPr>
      </w:pPr>
      <w:r>
        <w:rPr>
          <w:rFonts w:hint="eastAsia" w:ascii="华文中宋" w:hAnsi="华文中宋" w:eastAsia="华文中宋" w:cs="华文中宋"/>
          <w:sz w:val="56"/>
          <w:szCs w:val="56"/>
        </w:rPr>
        <w:br w:type="page"/>
      </w:r>
    </w:p>
    <w:bookmarkEnd w:id="71"/>
    <w:p w14:paraId="55D7C016">
      <w:pPr>
        <w:pStyle w:val="2"/>
        <w:adjustRightInd w:val="0"/>
        <w:snapToGrid w:val="0"/>
        <w:ind w:firstLine="482" w:firstLineChars="200"/>
        <w:contextualSpacing/>
        <w:rPr>
          <w:rFonts w:ascii="Times New Roman" w:hAnsi="Times New Roman"/>
          <w:b/>
          <w:sz w:val="24"/>
          <w:szCs w:val="24"/>
        </w:rPr>
      </w:pPr>
      <w:bookmarkStart w:id="72" w:name="_Toc6460"/>
      <w:bookmarkStart w:id="73" w:name="_Toc16329"/>
      <w:bookmarkStart w:id="74" w:name="_Toc19142"/>
      <w:bookmarkStart w:id="75" w:name="_Toc32543"/>
      <w:bookmarkStart w:id="76" w:name="_Toc19235"/>
      <w:bookmarkStart w:id="77" w:name="_Toc172215530"/>
      <w:bookmarkStart w:id="78" w:name="_Toc5021"/>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rPr>
        <w:t>采购标的</w:t>
      </w:r>
    </w:p>
    <w:p w14:paraId="65C3481D">
      <w:pPr>
        <w:spacing w:line="360" w:lineRule="auto"/>
        <w:ind w:firstLine="480" w:firstLineChars="200"/>
        <w:contextualSpacing/>
        <w:rPr>
          <w:bCs/>
          <w:sz w:val="24"/>
        </w:rPr>
      </w:pPr>
      <w:r>
        <w:rPr>
          <w:rFonts w:hint="eastAsia"/>
          <w:bCs/>
          <w:sz w:val="24"/>
          <w:lang w:eastAsia="zh-CN"/>
        </w:rPr>
        <w:t>（</w:t>
      </w:r>
      <w:r>
        <w:rPr>
          <w:rFonts w:hint="eastAsia"/>
          <w:bCs/>
          <w:sz w:val="24"/>
          <w:lang w:val="en-US" w:eastAsia="zh-CN"/>
        </w:rPr>
        <w:t>一</w:t>
      </w:r>
      <w:r>
        <w:rPr>
          <w:rFonts w:hint="eastAsia"/>
          <w:bCs/>
          <w:sz w:val="24"/>
          <w:lang w:eastAsia="zh-CN"/>
        </w:rPr>
        <w:t>）</w:t>
      </w:r>
      <w:r>
        <w:rPr>
          <w:bCs/>
          <w:sz w:val="24"/>
        </w:rPr>
        <w:t>采购标的（货物需求一览表或简要服务内容及数量）</w:t>
      </w:r>
    </w:p>
    <w:p w14:paraId="5DE1FA7D">
      <w:pPr>
        <w:spacing w:line="360" w:lineRule="auto"/>
        <w:ind w:firstLine="480" w:firstLineChars="200"/>
        <w:contextualSpacing/>
        <w:rPr>
          <w:rFonts w:hint="eastAsia"/>
          <w:bCs/>
          <w:sz w:val="24"/>
        </w:rPr>
      </w:pPr>
      <w:r>
        <w:rPr>
          <w:bCs/>
          <w:sz w:val="24"/>
        </w:rPr>
        <w:t>说明：如为货物采购，须标明是否接受进口产品。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343"/>
        <w:gridCol w:w="1701"/>
        <w:gridCol w:w="1473"/>
        <w:gridCol w:w="1947"/>
      </w:tblGrid>
      <w:tr w14:paraId="16E5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2A139B7E">
            <w:pPr>
              <w:jc w:val="center"/>
              <w:rPr>
                <w:b/>
                <w:sz w:val="24"/>
              </w:rPr>
            </w:pPr>
            <w:r>
              <w:rPr>
                <w:rFonts w:hint="eastAsia"/>
                <w:b/>
                <w:sz w:val="24"/>
              </w:rPr>
              <w:t>序号</w:t>
            </w:r>
          </w:p>
        </w:tc>
        <w:tc>
          <w:tcPr>
            <w:tcW w:w="2343" w:type="dxa"/>
            <w:noWrap w:val="0"/>
            <w:vAlign w:val="center"/>
          </w:tcPr>
          <w:p w14:paraId="10F45F79">
            <w:pPr>
              <w:jc w:val="center"/>
              <w:rPr>
                <w:b/>
                <w:sz w:val="24"/>
              </w:rPr>
            </w:pPr>
            <w:r>
              <w:rPr>
                <w:rFonts w:hint="eastAsia"/>
                <w:b/>
                <w:sz w:val="24"/>
              </w:rPr>
              <w:t>货物或服务名称</w:t>
            </w:r>
          </w:p>
        </w:tc>
        <w:tc>
          <w:tcPr>
            <w:tcW w:w="1701" w:type="dxa"/>
            <w:noWrap w:val="0"/>
            <w:vAlign w:val="center"/>
          </w:tcPr>
          <w:p w14:paraId="56515A28">
            <w:pPr>
              <w:jc w:val="center"/>
              <w:rPr>
                <w:b/>
                <w:sz w:val="24"/>
              </w:rPr>
            </w:pPr>
            <w:r>
              <w:rPr>
                <w:rFonts w:hint="eastAsia"/>
                <w:b/>
                <w:sz w:val="24"/>
              </w:rPr>
              <w:t>数量</w:t>
            </w:r>
          </w:p>
        </w:tc>
        <w:tc>
          <w:tcPr>
            <w:tcW w:w="1473" w:type="dxa"/>
            <w:noWrap w:val="0"/>
            <w:vAlign w:val="center"/>
          </w:tcPr>
          <w:p w14:paraId="276B3F2C">
            <w:pPr>
              <w:jc w:val="center"/>
              <w:rPr>
                <w:b/>
                <w:sz w:val="24"/>
              </w:rPr>
            </w:pPr>
            <w:r>
              <w:rPr>
                <w:rFonts w:hint="eastAsia"/>
                <w:b/>
                <w:sz w:val="24"/>
              </w:rPr>
              <w:t>单位</w:t>
            </w:r>
          </w:p>
        </w:tc>
        <w:tc>
          <w:tcPr>
            <w:tcW w:w="1947" w:type="dxa"/>
            <w:noWrap w:val="0"/>
            <w:vAlign w:val="center"/>
          </w:tcPr>
          <w:p w14:paraId="069A108A">
            <w:pPr>
              <w:jc w:val="center"/>
              <w:rPr>
                <w:b/>
                <w:sz w:val="24"/>
              </w:rPr>
            </w:pPr>
            <w:r>
              <w:rPr>
                <w:rFonts w:hint="eastAsia"/>
                <w:b/>
                <w:sz w:val="24"/>
              </w:rPr>
              <w:t>备注（核心产品）</w:t>
            </w:r>
          </w:p>
        </w:tc>
      </w:tr>
      <w:tr w14:paraId="2B8BC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noWrap w:val="0"/>
            <w:vAlign w:val="center"/>
          </w:tcPr>
          <w:p w14:paraId="535DEDFD">
            <w:pPr>
              <w:jc w:val="center"/>
              <w:rPr>
                <w:rFonts w:hint="eastAsia" w:ascii="宋体" w:hAnsi="宋体" w:cs="宋体"/>
                <w:sz w:val="24"/>
              </w:rPr>
            </w:pPr>
            <w:r>
              <w:rPr>
                <w:rFonts w:hint="eastAsia" w:ascii="宋体" w:hAnsi="宋体" w:cs="宋体"/>
                <w:sz w:val="24"/>
              </w:rPr>
              <w:t>1</w:t>
            </w:r>
          </w:p>
        </w:tc>
        <w:tc>
          <w:tcPr>
            <w:tcW w:w="2343" w:type="dxa"/>
            <w:noWrap w:val="0"/>
            <w:vAlign w:val="top"/>
          </w:tcPr>
          <w:p w14:paraId="54B548CA">
            <w:pPr>
              <w:rPr>
                <w:rFonts w:hint="eastAsia" w:ascii="宋体" w:hAnsi="宋体" w:cs="宋体"/>
                <w:sz w:val="24"/>
              </w:rPr>
            </w:pPr>
            <w:r>
              <w:rPr>
                <w:rFonts w:hint="eastAsia" w:ascii="宋体" w:hAnsi="宋体" w:eastAsia="宋体" w:cs="宋体"/>
                <w:kern w:val="2"/>
                <w:sz w:val="24"/>
                <w:szCs w:val="24"/>
                <w:lang w:val="en-US" w:eastAsia="zh-CN" w:bidi="ar-SA"/>
              </w:rPr>
              <w:t>北京市木樨园体育运动技术学校（北京市排球运动管理中心）2025年物业管理服务采购项目</w:t>
            </w:r>
          </w:p>
        </w:tc>
        <w:tc>
          <w:tcPr>
            <w:tcW w:w="1701" w:type="dxa"/>
            <w:noWrap w:val="0"/>
            <w:vAlign w:val="center"/>
          </w:tcPr>
          <w:p w14:paraId="249CD712">
            <w:pPr>
              <w:jc w:val="center"/>
              <w:rPr>
                <w:rFonts w:hint="eastAsia" w:ascii="宋体" w:hAnsi="宋体" w:eastAsia="宋体" w:cs="宋体"/>
                <w:sz w:val="24"/>
                <w:lang w:val="en-US" w:eastAsia="zh-CN"/>
              </w:rPr>
            </w:pPr>
            <w:r>
              <w:rPr>
                <w:rFonts w:hint="eastAsia" w:ascii="宋体" w:hAnsi="宋体" w:cs="宋体"/>
                <w:sz w:val="24"/>
                <w:u w:val="none"/>
                <w:lang w:val="en-US" w:eastAsia="zh-CN"/>
              </w:rPr>
              <w:t>1</w:t>
            </w:r>
          </w:p>
        </w:tc>
        <w:tc>
          <w:tcPr>
            <w:tcW w:w="1473" w:type="dxa"/>
            <w:noWrap w:val="0"/>
            <w:vAlign w:val="center"/>
          </w:tcPr>
          <w:p w14:paraId="18A46D79">
            <w:pPr>
              <w:jc w:val="center"/>
              <w:rPr>
                <w:rFonts w:hint="eastAsia" w:ascii="宋体" w:hAnsi="宋体" w:eastAsia="宋体" w:cs="宋体"/>
                <w:sz w:val="24"/>
                <w:lang w:val="en-US" w:eastAsia="zh-CN"/>
              </w:rPr>
            </w:pPr>
            <w:r>
              <w:rPr>
                <w:rFonts w:hint="eastAsia" w:ascii="宋体" w:hAnsi="宋体" w:cs="宋体"/>
                <w:sz w:val="24"/>
                <w:lang w:val="en-US" w:eastAsia="zh-CN"/>
              </w:rPr>
              <w:t>项</w:t>
            </w:r>
          </w:p>
        </w:tc>
        <w:tc>
          <w:tcPr>
            <w:tcW w:w="1947" w:type="dxa"/>
            <w:noWrap w:val="0"/>
            <w:vAlign w:val="center"/>
          </w:tcPr>
          <w:p w14:paraId="76056761">
            <w:pPr>
              <w:jc w:val="center"/>
              <w:rPr>
                <w:rFonts w:hint="eastAsia" w:ascii="宋体" w:hAnsi="宋体" w:eastAsia="宋体" w:cs="宋体"/>
                <w:sz w:val="24"/>
                <w:lang w:val="en-US" w:eastAsia="zh-CN"/>
              </w:rPr>
            </w:pPr>
            <w:r>
              <w:rPr>
                <w:rFonts w:hint="eastAsia" w:ascii="宋体" w:hAnsi="宋体" w:cs="宋体"/>
                <w:sz w:val="24"/>
                <w:lang w:val="en-US" w:eastAsia="zh-CN"/>
              </w:rPr>
              <w:t>无</w:t>
            </w:r>
          </w:p>
        </w:tc>
      </w:tr>
    </w:tbl>
    <w:p w14:paraId="74B56416">
      <w:pPr>
        <w:spacing w:line="360" w:lineRule="auto"/>
        <w:ind w:firstLine="480" w:firstLineChars="200"/>
        <w:contextualSpacing/>
        <w:rPr>
          <w:bCs/>
          <w:sz w:val="24"/>
        </w:rPr>
      </w:pPr>
      <w:r>
        <w:rPr>
          <w:rFonts w:hint="eastAsia"/>
          <w:bCs/>
          <w:sz w:val="24"/>
          <w:lang w:eastAsia="zh-CN"/>
        </w:rPr>
        <w:t>（</w:t>
      </w:r>
      <w:r>
        <w:rPr>
          <w:rFonts w:hint="eastAsia"/>
          <w:bCs/>
          <w:sz w:val="24"/>
          <w:lang w:val="en-US" w:eastAsia="zh-CN"/>
        </w:rPr>
        <w:t>二</w:t>
      </w:r>
      <w:r>
        <w:rPr>
          <w:rFonts w:hint="eastAsia"/>
          <w:bCs/>
          <w:sz w:val="24"/>
          <w:lang w:eastAsia="zh-CN"/>
        </w:rPr>
        <w:t>）</w:t>
      </w:r>
      <w:r>
        <w:rPr>
          <w:bCs/>
          <w:sz w:val="24"/>
        </w:rPr>
        <w:t>项目背景/项目概述（如有）</w:t>
      </w:r>
    </w:p>
    <w:p w14:paraId="5710C6A8">
      <w:pPr>
        <w:adjustRightInd w:val="0"/>
        <w:snapToGrid w:val="0"/>
        <w:spacing w:line="500" w:lineRule="exact"/>
        <w:ind w:firstLine="480" w:firstLineChars="200"/>
        <w:outlineLvl w:val="1"/>
        <w:rPr>
          <w:rFonts w:hint="eastAsia" w:ascii="仿宋" w:hAnsi="仿宋" w:eastAsia="仿宋"/>
          <w:sz w:val="24"/>
          <w:szCs w:val="24"/>
        </w:rPr>
      </w:pPr>
      <w:r>
        <w:rPr>
          <w:rFonts w:hint="eastAsia" w:ascii="宋体" w:hAnsi="宋体" w:eastAsia="宋体" w:cs="宋体"/>
          <w:sz w:val="24"/>
          <w:szCs w:val="24"/>
          <w:lang w:val="en-US" w:eastAsia="zh-CN"/>
        </w:rPr>
        <w:t>1.</w:t>
      </w:r>
      <w:r>
        <w:rPr>
          <w:rFonts w:hint="eastAsia" w:ascii="宋体" w:hAnsi="宋体" w:cs="宋体"/>
          <w:sz w:val="24"/>
        </w:rPr>
        <w:t>北京市木樨园体育运动技术学校（北京市排球运动管理中心）（以下简称采购人）是北京市体育局直属公益一类财政补助事业单位。采购人将包含但不限于后勤服务、配电室运维、消防中控室值班、物业维修、游泳馆地下机房运维、宿舍前台、宿舍客服主管、场馆传达室值班、专业保洁、</w:t>
      </w:r>
      <w:r>
        <w:rPr>
          <w:rFonts w:hint="eastAsia" w:ascii="宋体" w:hAnsi="宋体"/>
          <w:sz w:val="24"/>
        </w:rPr>
        <w:t>车队服务保障、</w:t>
      </w:r>
      <w:r>
        <w:rPr>
          <w:rFonts w:hint="eastAsia" w:ascii="宋体" w:hAnsi="宋体" w:cs="宋体"/>
          <w:sz w:val="24"/>
        </w:rPr>
        <w:t>设施维修保养、文体设施运营，以及设备高效运行与保障等物业服务项目，委托予中标人提供服务。</w:t>
      </w:r>
      <w:r>
        <w:rPr>
          <w:rFonts w:hint="eastAsia" w:ascii="宋体" w:hAnsi="宋体" w:cs="宋体"/>
          <w:sz w:val="24"/>
          <w:lang w:val="en-US" w:eastAsia="zh-CN"/>
        </w:rPr>
        <w:t>投标</w:t>
      </w:r>
      <w:r>
        <w:rPr>
          <w:rFonts w:hint="eastAsia" w:ascii="宋体" w:hAnsi="宋体" w:cs="宋体"/>
          <w:sz w:val="24"/>
        </w:rPr>
        <w:t>人完全知晓上述情况，承诺能够提供全方位、高品质的服务，确保各项服务精准且满足采购人的需求。</w:t>
      </w:r>
    </w:p>
    <w:p w14:paraId="149D43C6">
      <w:pPr>
        <w:pStyle w:val="10"/>
        <w:spacing w:line="500" w:lineRule="exact"/>
        <w:ind w:firstLine="484" w:firstLineChars="202"/>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位置及相关信息</w:t>
      </w:r>
    </w:p>
    <w:p w14:paraId="11CE1180">
      <w:pPr>
        <w:adjustRightInd w:val="0"/>
        <w:snapToGrid w:val="0"/>
        <w:spacing w:line="500" w:lineRule="exact"/>
        <w:ind w:firstLine="480" w:firstLineChars="200"/>
        <w:outlineLvl w:val="1"/>
        <w:rPr>
          <w:rFonts w:hint="eastAsia" w:ascii="宋体" w:hAnsi="宋体" w:eastAsia="宋体" w:cs="宋体"/>
          <w:b/>
          <w:bCs/>
          <w:sz w:val="24"/>
        </w:rPr>
      </w:pPr>
      <w:r>
        <w:rPr>
          <w:rFonts w:hint="eastAsia" w:ascii="宋体" w:hAnsi="宋体" w:eastAsia="宋体" w:cs="宋体"/>
          <w:sz w:val="24"/>
          <w:szCs w:val="24"/>
        </w:rPr>
        <w:t>项目位于北京市丰台区光彩北路4号。</w:t>
      </w:r>
      <w:bookmarkEnd w:id="72"/>
      <w:bookmarkEnd w:id="73"/>
      <w:bookmarkEnd w:id="74"/>
      <w:bookmarkEnd w:id="75"/>
      <w:bookmarkEnd w:id="76"/>
      <w:bookmarkEnd w:id="77"/>
      <w:bookmarkEnd w:id="78"/>
    </w:p>
    <w:p w14:paraId="1611ED15">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）办公楼</w:t>
      </w:r>
    </w:p>
    <w:p w14:paraId="5B1AE3C1">
      <w:pPr>
        <w:spacing w:line="360" w:lineRule="auto"/>
        <w:ind w:firstLine="480" w:firstLineChars="200"/>
        <w:rPr>
          <w:rFonts w:ascii="宋体" w:hAnsi="宋体" w:cs="宋体"/>
          <w:sz w:val="24"/>
        </w:rPr>
      </w:pPr>
      <w:r>
        <w:rPr>
          <w:rFonts w:hint="eastAsia" w:ascii="宋体" w:hAnsi="宋体" w:cs="宋体"/>
          <w:sz w:val="24"/>
        </w:rPr>
        <w:t>共计4层，面积约3000平米，是学校主要办公场所，主要功能：办公,会议等。</w:t>
      </w:r>
    </w:p>
    <w:p w14:paraId="1B28AAE5">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）综合训练馆</w:t>
      </w:r>
    </w:p>
    <w:p w14:paraId="69C81AC1">
      <w:pPr>
        <w:spacing w:line="360" w:lineRule="auto"/>
        <w:ind w:firstLine="480" w:firstLineChars="200"/>
        <w:rPr>
          <w:rFonts w:ascii="宋体" w:hAnsi="宋体" w:cs="宋体"/>
          <w:sz w:val="24"/>
        </w:rPr>
      </w:pPr>
      <w:r>
        <w:rPr>
          <w:rFonts w:hint="eastAsia" w:ascii="宋体" w:hAnsi="宋体" w:cs="宋体"/>
          <w:sz w:val="24"/>
        </w:rPr>
        <w:t>地上4层，地下2层，共计15000平米左右，内设摔跤馆3个，柔道馆2个，跳水陆上训练房，手球馆2个，力量房2个，空调设备间1个，男女浴室8个。</w:t>
      </w:r>
    </w:p>
    <w:p w14:paraId="05B3594F">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）游泳馆</w:t>
      </w:r>
    </w:p>
    <w:p w14:paraId="7DD85A1D">
      <w:pPr>
        <w:spacing w:line="360" w:lineRule="auto"/>
        <w:ind w:firstLine="480" w:firstLineChars="200"/>
        <w:rPr>
          <w:rFonts w:ascii="宋体" w:hAnsi="宋体" w:cs="宋体"/>
          <w:sz w:val="24"/>
        </w:rPr>
      </w:pPr>
      <w:r>
        <w:rPr>
          <w:rFonts w:hint="eastAsia" w:ascii="宋体" w:hAnsi="宋体" w:cs="宋体"/>
          <w:sz w:val="24"/>
        </w:rPr>
        <w:t>地下1层，地上2层，共三层，面积约8000平米，内设，跳水池，训练房，游泳池，花样游泳池，力量房，会议室等。</w:t>
      </w:r>
    </w:p>
    <w:p w14:paraId="7A02AA0D">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 xml:space="preserve">）一号运动员宿舍 </w:t>
      </w:r>
    </w:p>
    <w:p w14:paraId="663CB3AB">
      <w:pPr>
        <w:spacing w:line="360" w:lineRule="auto"/>
        <w:ind w:firstLine="480" w:firstLineChars="200"/>
        <w:rPr>
          <w:rFonts w:ascii="宋体" w:hAnsi="宋体" w:cs="宋体"/>
          <w:sz w:val="24"/>
        </w:rPr>
      </w:pPr>
      <w:r>
        <w:rPr>
          <w:rFonts w:hint="eastAsia" w:ascii="宋体" w:hAnsi="宋体" w:cs="宋体"/>
          <w:sz w:val="24"/>
        </w:rPr>
        <w:t>一号运动员宿舍总面积大约10000平米，共计12层，房间231间，会议室11个，设备间33个，洗漱间22个，卫生间23个，电梯2部，电梯设备间1个。主要功能：运动员宿舍。</w:t>
      </w:r>
    </w:p>
    <w:p w14:paraId="69958DD3">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 xml:space="preserve">）二号运动员宿舍 </w:t>
      </w:r>
    </w:p>
    <w:p w14:paraId="55F0E3A2">
      <w:pPr>
        <w:spacing w:line="360" w:lineRule="auto"/>
        <w:ind w:firstLine="480" w:firstLineChars="200"/>
        <w:rPr>
          <w:rFonts w:ascii="宋体" w:hAnsi="宋体" w:cs="宋体"/>
          <w:sz w:val="24"/>
        </w:rPr>
      </w:pPr>
      <w:r>
        <w:rPr>
          <w:rFonts w:hint="eastAsia" w:ascii="宋体" w:hAnsi="宋体" w:cs="宋体"/>
          <w:sz w:val="24"/>
        </w:rPr>
        <w:t>二号运动员宿舍总面积大约5000平米，共计5层，宿舍67间，客房50间，公共卫生间3个，洗衣房4个，垃圾房2个，会议室4个。主要功能：学校运动员宿舍及接待外训队员。</w:t>
      </w:r>
    </w:p>
    <w:p w14:paraId="3B72A4A3">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 xml:space="preserve">）三号运动员宿舍 </w:t>
      </w:r>
    </w:p>
    <w:p w14:paraId="597FC14B">
      <w:pPr>
        <w:spacing w:line="360" w:lineRule="auto"/>
        <w:ind w:firstLine="480" w:firstLineChars="200"/>
        <w:rPr>
          <w:rFonts w:ascii="宋体" w:hAnsi="宋体" w:cs="宋体"/>
          <w:sz w:val="24"/>
        </w:rPr>
      </w:pPr>
      <w:r>
        <w:rPr>
          <w:rFonts w:hint="eastAsia" w:ascii="宋体" w:hAnsi="宋体" w:cs="宋体"/>
          <w:sz w:val="24"/>
        </w:rPr>
        <w:t>三号运动员宿舍总面积大约2000平米，共计4层，客房41间，公共卫生间4个，库房7间。主要功能：接待来京外训队伍。</w:t>
      </w:r>
    </w:p>
    <w:p w14:paraId="6A8C498E">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）食堂</w:t>
      </w:r>
    </w:p>
    <w:p w14:paraId="56C85D70">
      <w:pPr>
        <w:spacing w:line="360" w:lineRule="auto"/>
        <w:ind w:firstLine="480" w:firstLineChars="200"/>
        <w:rPr>
          <w:rFonts w:ascii="宋体" w:hAnsi="宋体" w:cs="宋体"/>
          <w:sz w:val="24"/>
        </w:rPr>
      </w:pPr>
      <w:r>
        <w:rPr>
          <w:rFonts w:hint="eastAsia" w:ascii="宋体" w:hAnsi="宋体" w:cs="宋体"/>
          <w:sz w:val="24"/>
        </w:rPr>
        <w:t>食堂是为运动员、教练员及物业人员提供就餐服务，非盈利为目的的食堂。常设用餐人员约500人，用餐形式包括早餐、午餐、晚餐，以自助形式供餐。预计工作日早、中、晚餐就餐人数分别约为300人、500人和 400人，休息日分别约为300人、400人和200人，365天开餐保障。</w:t>
      </w:r>
    </w:p>
    <w:p w14:paraId="41F0CC36">
      <w:pPr>
        <w:spacing w:line="360" w:lineRule="auto"/>
        <w:ind w:firstLine="480" w:firstLineChars="200"/>
        <w:rPr>
          <w:rFonts w:ascii="宋体" w:hAnsi="宋体" w:cs="宋体"/>
          <w:sz w:val="24"/>
        </w:rPr>
      </w:pPr>
      <w:r>
        <w:rPr>
          <w:rFonts w:hint="eastAsia" w:ascii="宋体" w:hAnsi="宋体" w:cs="宋体"/>
          <w:sz w:val="24"/>
        </w:rPr>
        <w:t>1号餐厅，面积约2300平米，共计2层。主要功能：学校专业运动员、教练员就餐。</w:t>
      </w:r>
    </w:p>
    <w:p w14:paraId="37C55991">
      <w:pPr>
        <w:spacing w:line="360" w:lineRule="auto"/>
        <w:ind w:firstLine="480" w:firstLineChars="200"/>
        <w:rPr>
          <w:rFonts w:ascii="宋体" w:hAnsi="宋体" w:cs="宋体"/>
          <w:sz w:val="24"/>
        </w:rPr>
      </w:pPr>
      <w:r>
        <w:rPr>
          <w:rFonts w:hint="eastAsia" w:ascii="宋体" w:hAnsi="宋体" w:cs="宋体"/>
          <w:sz w:val="24"/>
        </w:rPr>
        <w:t>2号餐厅，面积约1700平米，共计3层。主要功能：运动员、学校职工及校内其他单位人员就餐。</w:t>
      </w:r>
    </w:p>
    <w:p w14:paraId="706D23EC">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 xml:space="preserve">）光彩馆  </w:t>
      </w:r>
    </w:p>
    <w:p w14:paraId="46A4719C">
      <w:pPr>
        <w:spacing w:line="360" w:lineRule="auto"/>
        <w:ind w:firstLine="480" w:firstLineChars="200"/>
        <w:rPr>
          <w:rFonts w:ascii="宋体" w:hAnsi="宋体" w:cs="宋体"/>
          <w:sz w:val="24"/>
        </w:rPr>
      </w:pPr>
      <w:r>
        <w:rPr>
          <w:rFonts w:hint="eastAsia" w:ascii="宋体" w:hAnsi="宋体" w:cs="宋体"/>
          <w:sz w:val="24"/>
        </w:rPr>
        <w:t>总面积约5000平米，内设排球馆、训练馆、办公区机房、中控室、配电室。主要功能：排球联赛举办地及日常训练。</w:t>
      </w:r>
    </w:p>
    <w:p w14:paraId="45A8B2DE">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）配电室</w:t>
      </w:r>
    </w:p>
    <w:p w14:paraId="40B2F4A8">
      <w:pPr>
        <w:spacing w:line="360" w:lineRule="auto"/>
        <w:ind w:firstLine="480" w:firstLineChars="200"/>
        <w:rPr>
          <w:rFonts w:ascii="宋体" w:hAnsi="宋体" w:cs="宋体"/>
          <w:sz w:val="24"/>
        </w:rPr>
      </w:pPr>
      <w:r>
        <w:rPr>
          <w:rFonts w:hint="eastAsia" w:ascii="宋体" w:hAnsi="宋体" w:cs="宋体"/>
          <w:sz w:val="24"/>
        </w:rPr>
        <w:t>总配电室，高压柜22套，变压器6台，低压柜28套，电容柜4套。</w:t>
      </w:r>
    </w:p>
    <w:p w14:paraId="64243DA1">
      <w:pPr>
        <w:spacing w:line="360" w:lineRule="auto"/>
        <w:ind w:firstLine="480" w:firstLineChars="200"/>
        <w:rPr>
          <w:rFonts w:ascii="宋体" w:hAnsi="宋体" w:cs="宋体"/>
          <w:sz w:val="24"/>
        </w:rPr>
      </w:pPr>
      <w:r>
        <w:rPr>
          <w:rFonts w:hint="eastAsia" w:ascii="宋体" w:hAnsi="宋体" w:cs="宋体"/>
          <w:sz w:val="24"/>
        </w:rPr>
        <w:t>光彩馆配电室，高压柜2套，630变压器2台，电客柜2面，低压柜15面。</w:t>
      </w:r>
    </w:p>
    <w:p w14:paraId="1266B5BB">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）消防中控室及图像监控</w:t>
      </w:r>
    </w:p>
    <w:p w14:paraId="10065EF5">
      <w:pPr>
        <w:spacing w:line="360" w:lineRule="auto"/>
        <w:ind w:firstLine="480" w:firstLineChars="200"/>
        <w:rPr>
          <w:rFonts w:ascii="宋体" w:hAnsi="宋体" w:cs="宋体"/>
          <w:sz w:val="24"/>
        </w:rPr>
      </w:pPr>
      <w:r>
        <w:rPr>
          <w:rFonts w:hint="eastAsia" w:ascii="宋体" w:hAnsi="宋体" w:cs="宋体"/>
          <w:sz w:val="24"/>
        </w:rPr>
        <w:t>光彩馆消防中控室、综合馆消防中控室、消防设备间及视频监控。</w:t>
      </w:r>
    </w:p>
    <w:p w14:paraId="66FCE681">
      <w:pPr>
        <w:widowControl/>
        <w:spacing w:line="360" w:lineRule="auto"/>
        <w:ind w:firstLine="480" w:firstLineChars="200"/>
        <w:outlineLvl w:val="1"/>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11</w:t>
      </w:r>
      <w:r>
        <w:rPr>
          <w:rFonts w:hint="eastAsia" w:ascii="宋体" w:hAnsi="宋体" w:cs="宋体"/>
          <w:sz w:val="24"/>
        </w:rPr>
        <w:t>）其他校内附属设施。</w:t>
      </w:r>
    </w:p>
    <w:p w14:paraId="0D79F986">
      <w:pPr>
        <w:pStyle w:val="11"/>
        <w:numPr>
          <w:ilvl w:val="-1"/>
          <w:numId w:val="0"/>
        </w:numPr>
        <w:spacing w:line="360" w:lineRule="auto"/>
        <w:ind w:left="0" w:firstLine="482" w:firstLineChars="200"/>
        <w:contextualSpacing/>
        <w:rPr>
          <w:rFonts w:ascii="Times New Roman" w:hAnsi="Times New Roman"/>
          <w:b/>
          <w:sz w:val="24"/>
          <w:szCs w:val="24"/>
        </w:rPr>
      </w:pPr>
      <w:r>
        <w:rPr>
          <w:rFonts w:hint="eastAsia" w:ascii="Times New Roman" w:hAnsi="Times New Roman"/>
          <w:b/>
          <w:sz w:val="24"/>
          <w:szCs w:val="24"/>
          <w:lang w:val="en-US" w:eastAsia="zh-CN"/>
        </w:rPr>
        <w:t>二、</w:t>
      </w:r>
      <w:r>
        <w:rPr>
          <w:rFonts w:ascii="Times New Roman" w:hAnsi="Times New Roman"/>
          <w:b/>
          <w:sz w:val="24"/>
          <w:szCs w:val="24"/>
        </w:rPr>
        <w:t>商务要求</w:t>
      </w:r>
    </w:p>
    <w:p w14:paraId="41912A69">
      <w:pPr>
        <w:spacing w:line="360" w:lineRule="auto"/>
        <w:ind w:firstLine="480" w:firstLineChars="200"/>
        <w:contextualSpacing/>
        <w:rPr>
          <w:sz w:val="24"/>
        </w:rPr>
      </w:pPr>
      <w:r>
        <w:rPr>
          <w:rFonts w:hint="eastAsia"/>
          <w:sz w:val="24"/>
          <w:lang w:eastAsia="zh-CN"/>
        </w:rPr>
        <w:t>（</w:t>
      </w:r>
      <w:r>
        <w:rPr>
          <w:rFonts w:hint="eastAsia"/>
          <w:sz w:val="24"/>
          <w:lang w:val="en-US" w:eastAsia="zh-CN"/>
        </w:rPr>
        <w:t>一</w:t>
      </w:r>
      <w:r>
        <w:rPr>
          <w:rFonts w:hint="eastAsia"/>
          <w:sz w:val="24"/>
          <w:lang w:eastAsia="zh-CN"/>
        </w:rPr>
        <w:t>）</w:t>
      </w:r>
      <w:r>
        <w:rPr>
          <w:sz w:val="24"/>
        </w:rPr>
        <w:t xml:space="preserve"> 交付（实施）的时间（期限）和地点（范围）</w:t>
      </w:r>
    </w:p>
    <w:p w14:paraId="797EB8AF">
      <w:pPr>
        <w:pStyle w:val="10"/>
        <w:spacing w:line="500" w:lineRule="exact"/>
        <w:ind w:firstLine="484" w:firstLineChars="202"/>
        <w:rPr>
          <w:rFonts w:hint="eastAsia" w:hAnsi="宋体"/>
          <w:sz w:val="24"/>
          <w:szCs w:val="24"/>
        </w:rPr>
      </w:pPr>
      <w:r>
        <w:rPr>
          <w:rFonts w:hint="eastAsia" w:hAnsi="宋体"/>
          <w:sz w:val="24"/>
          <w:szCs w:val="24"/>
          <w:lang w:val="en-US" w:eastAsia="zh-CN"/>
        </w:rPr>
        <w:t>1.</w:t>
      </w:r>
      <w:r>
        <w:rPr>
          <w:rFonts w:hint="eastAsia" w:hAnsi="宋体"/>
          <w:sz w:val="24"/>
          <w:szCs w:val="24"/>
        </w:rPr>
        <w:t>实施期限：自2025年9月1日至2025年12月31日</w:t>
      </w:r>
    </w:p>
    <w:p w14:paraId="7A37A17D">
      <w:pPr>
        <w:spacing w:line="360" w:lineRule="auto"/>
        <w:ind w:firstLine="480" w:firstLineChars="200"/>
        <w:contextualSpacing/>
        <w:rPr>
          <w:rFonts w:hint="default"/>
          <w:sz w:val="24"/>
          <w:lang w:val="en-US" w:eastAsia="zh-CN"/>
        </w:rPr>
      </w:pPr>
      <w:r>
        <w:rPr>
          <w:rFonts w:hint="eastAsia" w:hAnsi="宋体"/>
          <w:sz w:val="24"/>
          <w:szCs w:val="24"/>
          <w:lang w:val="en-US" w:eastAsia="zh-CN"/>
        </w:rPr>
        <w:t>2.</w:t>
      </w:r>
      <w:r>
        <w:rPr>
          <w:rFonts w:hint="eastAsia" w:hAnsi="宋体"/>
          <w:sz w:val="24"/>
          <w:szCs w:val="24"/>
        </w:rPr>
        <w:t>实施地点：北京市丰台区光彩北路4号，北京市木樨园体育运动技术学校（北京市排球运动管理中心）</w:t>
      </w:r>
    </w:p>
    <w:p w14:paraId="4EBD5987">
      <w:pPr>
        <w:spacing w:line="360" w:lineRule="auto"/>
        <w:ind w:firstLine="480" w:firstLineChars="200"/>
        <w:contextualSpacing/>
        <w:rPr>
          <w:sz w:val="24"/>
        </w:rPr>
      </w:pPr>
      <w:r>
        <w:rPr>
          <w:rFonts w:hint="eastAsia"/>
          <w:sz w:val="24"/>
          <w:lang w:eastAsia="zh-CN"/>
        </w:rPr>
        <w:t>（</w:t>
      </w:r>
      <w:r>
        <w:rPr>
          <w:rFonts w:hint="eastAsia"/>
          <w:sz w:val="24"/>
          <w:lang w:val="en-US" w:eastAsia="zh-CN"/>
        </w:rPr>
        <w:t>二</w:t>
      </w:r>
      <w:r>
        <w:rPr>
          <w:rFonts w:hint="eastAsia"/>
          <w:sz w:val="24"/>
          <w:lang w:eastAsia="zh-CN"/>
        </w:rPr>
        <w:t>）</w:t>
      </w:r>
      <w:r>
        <w:rPr>
          <w:sz w:val="24"/>
        </w:rPr>
        <w:t>付款条件（进度和方式）</w:t>
      </w:r>
    </w:p>
    <w:p w14:paraId="140A430C">
      <w:pPr>
        <w:spacing w:line="400" w:lineRule="exact"/>
        <w:ind w:firstLine="480" w:firstLineChars="200"/>
        <w:rPr>
          <w:rFonts w:hint="eastAsia" w:ascii="宋体" w:hAnsi="宋体" w:cs="宋体"/>
          <w:sz w:val="24"/>
        </w:rPr>
      </w:pPr>
      <w:r>
        <w:rPr>
          <w:rFonts w:hint="eastAsia" w:ascii="宋体" w:hAnsi="宋体" w:cs="宋体"/>
          <w:sz w:val="24"/>
        </w:rPr>
        <w:t>项目总价款为合同约定服务完成并经验收合格后的含税价款。</w:t>
      </w:r>
    </w:p>
    <w:p w14:paraId="36145F25">
      <w:pPr>
        <w:spacing w:line="400" w:lineRule="exact"/>
        <w:ind w:firstLine="480" w:firstLineChars="200"/>
        <w:rPr>
          <w:rFonts w:hint="eastAsia" w:ascii="宋体" w:hAnsi="宋体" w:cs="宋体"/>
          <w:sz w:val="24"/>
        </w:rPr>
      </w:pPr>
      <w:r>
        <w:rPr>
          <w:rFonts w:hint="eastAsia" w:ascii="宋体" w:hAnsi="宋体" w:cs="宋体"/>
          <w:sz w:val="24"/>
        </w:rPr>
        <w:t>项目款分两次支付中标人，具体为：</w:t>
      </w:r>
    </w:p>
    <w:p w14:paraId="0DC148A9">
      <w:pPr>
        <w:pStyle w:val="12"/>
        <w:spacing w:before="0" w:after="0" w:line="400" w:lineRule="exact"/>
        <w:ind w:firstLine="480" w:firstLineChars="200"/>
        <w:rPr>
          <w:rFonts w:hint="eastAsia" w:ascii="宋体" w:hAnsi="宋体" w:cs="宋体"/>
          <w:sz w:val="24"/>
          <w:szCs w:val="24"/>
        </w:rPr>
      </w:pPr>
      <w:r>
        <w:rPr>
          <w:rFonts w:hint="eastAsia" w:ascii="宋体" w:hAnsi="宋体" w:cs="宋体"/>
          <w:sz w:val="24"/>
          <w:szCs w:val="24"/>
        </w:rPr>
        <w:t>第一期:2025年9月，中标人提供发票后20个工作日内，支付第一笔（50%）服务费。</w:t>
      </w:r>
    </w:p>
    <w:p w14:paraId="5AAF4BB2">
      <w:pPr>
        <w:pStyle w:val="12"/>
        <w:spacing w:before="0" w:after="0" w:line="400" w:lineRule="exact"/>
        <w:ind w:firstLine="480" w:firstLineChars="200"/>
        <w:rPr>
          <w:rFonts w:hint="eastAsia" w:ascii="宋体" w:hAnsi="宋体" w:cs="宋体"/>
          <w:sz w:val="24"/>
          <w:szCs w:val="24"/>
        </w:rPr>
      </w:pPr>
      <w:r>
        <w:rPr>
          <w:rFonts w:hint="eastAsia" w:ascii="宋体" w:hAnsi="宋体" w:cs="宋体"/>
          <w:sz w:val="24"/>
          <w:szCs w:val="24"/>
        </w:rPr>
        <w:t>第二期:2025年12月，中标人提供发票后20个工作日内，支付第二笔（50%）服务费。</w:t>
      </w:r>
    </w:p>
    <w:p w14:paraId="3EE83B11">
      <w:pPr>
        <w:spacing w:line="400" w:lineRule="exact"/>
        <w:ind w:firstLine="480" w:firstLineChars="200"/>
        <w:rPr>
          <w:rFonts w:hint="eastAsia" w:ascii="宋体" w:hAnsi="宋体" w:cs="宋体"/>
          <w:sz w:val="24"/>
        </w:rPr>
      </w:pPr>
      <w:r>
        <w:rPr>
          <w:rFonts w:hint="eastAsia" w:ascii="宋体" w:hAnsi="宋体" w:cs="宋体"/>
          <w:sz w:val="24"/>
        </w:rPr>
        <w:t>付款前，中标人应向采购人提供符合要求的合法发票，否则采购人有权暂停支付款项，且不承担逾期付款的违约责任。</w:t>
      </w:r>
    </w:p>
    <w:p w14:paraId="2AB34F6B">
      <w:pPr>
        <w:spacing w:line="360" w:lineRule="auto"/>
        <w:ind w:firstLine="480" w:firstLineChars="200"/>
        <w:contextualSpacing/>
        <w:rPr>
          <w:sz w:val="24"/>
        </w:rPr>
      </w:pPr>
      <w:r>
        <w:rPr>
          <w:rFonts w:hint="eastAsia"/>
          <w:sz w:val="24"/>
          <w:lang w:eastAsia="zh-CN"/>
        </w:rPr>
        <w:t>（</w:t>
      </w:r>
      <w:r>
        <w:rPr>
          <w:rFonts w:hint="eastAsia"/>
          <w:sz w:val="24"/>
          <w:lang w:val="en-US" w:eastAsia="zh-CN"/>
        </w:rPr>
        <w:t>三</w:t>
      </w:r>
      <w:r>
        <w:rPr>
          <w:rFonts w:hint="eastAsia"/>
          <w:sz w:val="24"/>
          <w:lang w:eastAsia="zh-CN"/>
        </w:rPr>
        <w:t>）</w:t>
      </w:r>
      <w:r>
        <w:rPr>
          <w:sz w:val="24"/>
        </w:rPr>
        <w:t>包装和运输（如适用，须满足《关于印发〈商品包装政府采购需求标准（试行）〉、〈快递包装政府采购需求标准（试行）〉的通知》（财办库﹝2020﹞123号））</w:t>
      </w:r>
    </w:p>
    <w:p w14:paraId="49F30A4B">
      <w:pPr>
        <w:spacing w:line="360" w:lineRule="auto"/>
        <w:ind w:firstLine="480" w:firstLineChars="200"/>
        <w:contextualSpacing/>
        <w:rPr>
          <w:sz w:val="24"/>
        </w:rPr>
      </w:pPr>
      <w:r>
        <w:rPr>
          <w:rFonts w:hint="eastAsia"/>
          <w:sz w:val="24"/>
          <w:lang w:eastAsia="zh-CN"/>
        </w:rPr>
        <w:t>（</w:t>
      </w:r>
      <w:r>
        <w:rPr>
          <w:rFonts w:hint="eastAsia"/>
          <w:sz w:val="24"/>
          <w:lang w:val="en-US" w:eastAsia="zh-CN"/>
        </w:rPr>
        <w:t>四</w:t>
      </w:r>
      <w:r>
        <w:rPr>
          <w:rFonts w:hint="eastAsia"/>
          <w:sz w:val="24"/>
          <w:lang w:eastAsia="zh-CN"/>
        </w:rPr>
        <w:t>）</w:t>
      </w:r>
      <w:r>
        <w:rPr>
          <w:sz w:val="24"/>
        </w:rPr>
        <w:t>售后服务（质保期）（如适用）</w:t>
      </w:r>
    </w:p>
    <w:p w14:paraId="014254F4">
      <w:pPr>
        <w:pStyle w:val="10"/>
        <w:spacing w:line="500" w:lineRule="exact"/>
        <w:ind w:firstLine="484" w:firstLineChars="202"/>
        <w:rPr>
          <w:rFonts w:hint="eastAsia" w:hAnsi="宋体"/>
          <w:sz w:val="24"/>
          <w:szCs w:val="24"/>
        </w:rPr>
      </w:pPr>
      <w:r>
        <w:rPr>
          <w:rFonts w:hint="eastAsia" w:hAnsi="宋体"/>
          <w:sz w:val="24"/>
          <w:szCs w:val="24"/>
        </w:rPr>
        <w:t>中标人应严格遵守各项规章制度，按照采购人所要求服务范围、服务内容、服务要求等开展工作；工作人员必须进行岗前培训，严格按照行业标准上岗工作。</w:t>
      </w:r>
    </w:p>
    <w:p w14:paraId="73C90342">
      <w:pPr>
        <w:spacing w:line="360" w:lineRule="auto"/>
        <w:ind w:firstLine="480" w:firstLineChars="200"/>
        <w:contextualSpacing/>
        <w:rPr>
          <w:sz w:val="24"/>
        </w:rPr>
      </w:pPr>
      <w:r>
        <w:rPr>
          <w:rFonts w:hint="eastAsia"/>
          <w:sz w:val="24"/>
          <w:lang w:eastAsia="zh-CN"/>
        </w:rPr>
        <w:t>（</w:t>
      </w:r>
      <w:r>
        <w:rPr>
          <w:rFonts w:hint="eastAsia"/>
          <w:sz w:val="24"/>
          <w:lang w:val="en-US" w:eastAsia="zh-CN"/>
        </w:rPr>
        <w:t>五</w:t>
      </w:r>
      <w:r>
        <w:rPr>
          <w:rFonts w:hint="eastAsia"/>
          <w:sz w:val="24"/>
          <w:lang w:eastAsia="zh-CN"/>
        </w:rPr>
        <w:t>）</w:t>
      </w:r>
      <w:r>
        <w:rPr>
          <w:sz w:val="24"/>
        </w:rPr>
        <w:t xml:space="preserve"> 保险（如适用）</w:t>
      </w:r>
    </w:p>
    <w:p w14:paraId="7E0724F8">
      <w:pPr>
        <w:pStyle w:val="10"/>
        <w:spacing w:line="500" w:lineRule="exact"/>
        <w:ind w:firstLine="482" w:firstLineChars="200"/>
        <w:rPr>
          <w:rFonts w:hint="default" w:ascii="Times New Roman" w:hAnsi="Times New Roman" w:eastAsia="宋体"/>
          <w:b/>
          <w:sz w:val="24"/>
          <w:szCs w:val="24"/>
          <w:lang w:val="en-US" w:eastAsia="zh-CN"/>
        </w:rPr>
      </w:pPr>
      <w:r>
        <w:rPr>
          <w:rFonts w:hint="eastAsia" w:ascii="Times New Roman" w:hAnsi="Times New Roman"/>
          <w:b/>
          <w:sz w:val="24"/>
          <w:szCs w:val="24"/>
          <w:lang w:val="en-US" w:eastAsia="zh-CN"/>
        </w:rPr>
        <w:t>三</w:t>
      </w:r>
      <w:r>
        <w:rPr>
          <w:rFonts w:hint="eastAsia" w:ascii="Times New Roman" w:hAnsi="Times New Roman"/>
          <w:b/>
          <w:sz w:val="24"/>
          <w:szCs w:val="24"/>
        </w:rPr>
        <w:t>、</w:t>
      </w:r>
      <w:r>
        <w:rPr>
          <w:rFonts w:hint="eastAsia" w:ascii="Times New Roman" w:hAnsi="Times New Roman"/>
          <w:b/>
          <w:sz w:val="24"/>
          <w:szCs w:val="24"/>
          <w:lang w:val="en-US" w:eastAsia="zh-CN"/>
        </w:rPr>
        <w:t>技术要求</w:t>
      </w:r>
    </w:p>
    <w:p w14:paraId="4667A561">
      <w:pPr>
        <w:spacing w:line="500" w:lineRule="exact"/>
        <w:ind w:firstLine="480" w:firstLineChars="200"/>
        <w:rPr>
          <w:rFonts w:ascii="宋体" w:hAnsi="宋体"/>
          <w:b w:val="0"/>
          <w:bCs w:val="0"/>
          <w:sz w:val="24"/>
        </w:rPr>
      </w:pPr>
      <w:r>
        <w:rPr>
          <w:rFonts w:hint="eastAsia" w:ascii="宋体" w:hAnsi="宋体"/>
          <w:b w:val="0"/>
          <w:bCs w:val="0"/>
          <w:sz w:val="24"/>
        </w:rPr>
        <w:t>（一）保洁服务</w:t>
      </w:r>
      <w:r>
        <w:rPr>
          <w:rFonts w:ascii="宋体" w:hAnsi="宋体"/>
          <w:b w:val="0"/>
          <w:bCs w:val="0"/>
          <w:sz w:val="24"/>
        </w:rPr>
        <w:t xml:space="preserve">  </w:t>
      </w:r>
    </w:p>
    <w:p w14:paraId="04DACA2D">
      <w:pPr>
        <w:spacing w:line="500" w:lineRule="exact"/>
        <w:ind w:firstLine="480" w:firstLineChars="200"/>
        <w:rPr>
          <w:rFonts w:ascii="宋体" w:hAnsi="宋体"/>
          <w:b w:val="0"/>
          <w:bCs w:val="0"/>
          <w:sz w:val="24"/>
        </w:rPr>
      </w:pPr>
      <w:r>
        <w:rPr>
          <w:rFonts w:hint="eastAsia" w:ascii="宋体" w:hAnsi="宋体"/>
          <w:b w:val="0"/>
          <w:bCs w:val="0"/>
          <w:sz w:val="24"/>
        </w:rPr>
        <w:t>1</w:t>
      </w:r>
      <w:r>
        <w:rPr>
          <w:rFonts w:hint="eastAsia" w:ascii="宋体" w:hAnsi="宋体" w:cs="宋体"/>
          <w:b w:val="0"/>
          <w:bCs w:val="0"/>
          <w:sz w:val="24"/>
        </w:rPr>
        <w:t>.</w:t>
      </w:r>
      <w:r>
        <w:rPr>
          <w:rFonts w:hint="eastAsia" w:ascii="宋体" w:hAnsi="宋体"/>
          <w:b w:val="0"/>
          <w:bCs w:val="0"/>
          <w:sz w:val="24"/>
        </w:rPr>
        <w:t>基本要求：</w:t>
      </w:r>
    </w:p>
    <w:p w14:paraId="58E67726">
      <w:pPr>
        <w:spacing w:line="500" w:lineRule="exact"/>
        <w:ind w:firstLine="480" w:firstLineChars="200"/>
        <w:rPr>
          <w:rFonts w:ascii="宋体" w:hAnsi="宋体"/>
          <w:sz w:val="24"/>
        </w:rPr>
      </w:pPr>
      <w:r>
        <w:rPr>
          <w:rFonts w:ascii="宋体" w:hAnsi="宋体"/>
          <w:sz w:val="24"/>
        </w:rPr>
        <w:t>1.1</w:t>
      </w:r>
      <w:r>
        <w:rPr>
          <w:rFonts w:hint="eastAsia" w:ascii="宋体" w:hAnsi="宋体"/>
          <w:sz w:val="24"/>
        </w:rPr>
        <w:t xml:space="preserve"> 保洁人员应具备相关保洁知识、所从事工作的相关技能，具备一般安全常识，注重礼仪规范。统一着装，佩戴胸卡上岗；工作时保持衣帽整洁、仪容仪表端庄、个人卫生清洁、做到礼貌、热情、周到，遵守各项规章制度，有序地开展保洁工作。</w:t>
      </w:r>
    </w:p>
    <w:p w14:paraId="5D6B5B27">
      <w:pPr>
        <w:spacing w:line="500" w:lineRule="exact"/>
        <w:ind w:firstLine="480" w:firstLineChars="200"/>
        <w:rPr>
          <w:rFonts w:ascii="宋体" w:hAnsi="宋体"/>
          <w:sz w:val="24"/>
        </w:rPr>
      </w:pPr>
      <w:r>
        <w:rPr>
          <w:rFonts w:ascii="宋体" w:hAnsi="宋体"/>
          <w:sz w:val="24"/>
        </w:rPr>
        <w:t>1.2</w:t>
      </w:r>
      <w:r>
        <w:rPr>
          <w:rFonts w:hint="eastAsia" w:ascii="宋体" w:hAnsi="宋体"/>
          <w:sz w:val="24"/>
        </w:rPr>
        <w:t xml:space="preserve"> 保洁人员身体健康，须持有健康证上岗，若有妨碍工作的病症，应尽快脱离工作岗位并进行人员替换。</w:t>
      </w:r>
    </w:p>
    <w:p w14:paraId="7BC0E82C">
      <w:pPr>
        <w:spacing w:line="500" w:lineRule="exact"/>
        <w:ind w:firstLine="480" w:firstLineChars="200"/>
        <w:rPr>
          <w:rFonts w:ascii="宋体" w:hAnsi="宋体"/>
          <w:sz w:val="24"/>
        </w:rPr>
      </w:pPr>
      <w:r>
        <w:rPr>
          <w:rFonts w:ascii="宋体" w:hAnsi="宋体"/>
          <w:sz w:val="24"/>
        </w:rPr>
        <w:t>1.3</w:t>
      </w:r>
      <w:r>
        <w:rPr>
          <w:rFonts w:hint="eastAsia" w:ascii="宋体" w:hAnsi="宋体"/>
          <w:sz w:val="24"/>
        </w:rPr>
        <w:t xml:space="preserve"> 保洁人员应爱护采购人区域内的建筑物及内外各种设备设施、物品，节约能源，如有损坏，中标人负责全部赔偿。</w:t>
      </w:r>
    </w:p>
    <w:p w14:paraId="51AAD393">
      <w:pPr>
        <w:spacing w:line="500" w:lineRule="exact"/>
        <w:ind w:firstLine="480" w:firstLineChars="200"/>
        <w:rPr>
          <w:rFonts w:ascii="宋体" w:hAnsi="宋体"/>
          <w:sz w:val="24"/>
        </w:rPr>
      </w:pPr>
      <w:r>
        <w:rPr>
          <w:rFonts w:ascii="宋体" w:hAnsi="宋体"/>
          <w:sz w:val="24"/>
        </w:rPr>
        <w:t>1.4</w:t>
      </w:r>
      <w:r>
        <w:rPr>
          <w:rFonts w:hint="eastAsia" w:ascii="宋体" w:hAnsi="宋体"/>
          <w:sz w:val="24"/>
        </w:rPr>
        <w:t xml:space="preserve"> 积极配合完成采购人安排的临时性工作、重要活动等以及承包范围内雨、雪后的清扫；适应和服从采购人工作时间的变更、调整。</w:t>
      </w:r>
    </w:p>
    <w:p w14:paraId="2CFBAF2E">
      <w:pPr>
        <w:spacing w:line="500" w:lineRule="exact"/>
        <w:ind w:firstLine="480" w:firstLineChars="200"/>
        <w:rPr>
          <w:rFonts w:ascii="宋体" w:hAnsi="宋体"/>
          <w:sz w:val="24"/>
        </w:rPr>
      </w:pPr>
      <w:r>
        <w:rPr>
          <w:rFonts w:ascii="宋体" w:hAnsi="宋体"/>
          <w:sz w:val="24"/>
        </w:rPr>
        <w:t>1.5</w:t>
      </w:r>
      <w:r>
        <w:rPr>
          <w:rFonts w:hint="eastAsia" w:ascii="宋体" w:hAnsi="宋体"/>
          <w:sz w:val="24"/>
        </w:rPr>
        <w:t xml:space="preserve"> 保证器材、用具符合物业工作要求，公共部位设有垃圾筒等保洁设备；物业非消耗类保洁用品、工器具、原料符合国家规定和环保要求，操作相关设备如需相关资格证，中标人需指派具有资格证的人员操作相关工器具。保洁所需工具，包含但不限于扫把、墩布、尘推、吸尘器、吸水机、洗地机、抛光机、清洁车、垃圾清运电动三轮车、清洁警示牌、清香剂、人员制服、劳动保护用品等由中标人负责。</w:t>
      </w:r>
    </w:p>
    <w:p w14:paraId="4FF05DC4">
      <w:pPr>
        <w:spacing w:line="500" w:lineRule="exact"/>
        <w:ind w:firstLine="480" w:firstLineChars="200"/>
        <w:rPr>
          <w:rFonts w:ascii="宋体" w:hAnsi="宋体"/>
          <w:sz w:val="24"/>
        </w:rPr>
      </w:pPr>
      <w:r>
        <w:rPr>
          <w:rFonts w:ascii="宋体" w:hAnsi="宋体"/>
          <w:sz w:val="24"/>
        </w:rPr>
        <w:t>1.6</w:t>
      </w:r>
      <w:r>
        <w:rPr>
          <w:rFonts w:hint="eastAsia" w:ascii="宋体" w:hAnsi="宋体"/>
          <w:sz w:val="24"/>
        </w:rPr>
        <w:t xml:space="preserve"> 物业服务过程中可能给采购人及其他人员带来不便时，应立有明显警示或告知标识；在雨、雪天气时，应在适当的位置设置警示标识，铺设防滑铺垫，并及时清扫积水和积雪。</w:t>
      </w:r>
    </w:p>
    <w:p w14:paraId="57AC0F56">
      <w:pPr>
        <w:spacing w:line="500" w:lineRule="exact"/>
        <w:ind w:firstLine="480" w:firstLineChars="200"/>
        <w:rPr>
          <w:rFonts w:ascii="宋体" w:hAnsi="宋体"/>
          <w:b w:val="0"/>
          <w:bCs w:val="0"/>
          <w:sz w:val="24"/>
        </w:rPr>
      </w:pPr>
      <w:r>
        <w:rPr>
          <w:rFonts w:ascii="宋体" w:hAnsi="宋体"/>
          <w:b w:val="0"/>
          <w:bCs w:val="0"/>
          <w:sz w:val="24"/>
        </w:rPr>
        <w:t>2</w:t>
      </w:r>
      <w:r>
        <w:rPr>
          <w:rFonts w:hint="eastAsia" w:ascii="宋体" w:hAnsi="宋体" w:cs="宋体"/>
          <w:b w:val="0"/>
          <w:bCs w:val="0"/>
          <w:sz w:val="24"/>
        </w:rPr>
        <w:t>.</w:t>
      </w:r>
      <w:r>
        <w:rPr>
          <w:rFonts w:hint="eastAsia" w:ascii="宋体" w:hAnsi="宋体"/>
          <w:b w:val="0"/>
          <w:bCs w:val="0"/>
          <w:sz w:val="24"/>
        </w:rPr>
        <w:t>服务地点、服务内容、服务要求：</w:t>
      </w:r>
    </w:p>
    <w:p w14:paraId="4BC0F28B">
      <w:pPr>
        <w:spacing w:line="500" w:lineRule="exact"/>
        <w:ind w:firstLine="480" w:firstLineChars="200"/>
        <w:rPr>
          <w:rFonts w:ascii="宋体" w:hAnsi="宋体"/>
          <w:sz w:val="24"/>
        </w:rPr>
      </w:pPr>
      <w:r>
        <w:rPr>
          <w:rFonts w:ascii="宋体" w:hAnsi="宋体"/>
          <w:sz w:val="24"/>
        </w:rPr>
        <w:t xml:space="preserve">2.1 </w:t>
      </w:r>
      <w:r>
        <w:rPr>
          <w:rFonts w:hint="eastAsia" w:ascii="宋体" w:hAnsi="宋体"/>
          <w:sz w:val="24"/>
        </w:rPr>
        <w:t>办公楼、大浴室、学校主干路</w:t>
      </w:r>
    </w:p>
    <w:p w14:paraId="143C1192">
      <w:pPr>
        <w:spacing w:line="500" w:lineRule="exact"/>
        <w:ind w:firstLine="480" w:firstLineChars="200"/>
        <w:rPr>
          <w:rFonts w:ascii="宋体" w:hAnsi="宋体"/>
          <w:sz w:val="24"/>
        </w:rPr>
      </w:pPr>
      <w:r>
        <w:rPr>
          <w:rFonts w:ascii="宋体" w:hAnsi="宋体"/>
          <w:sz w:val="24"/>
        </w:rPr>
        <w:t>2.1.1</w:t>
      </w:r>
      <w:r>
        <w:rPr>
          <w:rFonts w:hint="eastAsia" w:ascii="宋体" w:hAnsi="宋体"/>
          <w:sz w:val="24"/>
        </w:rPr>
        <w:t xml:space="preserve"> 服务地点：办公楼、办公楼排球馆、办公楼楼下自行车棚、东侧安全通道、办公楼水房、校内主干路（包含但不限于进门后主路、田径场北侧道路、综合馆门前道路、校门口大停车场、一号宿舍门前空地）、一号宿舍楼一层西侧。</w:t>
      </w:r>
    </w:p>
    <w:p w14:paraId="7CE8C15E">
      <w:pPr>
        <w:spacing w:line="500" w:lineRule="exact"/>
        <w:ind w:firstLine="480" w:firstLineChars="200"/>
        <w:rPr>
          <w:rFonts w:ascii="宋体" w:hAnsi="宋体"/>
          <w:sz w:val="24"/>
        </w:rPr>
      </w:pPr>
      <w:r>
        <w:rPr>
          <w:rFonts w:ascii="宋体" w:hAnsi="宋体"/>
          <w:sz w:val="24"/>
        </w:rPr>
        <w:t>2.1.2</w:t>
      </w:r>
      <w:r>
        <w:rPr>
          <w:rFonts w:hint="eastAsia" w:ascii="宋体" w:hAnsi="宋体"/>
          <w:sz w:val="24"/>
        </w:rPr>
        <w:t xml:space="preserve"> 服务内容：保障办公楼有良好的工作环境，提供会议室，公共卫生间，茶水间，公共楼道，楼梯的保洁服务，学校主干路包括校内道路，大停车场，公共设施保洁，垃圾分类清运等，大浴室的保洁服务。</w:t>
      </w:r>
    </w:p>
    <w:p w14:paraId="3496393D">
      <w:pPr>
        <w:spacing w:line="500" w:lineRule="exact"/>
        <w:ind w:firstLine="480" w:firstLineChars="200"/>
        <w:rPr>
          <w:rFonts w:ascii="宋体" w:hAnsi="宋体"/>
          <w:b/>
          <w:bCs/>
          <w:sz w:val="24"/>
        </w:rPr>
      </w:pPr>
      <w:r>
        <w:rPr>
          <w:rFonts w:ascii="宋体" w:hAnsi="宋体"/>
          <w:sz w:val="24"/>
        </w:rPr>
        <w:t>2.1.3</w:t>
      </w:r>
      <w:r>
        <w:rPr>
          <w:rFonts w:hint="eastAsia" w:ascii="宋体" w:hAnsi="宋体"/>
          <w:sz w:val="24"/>
        </w:rPr>
        <w:t xml:space="preserve"> 服务要求：</w:t>
      </w:r>
    </w:p>
    <w:p w14:paraId="67293D36">
      <w:pPr>
        <w:spacing w:line="500" w:lineRule="exact"/>
        <w:ind w:firstLine="480" w:firstLineChars="200"/>
        <w:rPr>
          <w:rFonts w:ascii="宋体" w:hAnsi="宋体"/>
          <w:sz w:val="24"/>
        </w:rPr>
      </w:pPr>
      <w:r>
        <w:rPr>
          <w:rFonts w:hint="eastAsia" w:ascii="宋体" w:hAnsi="宋体"/>
          <w:sz w:val="24"/>
        </w:rPr>
        <w:t>（1）办公楼内保持清洁，无异味，无随意堆放的杂物，无虫蚁鼠害；墙壁无污迹；地面随时保持清洁、无垃圾、畅通无堵且行人不易滑倒。</w:t>
      </w:r>
    </w:p>
    <w:p w14:paraId="4F0B45A3">
      <w:pPr>
        <w:spacing w:line="500" w:lineRule="exact"/>
        <w:ind w:firstLine="480" w:firstLineChars="200"/>
        <w:rPr>
          <w:rFonts w:ascii="宋体" w:hAnsi="宋体"/>
          <w:sz w:val="24"/>
        </w:rPr>
      </w:pPr>
      <w:r>
        <w:rPr>
          <w:rFonts w:hint="eastAsia" w:ascii="宋体" w:hAnsi="宋体"/>
          <w:sz w:val="24"/>
        </w:rPr>
        <w:t>（2）对走廊内电器开关、插座、装饰物、植物进行清洁，做到无污迹、无灰尘、保持原色。</w:t>
      </w:r>
    </w:p>
    <w:p w14:paraId="79B16053">
      <w:pPr>
        <w:spacing w:line="500" w:lineRule="exact"/>
        <w:ind w:firstLine="480" w:firstLineChars="200"/>
        <w:rPr>
          <w:rFonts w:ascii="宋体" w:hAnsi="宋体"/>
          <w:sz w:val="24"/>
        </w:rPr>
      </w:pPr>
      <w:r>
        <w:rPr>
          <w:rFonts w:hint="eastAsia" w:ascii="宋体" w:hAnsi="宋体"/>
          <w:sz w:val="24"/>
        </w:rPr>
        <w:t>（3）清洁楼梯、玻璃门、窗、各种标牌、指示牌、照明设施，做到光亮、洁净、无灰尘、无污迹污损。</w:t>
      </w:r>
    </w:p>
    <w:p w14:paraId="36B75E41">
      <w:pPr>
        <w:spacing w:line="500" w:lineRule="exact"/>
        <w:ind w:firstLine="480" w:firstLineChars="200"/>
        <w:rPr>
          <w:rFonts w:ascii="宋体" w:hAnsi="宋体"/>
          <w:sz w:val="24"/>
        </w:rPr>
      </w:pPr>
      <w:r>
        <w:rPr>
          <w:rFonts w:hint="eastAsia" w:ascii="宋体" w:hAnsi="宋体"/>
          <w:sz w:val="24"/>
        </w:rPr>
        <w:t>（4）做好走廊垃圾清运。垃圾桶无污迹、无印痕、保持原色、无乱涂、乱画、乱张贴，桶内垃圾及时清倒，垃圾无溢出。</w:t>
      </w:r>
    </w:p>
    <w:p w14:paraId="38070FBA">
      <w:pPr>
        <w:spacing w:line="500" w:lineRule="exact"/>
        <w:ind w:firstLine="480" w:firstLineChars="200"/>
        <w:rPr>
          <w:rFonts w:ascii="宋体" w:hAnsi="宋体"/>
          <w:sz w:val="24"/>
        </w:rPr>
      </w:pPr>
      <w:r>
        <w:rPr>
          <w:rFonts w:hint="eastAsia" w:ascii="宋体" w:hAnsi="宋体"/>
          <w:sz w:val="24"/>
        </w:rPr>
        <w:t>（5）清理楼道地面墙壁，做到无污渍。踢脚线及角落无积尘、无蛛网。清洁消防设施设备做到洁净、无积尘、无塔灰，无蛛网。</w:t>
      </w:r>
    </w:p>
    <w:p w14:paraId="7AC15AB2">
      <w:pPr>
        <w:spacing w:line="500" w:lineRule="exact"/>
        <w:ind w:firstLine="480" w:firstLineChars="200"/>
        <w:rPr>
          <w:rFonts w:ascii="宋体" w:hAnsi="宋体"/>
          <w:sz w:val="24"/>
        </w:rPr>
      </w:pPr>
      <w:r>
        <w:rPr>
          <w:rFonts w:hint="eastAsia" w:ascii="宋体" w:hAnsi="宋体"/>
          <w:sz w:val="24"/>
        </w:rPr>
        <w:t>（6）浴室地面保持整洁干净，无积水、污水等一切生活垃圾。</w:t>
      </w:r>
    </w:p>
    <w:p w14:paraId="3052C940">
      <w:pPr>
        <w:spacing w:line="500" w:lineRule="exact"/>
        <w:ind w:firstLine="480" w:firstLineChars="200"/>
        <w:rPr>
          <w:rFonts w:ascii="宋体" w:hAnsi="宋体"/>
          <w:sz w:val="24"/>
        </w:rPr>
      </w:pPr>
      <w:r>
        <w:rPr>
          <w:rFonts w:hint="eastAsia" w:ascii="宋体" w:hAnsi="宋体"/>
          <w:sz w:val="24"/>
        </w:rPr>
        <w:t>（7）浴室天花板、墙面、淋浴间隔板、更衣镜及淋浴设施保持干净整洁，无乱涂乱画和水渍等污物。定期清理淋浴头，保证淋浴头出水通畅。</w:t>
      </w:r>
    </w:p>
    <w:p w14:paraId="12E8C1A3">
      <w:pPr>
        <w:spacing w:line="500" w:lineRule="exact"/>
        <w:ind w:firstLine="480" w:firstLineChars="200"/>
        <w:rPr>
          <w:rFonts w:ascii="宋体" w:hAnsi="宋体"/>
          <w:sz w:val="24"/>
        </w:rPr>
      </w:pPr>
      <w:r>
        <w:rPr>
          <w:rFonts w:hint="eastAsia" w:ascii="宋体" w:hAnsi="宋体"/>
          <w:sz w:val="24"/>
        </w:rPr>
        <w:t>（8）更衣柜表面和内部保持洁净，无灰尘。更衣凳摆放整齐，保持凳子表面洁净，底部无污渍。</w:t>
      </w:r>
    </w:p>
    <w:p w14:paraId="46C5E92A">
      <w:pPr>
        <w:spacing w:line="500" w:lineRule="exact"/>
        <w:ind w:firstLine="480" w:firstLineChars="200"/>
        <w:rPr>
          <w:rFonts w:ascii="宋体" w:hAnsi="宋体"/>
          <w:sz w:val="24"/>
        </w:rPr>
      </w:pPr>
      <w:r>
        <w:rPr>
          <w:rFonts w:hint="eastAsia" w:ascii="宋体" w:hAnsi="宋体"/>
          <w:sz w:val="24"/>
        </w:rPr>
        <w:t>（9）清理桑拿房时，用软毛刷或抹布配合皂液擦拭木质表面，用清水冲洗洁净，并用洁净干燥抹布擦干水迹。</w:t>
      </w:r>
    </w:p>
    <w:p w14:paraId="74A5D482">
      <w:pPr>
        <w:spacing w:line="500" w:lineRule="exact"/>
        <w:ind w:firstLine="480" w:firstLineChars="200"/>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）浴室排水沟及下水地漏，每天都要用清水冲刷干净，避免堵塞或淤积，每周用消毒水消毒。中标人要采取必要措施保障浴室内无异味。</w:t>
      </w:r>
    </w:p>
    <w:p w14:paraId="223A10A4">
      <w:pPr>
        <w:spacing w:line="500" w:lineRule="exact"/>
        <w:ind w:firstLine="480" w:firstLineChars="200"/>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）清洁大浴室及办公楼卫生间便池、面盆、隔板、门、窗台、地面、台面、镜子。做到无污迹、无积水、光亮。卫生间废弃物及时倾倒，无遗留物，卫生间无异味。</w:t>
      </w:r>
    </w:p>
    <w:p w14:paraId="46FFFDFE">
      <w:pPr>
        <w:spacing w:line="500" w:lineRule="exact"/>
        <w:ind w:firstLine="480" w:firstLineChars="200"/>
        <w:rPr>
          <w:rFonts w:ascii="宋体" w:hAnsi="宋体"/>
          <w:sz w:val="24"/>
        </w:rPr>
      </w:pPr>
      <w:r>
        <w:rPr>
          <w:rFonts w:hint="eastAsia" w:ascii="宋体" w:hAnsi="宋体"/>
          <w:sz w:val="24"/>
        </w:rPr>
        <w:t>（</w:t>
      </w:r>
      <w:r>
        <w:rPr>
          <w:rFonts w:ascii="宋体" w:hAnsi="宋体"/>
          <w:sz w:val="24"/>
        </w:rPr>
        <w:t>12</w:t>
      </w:r>
      <w:r>
        <w:rPr>
          <w:rFonts w:hint="eastAsia" w:ascii="宋体" w:hAnsi="宋体"/>
          <w:sz w:val="24"/>
        </w:rPr>
        <w:t>）单位内的道路保持清洁，无落叶、枯树枝、烟头等杂物。每日清理校园内垃圾桶，保证垃圾无外溢。</w:t>
      </w:r>
    </w:p>
    <w:p w14:paraId="4F050288">
      <w:pPr>
        <w:spacing w:line="500" w:lineRule="exact"/>
        <w:ind w:firstLine="480" w:firstLineChars="200"/>
        <w:rPr>
          <w:rFonts w:ascii="宋体" w:hAnsi="宋体"/>
          <w:sz w:val="24"/>
        </w:rPr>
      </w:pPr>
      <w:r>
        <w:rPr>
          <w:rFonts w:hint="eastAsia" w:ascii="宋体" w:hAnsi="宋体"/>
          <w:sz w:val="24"/>
        </w:rPr>
        <w:t>（</w:t>
      </w:r>
      <w:r>
        <w:rPr>
          <w:rFonts w:ascii="宋体" w:hAnsi="宋体"/>
          <w:sz w:val="24"/>
        </w:rPr>
        <w:t>13</w:t>
      </w:r>
      <w:r>
        <w:rPr>
          <w:rFonts w:hint="eastAsia" w:ascii="宋体" w:hAnsi="宋体"/>
          <w:sz w:val="24"/>
        </w:rPr>
        <w:t>）清理学校门前“三包区域”。做到干净、整洁，无积水、积雪、尘土、树叶、烟头、纸屑、杂物、废弃物等。</w:t>
      </w:r>
    </w:p>
    <w:p w14:paraId="285CEEA4">
      <w:pPr>
        <w:spacing w:line="500" w:lineRule="exact"/>
        <w:ind w:firstLine="480" w:firstLineChars="200"/>
        <w:rPr>
          <w:rFonts w:ascii="宋体" w:hAnsi="宋体"/>
          <w:sz w:val="24"/>
        </w:rPr>
      </w:pPr>
      <w:r>
        <w:rPr>
          <w:rFonts w:hint="eastAsia" w:ascii="宋体" w:hAnsi="宋体"/>
          <w:sz w:val="24"/>
        </w:rPr>
        <w:t>（</w:t>
      </w:r>
      <w:r>
        <w:rPr>
          <w:rFonts w:ascii="宋体" w:hAnsi="宋体"/>
          <w:sz w:val="24"/>
        </w:rPr>
        <w:t>14</w:t>
      </w:r>
      <w:r>
        <w:rPr>
          <w:rFonts w:hint="eastAsia" w:ascii="宋体" w:hAnsi="宋体"/>
          <w:sz w:val="24"/>
        </w:rPr>
        <w:t>）垃圾桶无污迹、无印痕、保持原色、无乱涂、乱画、乱张贴。</w:t>
      </w:r>
    </w:p>
    <w:p w14:paraId="714D8AC7">
      <w:pPr>
        <w:spacing w:line="500" w:lineRule="exact"/>
        <w:ind w:firstLine="480" w:firstLineChars="200"/>
        <w:rPr>
          <w:rFonts w:ascii="宋体" w:hAnsi="宋体"/>
          <w:sz w:val="24"/>
        </w:rPr>
      </w:pPr>
      <w:r>
        <w:rPr>
          <w:rFonts w:hint="eastAsia" w:ascii="宋体" w:hAnsi="宋体"/>
          <w:sz w:val="24"/>
        </w:rPr>
        <w:t>（</w:t>
      </w:r>
      <w:r>
        <w:rPr>
          <w:rFonts w:ascii="宋体" w:hAnsi="宋体"/>
          <w:sz w:val="24"/>
        </w:rPr>
        <w:t>15</w:t>
      </w:r>
      <w:r>
        <w:rPr>
          <w:rFonts w:hint="eastAsia" w:ascii="宋体" w:hAnsi="宋体"/>
          <w:sz w:val="24"/>
        </w:rPr>
        <w:t>）清洁电梯间，轿厢内外洁净、光亮、无尘土、无杂物。</w:t>
      </w:r>
    </w:p>
    <w:p w14:paraId="44D55594">
      <w:pPr>
        <w:spacing w:line="500" w:lineRule="exact"/>
        <w:ind w:firstLine="480" w:firstLineChars="200"/>
        <w:rPr>
          <w:rFonts w:ascii="宋体" w:hAnsi="宋体"/>
          <w:sz w:val="24"/>
        </w:rPr>
      </w:pPr>
      <w:r>
        <w:rPr>
          <w:rFonts w:hint="eastAsia" w:ascii="宋体" w:hAnsi="宋体"/>
          <w:sz w:val="24"/>
        </w:rPr>
        <w:t>（</w:t>
      </w:r>
      <w:r>
        <w:rPr>
          <w:rFonts w:ascii="宋体" w:hAnsi="宋体"/>
          <w:sz w:val="24"/>
        </w:rPr>
        <w:t>16</w:t>
      </w:r>
      <w:r>
        <w:rPr>
          <w:rFonts w:hint="eastAsia" w:ascii="宋体" w:hAnsi="宋体"/>
          <w:sz w:val="24"/>
        </w:rPr>
        <w:t>）做好学校垃圾分类及清运，每日将垃圾清运至学校北侧垃圾站。收集、清运及时，定期对垃圾桶进行消毒、无污迹、无异味。</w:t>
      </w:r>
    </w:p>
    <w:p w14:paraId="574B9D42">
      <w:pPr>
        <w:spacing w:line="500" w:lineRule="exact"/>
        <w:ind w:firstLine="480" w:firstLineChars="200"/>
        <w:rPr>
          <w:rFonts w:ascii="宋体" w:hAnsi="宋体"/>
          <w:sz w:val="24"/>
        </w:rPr>
      </w:pPr>
      <w:r>
        <w:rPr>
          <w:rFonts w:hint="eastAsia" w:ascii="宋体" w:hAnsi="宋体"/>
          <w:sz w:val="24"/>
        </w:rPr>
        <w:t>（</w:t>
      </w:r>
      <w:r>
        <w:rPr>
          <w:rFonts w:ascii="宋体" w:hAnsi="宋体"/>
          <w:sz w:val="24"/>
        </w:rPr>
        <w:t>17</w:t>
      </w:r>
      <w:r>
        <w:rPr>
          <w:rFonts w:hint="eastAsia" w:ascii="宋体" w:hAnsi="宋体"/>
          <w:sz w:val="24"/>
        </w:rPr>
        <w:t>）完成采购人交办的其他任务。</w:t>
      </w:r>
    </w:p>
    <w:p w14:paraId="19971991">
      <w:pPr>
        <w:spacing w:line="500" w:lineRule="exact"/>
        <w:ind w:firstLine="480" w:firstLineChars="200"/>
        <w:rPr>
          <w:rFonts w:ascii="宋体" w:hAnsi="宋体"/>
          <w:b/>
          <w:bCs/>
          <w:sz w:val="24"/>
        </w:rPr>
      </w:pPr>
      <w:r>
        <w:rPr>
          <w:rFonts w:hint="eastAsia" w:ascii="宋体" w:hAnsi="宋体"/>
          <w:sz w:val="24"/>
        </w:rPr>
        <w:t>2.</w:t>
      </w:r>
      <w:r>
        <w:rPr>
          <w:rFonts w:ascii="宋体" w:hAnsi="宋体"/>
          <w:sz w:val="24"/>
        </w:rPr>
        <w:t>2</w:t>
      </w:r>
      <w:r>
        <w:rPr>
          <w:rFonts w:hint="eastAsia" w:ascii="宋体" w:hAnsi="宋体"/>
          <w:sz w:val="24"/>
        </w:rPr>
        <w:t xml:space="preserve"> 综合训练馆</w:t>
      </w:r>
    </w:p>
    <w:p w14:paraId="05B8BBE8">
      <w:pPr>
        <w:spacing w:line="500" w:lineRule="exact"/>
        <w:ind w:firstLine="480" w:firstLineChars="200"/>
        <w:rPr>
          <w:rFonts w:ascii="宋体" w:hAnsi="宋体"/>
          <w:sz w:val="24"/>
        </w:rPr>
      </w:pPr>
      <w:r>
        <w:rPr>
          <w:rFonts w:hint="eastAsia" w:ascii="宋体" w:hAnsi="宋体"/>
          <w:sz w:val="24"/>
        </w:rPr>
        <w:t>2</w:t>
      </w:r>
      <w:r>
        <w:rPr>
          <w:rFonts w:ascii="宋体" w:hAnsi="宋体"/>
          <w:sz w:val="24"/>
        </w:rPr>
        <w:t>.2.1</w:t>
      </w:r>
      <w:r>
        <w:rPr>
          <w:rFonts w:hint="eastAsia" w:ascii="宋体" w:hAnsi="宋体"/>
          <w:sz w:val="24"/>
        </w:rPr>
        <w:t xml:space="preserve"> 服务地点：楼道、楼梯、卫生间、荣誉室、1层手球馆、3层手球馆、手球馆马道、跳水陆上训练房、地上1层和地下1层力量房、浴室、1层手球馆门外小院、馆外西侧通道、库房、排水沟、综合馆门前、中央空调、职工之家。</w:t>
      </w:r>
    </w:p>
    <w:p w14:paraId="07F27826">
      <w:pPr>
        <w:spacing w:line="500" w:lineRule="exact"/>
        <w:ind w:firstLine="480" w:firstLineChars="200"/>
        <w:rPr>
          <w:rFonts w:ascii="宋体" w:hAnsi="宋体"/>
          <w:sz w:val="24"/>
        </w:rPr>
      </w:pPr>
      <w:r>
        <w:rPr>
          <w:rFonts w:hint="eastAsia" w:ascii="宋体" w:hAnsi="宋体"/>
          <w:sz w:val="24"/>
        </w:rPr>
        <w:t>2</w:t>
      </w:r>
      <w:r>
        <w:rPr>
          <w:rFonts w:ascii="宋体" w:hAnsi="宋体"/>
          <w:sz w:val="24"/>
        </w:rPr>
        <w:t>.2.2</w:t>
      </w:r>
      <w:r>
        <w:rPr>
          <w:rFonts w:hint="eastAsia" w:ascii="宋体" w:hAnsi="宋体"/>
          <w:sz w:val="24"/>
        </w:rPr>
        <w:t xml:space="preserve"> 服务内容：保障综合馆公共卫生，会议室，公共卫生间的保洁服务。</w:t>
      </w:r>
    </w:p>
    <w:p w14:paraId="6E7F3D13">
      <w:pPr>
        <w:spacing w:line="500" w:lineRule="exact"/>
        <w:ind w:firstLine="480" w:firstLineChars="200"/>
        <w:rPr>
          <w:rFonts w:ascii="宋体" w:hAnsi="宋体"/>
          <w:sz w:val="24"/>
        </w:rPr>
      </w:pPr>
      <w:r>
        <w:rPr>
          <w:rFonts w:hint="eastAsia" w:ascii="宋体" w:hAnsi="宋体"/>
          <w:sz w:val="24"/>
        </w:rPr>
        <w:t>2</w:t>
      </w:r>
      <w:r>
        <w:rPr>
          <w:rFonts w:ascii="宋体" w:hAnsi="宋体"/>
          <w:sz w:val="24"/>
        </w:rPr>
        <w:t>.2.3</w:t>
      </w:r>
      <w:r>
        <w:rPr>
          <w:rFonts w:hint="eastAsia" w:ascii="宋体" w:hAnsi="宋体"/>
          <w:sz w:val="24"/>
        </w:rPr>
        <w:t xml:space="preserve"> 服务要求：</w:t>
      </w:r>
    </w:p>
    <w:p w14:paraId="1139AC07">
      <w:pPr>
        <w:spacing w:line="500" w:lineRule="exact"/>
        <w:ind w:firstLine="480" w:firstLineChars="200"/>
        <w:rPr>
          <w:rFonts w:ascii="宋体" w:hAnsi="宋体"/>
          <w:sz w:val="24"/>
        </w:rPr>
      </w:pPr>
      <w:r>
        <w:rPr>
          <w:rFonts w:hint="eastAsia" w:ascii="宋体" w:hAnsi="宋体"/>
          <w:sz w:val="24"/>
        </w:rPr>
        <w:t>（1）所有区域无异味、无卫生死角。</w:t>
      </w:r>
    </w:p>
    <w:p w14:paraId="7848AD8C">
      <w:pPr>
        <w:spacing w:line="500" w:lineRule="exact"/>
        <w:ind w:firstLine="480" w:firstLineChars="200"/>
        <w:rPr>
          <w:rFonts w:ascii="宋体" w:hAnsi="宋体"/>
          <w:sz w:val="24"/>
        </w:rPr>
      </w:pPr>
      <w:r>
        <w:rPr>
          <w:rFonts w:hint="eastAsia" w:ascii="宋体" w:hAnsi="宋体"/>
          <w:sz w:val="24"/>
        </w:rPr>
        <w:t>（2）地面墙面扶手光洁无污物无痰无尘土，器材、设施设备完好无尘土、无汗渍、无异味摆放整齐有序。</w:t>
      </w:r>
    </w:p>
    <w:p w14:paraId="1D41F70E">
      <w:pPr>
        <w:spacing w:line="500" w:lineRule="exact"/>
        <w:ind w:firstLine="480" w:firstLineChars="200"/>
        <w:rPr>
          <w:rFonts w:ascii="宋体" w:hAnsi="宋体"/>
          <w:sz w:val="24"/>
        </w:rPr>
      </w:pPr>
      <w:r>
        <w:rPr>
          <w:rFonts w:hint="eastAsia" w:ascii="宋体" w:hAnsi="宋体"/>
          <w:sz w:val="24"/>
        </w:rPr>
        <w:t>（3）保持场馆的卫生与整洁，每天进行场馆清扫、擦拭、消毒等工作，保证场馆内的环境干净舒适。</w:t>
      </w:r>
    </w:p>
    <w:p w14:paraId="19E9081C">
      <w:pPr>
        <w:spacing w:line="500" w:lineRule="exact"/>
        <w:ind w:firstLine="480" w:firstLineChars="200"/>
        <w:rPr>
          <w:rFonts w:ascii="宋体" w:hAnsi="宋体"/>
          <w:sz w:val="24"/>
        </w:rPr>
      </w:pPr>
      <w:r>
        <w:rPr>
          <w:rFonts w:hint="eastAsia" w:ascii="宋体" w:hAnsi="宋体"/>
          <w:sz w:val="24"/>
        </w:rPr>
        <w:t>（4）公共区域等无杂物,门窗、门窗帘、玻璃等干净整洁，垃圾及时清运。</w:t>
      </w:r>
    </w:p>
    <w:p w14:paraId="558FC2B5">
      <w:pPr>
        <w:spacing w:line="500" w:lineRule="exact"/>
        <w:ind w:firstLine="480" w:firstLineChars="200"/>
        <w:rPr>
          <w:rFonts w:ascii="宋体" w:hAnsi="宋体"/>
          <w:sz w:val="24"/>
        </w:rPr>
      </w:pPr>
      <w:r>
        <w:rPr>
          <w:rFonts w:hint="eastAsia" w:ascii="宋体" w:hAnsi="宋体"/>
          <w:sz w:val="24"/>
        </w:rPr>
        <w:t>（5）墩布车、卫生用具及垃圾桶等摆放整齐、排水沟定时清理保证校园内无积水。</w:t>
      </w:r>
    </w:p>
    <w:p w14:paraId="38745D65">
      <w:pPr>
        <w:spacing w:line="500" w:lineRule="exact"/>
        <w:ind w:firstLine="480" w:firstLineChars="200"/>
        <w:rPr>
          <w:rFonts w:ascii="宋体" w:hAnsi="宋体"/>
          <w:sz w:val="24"/>
        </w:rPr>
      </w:pPr>
      <w:r>
        <w:rPr>
          <w:rFonts w:hint="eastAsia" w:ascii="宋体" w:hAnsi="宋体"/>
          <w:sz w:val="24"/>
        </w:rPr>
        <w:t>（6）制冰机、手盆无水垢、器材摆放整齐不堵塞安全门。</w:t>
      </w:r>
    </w:p>
    <w:p w14:paraId="552605FF">
      <w:pPr>
        <w:spacing w:line="500" w:lineRule="exact"/>
        <w:ind w:firstLine="480" w:firstLineChars="200"/>
        <w:rPr>
          <w:rFonts w:ascii="宋体" w:hAnsi="宋体"/>
          <w:color w:val="0000FF"/>
          <w:sz w:val="24"/>
        </w:rPr>
      </w:pPr>
      <w:r>
        <w:rPr>
          <w:rFonts w:hint="eastAsia" w:ascii="宋体" w:hAnsi="宋体"/>
          <w:sz w:val="24"/>
        </w:rPr>
        <w:t>（7）每日定时消杀，通风。</w:t>
      </w:r>
    </w:p>
    <w:p w14:paraId="4C2C4BDB">
      <w:pPr>
        <w:spacing w:line="500" w:lineRule="exact"/>
        <w:ind w:firstLine="480" w:firstLineChars="200"/>
        <w:rPr>
          <w:rFonts w:ascii="宋体" w:hAnsi="宋体"/>
          <w:sz w:val="24"/>
        </w:rPr>
      </w:pPr>
      <w:r>
        <w:rPr>
          <w:rFonts w:hint="eastAsia" w:ascii="宋体" w:hAnsi="宋体"/>
          <w:sz w:val="24"/>
        </w:rPr>
        <w:t>（8）每日巡视场馆科区域安全、保障运动队在卫生干净的场所正常训练比赛和教职员工正常办公。</w:t>
      </w:r>
    </w:p>
    <w:p w14:paraId="4B02D9F7">
      <w:pPr>
        <w:spacing w:line="500" w:lineRule="exact"/>
        <w:ind w:firstLine="480" w:firstLineChars="200"/>
        <w:rPr>
          <w:rFonts w:ascii="宋体" w:hAnsi="宋体"/>
          <w:sz w:val="24"/>
        </w:rPr>
      </w:pPr>
      <w:r>
        <w:rPr>
          <w:rFonts w:hint="eastAsia" w:ascii="宋体" w:hAnsi="宋体"/>
          <w:sz w:val="24"/>
        </w:rPr>
        <w:t>（9）完成采购人交办的临时性工作。</w:t>
      </w:r>
    </w:p>
    <w:p w14:paraId="46B61115">
      <w:pPr>
        <w:spacing w:line="500" w:lineRule="exact"/>
        <w:ind w:firstLine="480" w:firstLineChars="200"/>
        <w:rPr>
          <w:rFonts w:ascii="宋体" w:hAnsi="宋体"/>
          <w:sz w:val="24"/>
        </w:rPr>
      </w:pPr>
      <w:r>
        <w:rPr>
          <w:rFonts w:ascii="宋体" w:hAnsi="宋体"/>
          <w:sz w:val="24"/>
        </w:rPr>
        <w:t>2.3</w:t>
      </w:r>
      <w:r>
        <w:rPr>
          <w:rFonts w:hint="eastAsia" w:ascii="宋体" w:hAnsi="宋体"/>
          <w:sz w:val="24"/>
        </w:rPr>
        <w:t xml:space="preserve"> 游泳馆、排球训练馆及田径场</w:t>
      </w:r>
    </w:p>
    <w:p w14:paraId="43CE7E07">
      <w:pPr>
        <w:spacing w:line="500" w:lineRule="exact"/>
        <w:ind w:firstLine="480" w:firstLineChars="200"/>
        <w:rPr>
          <w:rFonts w:ascii="宋体" w:hAnsi="宋体"/>
          <w:sz w:val="24"/>
        </w:rPr>
      </w:pPr>
      <w:r>
        <w:rPr>
          <w:rFonts w:ascii="宋体" w:hAnsi="宋体"/>
          <w:sz w:val="24"/>
        </w:rPr>
        <w:t>2.3</w:t>
      </w:r>
      <w:r>
        <w:rPr>
          <w:rFonts w:hint="eastAsia" w:ascii="宋体" w:hAnsi="宋体"/>
          <w:sz w:val="24"/>
        </w:rPr>
        <w:t>.</w:t>
      </w:r>
      <w:r>
        <w:rPr>
          <w:rFonts w:ascii="宋体" w:hAnsi="宋体"/>
          <w:sz w:val="24"/>
        </w:rPr>
        <w:t>1</w:t>
      </w:r>
      <w:r>
        <w:rPr>
          <w:rFonts w:hint="eastAsia" w:ascii="宋体" w:hAnsi="宋体"/>
          <w:sz w:val="24"/>
        </w:rPr>
        <w:t xml:space="preserve"> 服务地点：楼道、楼梯、更衣室、卫生间、浴室、跳水池、花泳池、游泳池、二楼力量房、贵宾室、二楼会议室、游泳馆门前、马道、库房、池边、跳台、跳板、排水沟、排球训练馆场地及墙面、田径场、田径场西侧游泳馆东侧中间的健身区。</w:t>
      </w:r>
    </w:p>
    <w:p w14:paraId="3A194B40">
      <w:pPr>
        <w:spacing w:line="500" w:lineRule="exact"/>
        <w:ind w:firstLine="480" w:firstLineChars="200"/>
        <w:rPr>
          <w:rFonts w:ascii="宋体" w:hAnsi="宋体"/>
          <w:sz w:val="24"/>
        </w:rPr>
      </w:pPr>
      <w:r>
        <w:rPr>
          <w:rFonts w:ascii="宋体" w:hAnsi="宋体"/>
          <w:sz w:val="24"/>
        </w:rPr>
        <w:t>2.3</w:t>
      </w:r>
      <w:r>
        <w:rPr>
          <w:rFonts w:hint="eastAsia" w:ascii="宋体" w:hAnsi="宋体"/>
          <w:sz w:val="24"/>
        </w:rPr>
        <w:t>.</w:t>
      </w:r>
      <w:r>
        <w:rPr>
          <w:rFonts w:ascii="宋体" w:hAnsi="宋体"/>
          <w:sz w:val="24"/>
        </w:rPr>
        <w:t>2</w:t>
      </w:r>
      <w:r>
        <w:rPr>
          <w:rFonts w:hint="eastAsia" w:ascii="宋体" w:hAnsi="宋体"/>
          <w:sz w:val="24"/>
        </w:rPr>
        <w:t xml:space="preserve"> 服务内容：公共区域及训练场地保洁服务，保障游泳馆各个泳池的水质，每天清理游泳池内污渍。</w:t>
      </w:r>
    </w:p>
    <w:p w14:paraId="64C4EB04">
      <w:pPr>
        <w:spacing w:line="500" w:lineRule="exact"/>
        <w:ind w:firstLine="480" w:firstLineChars="200"/>
        <w:rPr>
          <w:rFonts w:ascii="宋体" w:hAnsi="宋体"/>
          <w:b/>
          <w:bCs/>
          <w:sz w:val="24"/>
        </w:rPr>
      </w:pPr>
      <w:r>
        <w:rPr>
          <w:rFonts w:hint="eastAsia" w:ascii="宋体" w:hAnsi="宋体"/>
          <w:sz w:val="24"/>
        </w:rPr>
        <w:t>2</w:t>
      </w:r>
      <w:r>
        <w:rPr>
          <w:rFonts w:ascii="宋体" w:hAnsi="宋体"/>
          <w:sz w:val="24"/>
        </w:rPr>
        <w:t>.3.3</w:t>
      </w:r>
      <w:r>
        <w:rPr>
          <w:rFonts w:hint="eastAsia" w:ascii="宋体" w:hAnsi="宋体"/>
          <w:sz w:val="24"/>
        </w:rPr>
        <w:t xml:space="preserve"> 服务要求：</w:t>
      </w:r>
    </w:p>
    <w:p w14:paraId="3948F04D">
      <w:pPr>
        <w:spacing w:line="500" w:lineRule="exact"/>
        <w:ind w:firstLine="480" w:firstLineChars="200"/>
        <w:rPr>
          <w:rFonts w:ascii="宋体" w:hAnsi="宋体"/>
          <w:sz w:val="24"/>
        </w:rPr>
      </w:pPr>
      <w:r>
        <w:rPr>
          <w:rFonts w:hint="eastAsia" w:ascii="宋体" w:hAnsi="宋体"/>
          <w:sz w:val="24"/>
        </w:rPr>
        <w:t>（1）所有区域无异味、无卫生死角。</w:t>
      </w:r>
    </w:p>
    <w:p w14:paraId="2DA356CD">
      <w:pPr>
        <w:spacing w:line="500" w:lineRule="exact"/>
        <w:ind w:firstLine="480" w:firstLineChars="200"/>
        <w:rPr>
          <w:rFonts w:ascii="宋体" w:hAnsi="宋体"/>
          <w:sz w:val="24"/>
        </w:rPr>
      </w:pPr>
      <w:r>
        <w:rPr>
          <w:rFonts w:hint="eastAsia" w:ascii="宋体" w:hAnsi="宋体"/>
          <w:sz w:val="24"/>
        </w:rPr>
        <w:t>（2）地面墙面扶手光洁无污物无痰无尘土，器材、设施设备完好无尘土、摆放整齐有序。</w:t>
      </w:r>
    </w:p>
    <w:p w14:paraId="302B3C78">
      <w:pPr>
        <w:spacing w:line="500" w:lineRule="exact"/>
        <w:ind w:firstLine="480" w:firstLineChars="200"/>
        <w:rPr>
          <w:rFonts w:ascii="宋体" w:hAnsi="宋体"/>
          <w:sz w:val="24"/>
        </w:rPr>
      </w:pPr>
      <w:r>
        <w:rPr>
          <w:rFonts w:hint="eastAsia" w:ascii="宋体" w:hAnsi="宋体"/>
          <w:sz w:val="24"/>
        </w:rPr>
        <w:t>（3）保持场馆的卫生与整洁，每天进行场馆清扫、擦拭、消毒等工作，保证场馆内的环境干净舒适。</w:t>
      </w:r>
    </w:p>
    <w:p w14:paraId="64A31745">
      <w:pPr>
        <w:spacing w:line="500" w:lineRule="exact"/>
        <w:ind w:firstLine="480" w:firstLineChars="200"/>
        <w:rPr>
          <w:rFonts w:ascii="宋体" w:hAnsi="宋体"/>
          <w:sz w:val="24"/>
        </w:rPr>
      </w:pPr>
      <w:r>
        <w:rPr>
          <w:rFonts w:hint="eastAsia" w:ascii="宋体" w:hAnsi="宋体"/>
          <w:sz w:val="24"/>
        </w:rPr>
        <w:t>（4）公共区域及场馆内无杂物和异物,门窗、门窗帘、玻璃等干净整洁，垃圾及时清运。</w:t>
      </w:r>
    </w:p>
    <w:p w14:paraId="530DBBF1">
      <w:pPr>
        <w:spacing w:line="500" w:lineRule="exact"/>
        <w:ind w:firstLine="480" w:firstLineChars="200"/>
        <w:rPr>
          <w:rFonts w:ascii="宋体" w:hAnsi="宋体"/>
          <w:sz w:val="24"/>
        </w:rPr>
      </w:pPr>
      <w:r>
        <w:rPr>
          <w:rFonts w:hint="eastAsia" w:ascii="宋体" w:hAnsi="宋体"/>
          <w:sz w:val="24"/>
        </w:rPr>
        <w:t>（5）墩布车、卫生用具及垃圾桶等摆放整齐、排水沟定时清理保证校园内无积水。</w:t>
      </w:r>
    </w:p>
    <w:p w14:paraId="3105A48F">
      <w:pPr>
        <w:spacing w:line="500" w:lineRule="exact"/>
        <w:ind w:firstLine="480" w:firstLineChars="200"/>
        <w:rPr>
          <w:rFonts w:ascii="宋体" w:hAnsi="宋体"/>
          <w:sz w:val="24"/>
        </w:rPr>
      </w:pPr>
      <w:r>
        <w:rPr>
          <w:rFonts w:hint="eastAsia" w:ascii="宋体" w:hAnsi="宋体"/>
          <w:sz w:val="24"/>
        </w:rPr>
        <w:t>（6）制冰机、手盆无水垢、器材摆放整齐不堵塞安全门。</w:t>
      </w:r>
    </w:p>
    <w:p w14:paraId="3A32F93F">
      <w:pPr>
        <w:spacing w:line="500" w:lineRule="exact"/>
        <w:ind w:firstLine="480" w:firstLineChars="200"/>
        <w:rPr>
          <w:rFonts w:ascii="宋体" w:hAnsi="宋体"/>
          <w:sz w:val="24"/>
        </w:rPr>
      </w:pPr>
      <w:r>
        <w:rPr>
          <w:rFonts w:hint="eastAsia" w:ascii="宋体" w:hAnsi="宋体"/>
          <w:sz w:val="24"/>
        </w:rPr>
        <w:t>（7）按时开关空调。</w:t>
      </w:r>
    </w:p>
    <w:p w14:paraId="223C3F42">
      <w:pPr>
        <w:spacing w:line="500" w:lineRule="exact"/>
        <w:ind w:firstLine="480" w:firstLineChars="200"/>
        <w:rPr>
          <w:rFonts w:ascii="宋体" w:hAnsi="宋体"/>
          <w:sz w:val="24"/>
        </w:rPr>
      </w:pPr>
      <w:r>
        <w:rPr>
          <w:rFonts w:hint="eastAsia" w:ascii="宋体" w:hAnsi="宋体"/>
          <w:sz w:val="24"/>
        </w:rPr>
        <w:t>（8）每日定时消杀，通风。</w:t>
      </w:r>
    </w:p>
    <w:p w14:paraId="7D042BF8">
      <w:pPr>
        <w:spacing w:line="500" w:lineRule="exact"/>
        <w:ind w:firstLine="480" w:firstLineChars="200"/>
        <w:rPr>
          <w:rFonts w:ascii="宋体" w:hAnsi="宋体"/>
          <w:sz w:val="24"/>
        </w:rPr>
      </w:pPr>
      <w:r>
        <w:rPr>
          <w:rFonts w:hint="eastAsia" w:ascii="宋体" w:hAnsi="宋体"/>
          <w:sz w:val="24"/>
        </w:rPr>
        <w:t>（9）每日巡视场馆科区域安全、保障运动队在卫生干净的场所正常训练比赛和教职员工正常办公。</w:t>
      </w:r>
    </w:p>
    <w:p w14:paraId="5E601C3D">
      <w:pPr>
        <w:spacing w:line="500" w:lineRule="exact"/>
        <w:ind w:firstLine="480" w:firstLineChars="200"/>
        <w:rPr>
          <w:rFonts w:ascii="宋体" w:hAnsi="宋体"/>
          <w:b/>
          <w:bCs/>
          <w:sz w:val="24"/>
        </w:rPr>
      </w:pPr>
      <w:r>
        <w:rPr>
          <w:rFonts w:hint="eastAsia" w:ascii="宋体" w:hAnsi="宋体"/>
          <w:sz w:val="24"/>
        </w:rPr>
        <w:t>（1</w:t>
      </w:r>
      <w:r>
        <w:rPr>
          <w:rFonts w:ascii="宋体" w:hAnsi="宋体"/>
          <w:sz w:val="24"/>
        </w:rPr>
        <w:t>0</w:t>
      </w:r>
      <w:r>
        <w:rPr>
          <w:rFonts w:hint="eastAsia" w:ascii="宋体" w:hAnsi="宋体"/>
          <w:sz w:val="24"/>
        </w:rPr>
        <w:t>）完成采购人交办的临时性工作。</w:t>
      </w:r>
    </w:p>
    <w:p w14:paraId="2F1BE5C7">
      <w:pPr>
        <w:spacing w:line="500" w:lineRule="exact"/>
        <w:ind w:firstLine="480" w:firstLineChars="200"/>
        <w:rPr>
          <w:rFonts w:ascii="宋体" w:hAnsi="宋体"/>
          <w:b/>
          <w:bCs/>
          <w:sz w:val="24"/>
        </w:rPr>
      </w:pPr>
      <w:r>
        <w:rPr>
          <w:rFonts w:ascii="宋体" w:hAnsi="宋体"/>
          <w:sz w:val="24"/>
        </w:rPr>
        <w:t xml:space="preserve">2.4 </w:t>
      </w:r>
      <w:r>
        <w:rPr>
          <w:rFonts w:hint="eastAsia" w:ascii="宋体" w:hAnsi="宋体"/>
          <w:sz w:val="24"/>
        </w:rPr>
        <w:t>一号宿舍楼</w:t>
      </w:r>
    </w:p>
    <w:p w14:paraId="48A61D0B">
      <w:pPr>
        <w:spacing w:line="500" w:lineRule="exact"/>
        <w:ind w:firstLine="480" w:firstLineChars="200"/>
        <w:rPr>
          <w:rFonts w:ascii="宋体" w:hAnsi="宋体"/>
          <w:sz w:val="24"/>
        </w:rPr>
      </w:pPr>
      <w:r>
        <w:rPr>
          <w:rFonts w:hint="eastAsia" w:ascii="宋体" w:hAnsi="宋体"/>
          <w:sz w:val="24"/>
        </w:rPr>
        <w:t>2</w:t>
      </w:r>
      <w:r>
        <w:rPr>
          <w:rFonts w:ascii="宋体" w:hAnsi="宋体"/>
          <w:sz w:val="24"/>
        </w:rPr>
        <w:t>.4.1</w:t>
      </w:r>
      <w:r>
        <w:rPr>
          <w:rFonts w:hint="eastAsia" w:ascii="宋体" w:hAnsi="宋体"/>
          <w:sz w:val="24"/>
        </w:rPr>
        <w:t xml:space="preserve"> 服务地点：总面积大约10000平米，共计12层，房间231间，会议室11个，设备间33个，洗漱间22个，卫生间23个，电梯2部，电梯设备间1个。</w:t>
      </w:r>
    </w:p>
    <w:p w14:paraId="0AD4B4D2">
      <w:pPr>
        <w:spacing w:line="500" w:lineRule="exact"/>
        <w:ind w:firstLine="480" w:firstLineChars="200"/>
        <w:rPr>
          <w:rFonts w:ascii="宋体" w:hAnsi="宋体"/>
          <w:sz w:val="24"/>
        </w:rPr>
      </w:pPr>
      <w:r>
        <w:rPr>
          <w:rFonts w:hint="eastAsia" w:ascii="宋体" w:hAnsi="宋体"/>
          <w:sz w:val="24"/>
        </w:rPr>
        <w:t>2</w:t>
      </w:r>
      <w:r>
        <w:rPr>
          <w:rFonts w:ascii="宋体" w:hAnsi="宋体"/>
          <w:sz w:val="24"/>
        </w:rPr>
        <w:t>.4.2</w:t>
      </w:r>
      <w:r>
        <w:rPr>
          <w:rFonts w:hint="eastAsia" w:ascii="宋体" w:hAnsi="宋体"/>
          <w:sz w:val="24"/>
        </w:rPr>
        <w:t xml:space="preserve"> 服务内容：保障宿舍楼内所有公共区域的卫生服务。  </w:t>
      </w:r>
    </w:p>
    <w:p w14:paraId="1835AAE3">
      <w:pPr>
        <w:spacing w:line="500" w:lineRule="exact"/>
        <w:ind w:firstLine="480" w:firstLineChars="200"/>
        <w:rPr>
          <w:rFonts w:ascii="宋体" w:hAnsi="宋体"/>
          <w:sz w:val="24"/>
        </w:rPr>
      </w:pPr>
      <w:r>
        <w:rPr>
          <w:rFonts w:hint="eastAsia" w:ascii="宋体" w:hAnsi="宋体"/>
          <w:sz w:val="24"/>
        </w:rPr>
        <w:t>2</w:t>
      </w:r>
      <w:r>
        <w:rPr>
          <w:rFonts w:ascii="宋体" w:hAnsi="宋体"/>
          <w:sz w:val="24"/>
        </w:rPr>
        <w:t>.4.3</w:t>
      </w:r>
      <w:r>
        <w:rPr>
          <w:rFonts w:hint="eastAsia" w:ascii="宋体" w:hAnsi="宋体"/>
          <w:sz w:val="24"/>
        </w:rPr>
        <w:t xml:space="preserve"> 服务要求：</w:t>
      </w:r>
    </w:p>
    <w:p w14:paraId="13F465B4">
      <w:pPr>
        <w:spacing w:line="500" w:lineRule="exact"/>
        <w:ind w:firstLine="480" w:firstLineChars="200"/>
        <w:rPr>
          <w:rFonts w:ascii="宋体" w:hAnsi="宋体"/>
          <w:sz w:val="24"/>
        </w:rPr>
      </w:pPr>
      <w:r>
        <w:rPr>
          <w:rFonts w:hint="eastAsia" w:ascii="宋体" w:hAnsi="宋体"/>
          <w:sz w:val="24"/>
        </w:rPr>
        <w:t>（1）楼道地面无泥垢、无积水，窗户，干净明亮。门窗洁净无灰尘、无蛛网，灯泡无灰尘。1-12层楼梯及楼梯扶手、保持干净整洁。</w:t>
      </w:r>
    </w:p>
    <w:p w14:paraId="53CB9E5B">
      <w:pPr>
        <w:spacing w:line="500" w:lineRule="exact"/>
        <w:ind w:firstLine="480" w:firstLineChars="200"/>
        <w:rPr>
          <w:rFonts w:ascii="宋体" w:hAnsi="宋体"/>
          <w:sz w:val="24"/>
        </w:rPr>
      </w:pPr>
      <w:r>
        <w:rPr>
          <w:rFonts w:hint="eastAsia" w:ascii="宋体" w:hAnsi="宋体"/>
          <w:sz w:val="24"/>
        </w:rPr>
        <w:t>（2）每层洗漱间垃圾桶每天清理2遍，做到干净整洁，无污迹、无异味、无蚊虫。每日垃圾桶垃圾不能超过二分之一，每日将生活垃圾按照指定时间清理到指定地点，不可过夜及时处理。</w:t>
      </w:r>
    </w:p>
    <w:p w14:paraId="2F6AA90D">
      <w:pPr>
        <w:spacing w:line="500" w:lineRule="exact"/>
        <w:ind w:firstLine="480" w:firstLineChars="200"/>
        <w:rPr>
          <w:rFonts w:ascii="宋体" w:hAnsi="宋体"/>
          <w:sz w:val="24"/>
        </w:rPr>
      </w:pPr>
      <w:r>
        <w:rPr>
          <w:rFonts w:hint="eastAsia" w:ascii="宋体" w:hAnsi="宋体"/>
          <w:sz w:val="24"/>
        </w:rPr>
        <w:t>（3）1-12层洗漱间每天清理2遍，台面擦拭干净，地面无积水、无污垢（检查电源插座是否安全，如发现问题及时上报）。</w:t>
      </w:r>
    </w:p>
    <w:p w14:paraId="49BB4F10">
      <w:pPr>
        <w:spacing w:line="500" w:lineRule="exact"/>
        <w:ind w:firstLine="480" w:firstLineChars="200"/>
        <w:rPr>
          <w:rFonts w:ascii="宋体" w:hAnsi="宋体"/>
          <w:sz w:val="24"/>
        </w:rPr>
      </w:pPr>
      <w:r>
        <w:rPr>
          <w:rFonts w:hint="eastAsia" w:ascii="宋体" w:hAnsi="宋体"/>
          <w:sz w:val="24"/>
        </w:rPr>
        <w:t>（4）环境卫生做到干净无杂物、无痰迹、无卫生死角，洗漱间镜面无污点，无尘土。</w:t>
      </w:r>
    </w:p>
    <w:p w14:paraId="50A86813">
      <w:pPr>
        <w:spacing w:line="500" w:lineRule="exact"/>
        <w:ind w:firstLine="480" w:firstLineChars="200"/>
        <w:rPr>
          <w:rFonts w:ascii="宋体" w:hAnsi="宋体"/>
          <w:sz w:val="24"/>
        </w:rPr>
      </w:pPr>
      <w:r>
        <w:rPr>
          <w:rFonts w:hint="eastAsia" w:ascii="宋体" w:hAnsi="宋体"/>
          <w:sz w:val="24"/>
        </w:rPr>
        <w:t>（5）清理楼道地面墙壁，做到无污渍。踢脚线及角落无积尘、无蛛网。清洁消防设施设备做到洁净、无积尘、无塔灰，无蛛网。</w:t>
      </w:r>
    </w:p>
    <w:p w14:paraId="21952AA4">
      <w:pPr>
        <w:spacing w:line="500" w:lineRule="exact"/>
        <w:ind w:firstLine="480" w:firstLineChars="200"/>
        <w:rPr>
          <w:rFonts w:ascii="宋体" w:hAnsi="宋体"/>
          <w:sz w:val="24"/>
        </w:rPr>
      </w:pPr>
      <w:r>
        <w:rPr>
          <w:rFonts w:hint="eastAsia" w:ascii="宋体" w:hAnsi="宋体"/>
          <w:sz w:val="24"/>
        </w:rPr>
        <w:t>（6）每天清扫1-12层卫生间，墙面、地面、蹲坑，水池，卫生间隔板，保持干净，无异味。</w:t>
      </w:r>
    </w:p>
    <w:p w14:paraId="6E1D82B1">
      <w:pPr>
        <w:spacing w:line="500" w:lineRule="exact"/>
        <w:ind w:firstLine="480" w:firstLineChars="200"/>
        <w:rPr>
          <w:rFonts w:ascii="宋体" w:hAnsi="宋体"/>
          <w:sz w:val="24"/>
        </w:rPr>
      </w:pPr>
      <w:r>
        <w:rPr>
          <w:rFonts w:hint="eastAsia" w:ascii="宋体" w:hAnsi="宋体"/>
          <w:sz w:val="24"/>
        </w:rPr>
        <w:t>（7）保洁员储物室要保持卫生干净，不能存放易燃物品，保洁工具摆放整齐。</w:t>
      </w:r>
    </w:p>
    <w:p w14:paraId="06D48173">
      <w:pPr>
        <w:spacing w:line="500" w:lineRule="exact"/>
        <w:ind w:firstLine="480" w:firstLineChars="200"/>
        <w:rPr>
          <w:rFonts w:ascii="宋体" w:hAnsi="宋体"/>
          <w:sz w:val="24"/>
        </w:rPr>
      </w:pPr>
      <w:r>
        <w:rPr>
          <w:rFonts w:hint="eastAsia" w:ascii="宋体" w:hAnsi="宋体"/>
          <w:sz w:val="24"/>
        </w:rPr>
        <w:t>（8）遇有雨雪天或打扫卫生地面湿滑时，及时摆放安全警示牌。</w:t>
      </w:r>
    </w:p>
    <w:p w14:paraId="0A517F51">
      <w:pPr>
        <w:spacing w:line="500" w:lineRule="exact"/>
        <w:ind w:firstLine="480" w:firstLineChars="200"/>
        <w:rPr>
          <w:rFonts w:ascii="宋体" w:hAnsi="宋体"/>
          <w:sz w:val="24"/>
        </w:rPr>
      </w:pPr>
      <w:r>
        <w:rPr>
          <w:rFonts w:hint="eastAsia" w:ascii="宋体" w:hAnsi="宋体"/>
          <w:sz w:val="24"/>
        </w:rPr>
        <w:t>（9）消防通道保持畅通，不能堆积杂物。遇到预警天气变化时，需要及时关好各楼层窗户。</w:t>
      </w:r>
    </w:p>
    <w:p w14:paraId="6F0D89B7">
      <w:pPr>
        <w:spacing w:line="500" w:lineRule="exact"/>
        <w:ind w:firstLine="480" w:firstLineChars="200"/>
        <w:rPr>
          <w:rFonts w:ascii="宋体" w:hAnsi="宋体"/>
          <w:b/>
          <w:bCs/>
          <w:sz w:val="24"/>
        </w:rPr>
      </w:pPr>
      <w:r>
        <w:rPr>
          <w:rFonts w:hint="eastAsia" w:ascii="宋体" w:hAnsi="宋体"/>
          <w:sz w:val="24"/>
        </w:rPr>
        <w:t>（10）发现设施设备有异常，及时报修，保证设施设备正常使用。</w:t>
      </w:r>
    </w:p>
    <w:p w14:paraId="38808067">
      <w:pPr>
        <w:spacing w:line="500" w:lineRule="exact"/>
        <w:ind w:firstLine="480" w:firstLineChars="200"/>
        <w:rPr>
          <w:rFonts w:ascii="宋体" w:hAnsi="宋体"/>
          <w:sz w:val="24"/>
        </w:rPr>
      </w:pPr>
      <w:r>
        <w:rPr>
          <w:rFonts w:ascii="宋体" w:hAnsi="宋体"/>
          <w:sz w:val="24"/>
        </w:rPr>
        <w:t xml:space="preserve">2.5 </w:t>
      </w:r>
      <w:r>
        <w:rPr>
          <w:rFonts w:hint="eastAsia" w:ascii="宋体" w:hAnsi="宋体"/>
          <w:sz w:val="24"/>
        </w:rPr>
        <w:t>二号宿舍楼</w:t>
      </w:r>
    </w:p>
    <w:p w14:paraId="38719EE2">
      <w:pPr>
        <w:spacing w:line="500" w:lineRule="exact"/>
        <w:ind w:firstLine="480" w:firstLineChars="200"/>
        <w:rPr>
          <w:rFonts w:ascii="宋体" w:hAnsi="宋体"/>
          <w:sz w:val="24"/>
        </w:rPr>
      </w:pPr>
      <w:r>
        <w:rPr>
          <w:rFonts w:hint="eastAsia" w:ascii="宋体" w:hAnsi="宋体"/>
          <w:sz w:val="24"/>
        </w:rPr>
        <w:t>2</w:t>
      </w:r>
      <w:r>
        <w:rPr>
          <w:rFonts w:ascii="宋体" w:hAnsi="宋体"/>
          <w:sz w:val="24"/>
        </w:rPr>
        <w:t>.5.1</w:t>
      </w:r>
      <w:r>
        <w:rPr>
          <w:rFonts w:hint="eastAsia" w:ascii="宋体" w:hAnsi="宋体"/>
          <w:sz w:val="24"/>
        </w:rPr>
        <w:t xml:space="preserve"> 服务地点：总面积大约5000平米，共计5层，宿舍67间，客房50间，公共卫生间3个，洗衣房4个，垃圾房2个，会议室4个、二号宿舍楼下自行车棚。</w:t>
      </w:r>
    </w:p>
    <w:p w14:paraId="536C4BBE">
      <w:pPr>
        <w:spacing w:line="500" w:lineRule="exact"/>
        <w:ind w:firstLine="480" w:firstLineChars="200"/>
        <w:rPr>
          <w:rFonts w:ascii="宋体" w:hAnsi="宋体"/>
          <w:sz w:val="24"/>
        </w:rPr>
      </w:pPr>
      <w:r>
        <w:rPr>
          <w:rFonts w:ascii="宋体" w:hAnsi="宋体"/>
          <w:sz w:val="24"/>
        </w:rPr>
        <w:t>2.5.2</w:t>
      </w:r>
      <w:r>
        <w:rPr>
          <w:rFonts w:hint="eastAsia" w:ascii="宋体" w:hAnsi="宋体"/>
          <w:sz w:val="24"/>
        </w:rPr>
        <w:t xml:space="preserve"> 服务内容：保障宿舍楼公共区域卫生及客房室内卫生，客房内卫生按照酒店标准执行，定期更换日常用品如床单，被罩，枕套等。</w:t>
      </w:r>
    </w:p>
    <w:p w14:paraId="79417903">
      <w:pPr>
        <w:spacing w:line="500" w:lineRule="exact"/>
        <w:ind w:firstLine="480" w:firstLineChars="200"/>
        <w:rPr>
          <w:rFonts w:ascii="宋体" w:hAnsi="宋体"/>
          <w:b/>
          <w:bCs/>
          <w:sz w:val="24"/>
        </w:rPr>
      </w:pPr>
      <w:r>
        <w:rPr>
          <w:rFonts w:hint="eastAsia" w:ascii="宋体" w:hAnsi="宋体"/>
          <w:sz w:val="24"/>
        </w:rPr>
        <w:t>2</w:t>
      </w:r>
      <w:r>
        <w:rPr>
          <w:rFonts w:ascii="宋体" w:hAnsi="宋体"/>
          <w:sz w:val="24"/>
        </w:rPr>
        <w:t>.5.3</w:t>
      </w:r>
      <w:r>
        <w:rPr>
          <w:rFonts w:hint="eastAsia" w:ascii="宋体" w:hAnsi="宋体"/>
          <w:sz w:val="24"/>
        </w:rPr>
        <w:t xml:space="preserve"> 服务要求：</w:t>
      </w:r>
    </w:p>
    <w:p w14:paraId="2CDDB670">
      <w:pPr>
        <w:spacing w:line="500" w:lineRule="exact"/>
        <w:ind w:firstLine="480" w:firstLineChars="200"/>
        <w:rPr>
          <w:rFonts w:ascii="宋体" w:hAnsi="宋体"/>
          <w:sz w:val="24"/>
        </w:rPr>
      </w:pPr>
      <w:r>
        <w:rPr>
          <w:rFonts w:hint="eastAsia" w:ascii="宋体" w:hAnsi="宋体"/>
          <w:sz w:val="24"/>
        </w:rPr>
        <w:t>（1）楼道地面无泥垢、无积水，窗户，干净明亮。门窗洁净无灰尘、无蛛网，灯泡无灰尘。1-5层楼梯及楼梯扶手、地脚线、暖气罩消火栓、灭火器、消防面具擦亮保持干净整洁。</w:t>
      </w:r>
    </w:p>
    <w:p w14:paraId="325DD949">
      <w:pPr>
        <w:spacing w:line="500" w:lineRule="exact"/>
        <w:ind w:firstLine="480" w:firstLineChars="200"/>
        <w:rPr>
          <w:rFonts w:ascii="宋体" w:hAnsi="宋体"/>
          <w:sz w:val="24"/>
        </w:rPr>
      </w:pPr>
      <w:r>
        <w:rPr>
          <w:rFonts w:hint="eastAsia" w:ascii="宋体" w:hAnsi="宋体"/>
          <w:sz w:val="24"/>
        </w:rPr>
        <w:t>（2）2层3层垃圾房每天清理2遍，做到干净整洁，无污迹、无异味、无蚊虫。每日将生活垃圾清理到指定地点，不可过夜及时处理。</w:t>
      </w:r>
    </w:p>
    <w:p w14:paraId="3029D1A4">
      <w:pPr>
        <w:spacing w:line="500" w:lineRule="exact"/>
        <w:ind w:firstLine="480" w:firstLineChars="200"/>
        <w:rPr>
          <w:rFonts w:ascii="宋体" w:hAnsi="宋体"/>
          <w:sz w:val="24"/>
        </w:rPr>
      </w:pPr>
      <w:r>
        <w:rPr>
          <w:rFonts w:hint="eastAsia" w:ascii="宋体" w:hAnsi="宋体"/>
          <w:sz w:val="24"/>
        </w:rPr>
        <w:t>（3）1-5层洗衣房每天清理擦拭干净，地面无积水、无污垢（检查电源是否安全，如发现问题及时上报）。</w:t>
      </w:r>
    </w:p>
    <w:p w14:paraId="3511576A">
      <w:pPr>
        <w:spacing w:line="500" w:lineRule="exact"/>
        <w:ind w:firstLine="480" w:firstLineChars="200"/>
        <w:rPr>
          <w:rFonts w:ascii="宋体" w:hAnsi="宋体"/>
          <w:sz w:val="24"/>
        </w:rPr>
      </w:pPr>
      <w:r>
        <w:rPr>
          <w:rFonts w:hint="eastAsia" w:ascii="宋体" w:hAnsi="宋体"/>
          <w:sz w:val="24"/>
        </w:rPr>
        <w:t>（4）环境卫生做到干净无杂物、无痰迹、无卫生死角，墙面无污点和张贴纸迹，无尘土。</w:t>
      </w:r>
    </w:p>
    <w:p w14:paraId="1531FD07">
      <w:pPr>
        <w:spacing w:line="500" w:lineRule="exact"/>
        <w:ind w:firstLine="480" w:firstLineChars="200"/>
        <w:rPr>
          <w:rFonts w:ascii="宋体" w:hAnsi="宋体"/>
          <w:sz w:val="24"/>
        </w:rPr>
      </w:pPr>
      <w:r>
        <w:rPr>
          <w:rFonts w:hint="eastAsia" w:ascii="宋体" w:hAnsi="宋体"/>
          <w:sz w:val="24"/>
        </w:rPr>
        <w:t>（5）每天1-5层2次环境消毒、垃圾房消毒,无异味。</w:t>
      </w:r>
    </w:p>
    <w:p w14:paraId="22AC2DD7">
      <w:pPr>
        <w:spacing w:line="500" w:lineRule="exact"/>
        <w:ind w:firstLine="480" w:firstLineChars="200"/>
        <w:rPr>
          <w:rFonts w:ascii="宋体" w:hAnsi="宋体"/>
          <w:sz w:val="24"/>
        </w:rPr>
      </w:pPr>
      <w:r>
        <w:rPr>
          <w:rFonts w:hint="eastAsia" w:ascii="宋体" w:hAnsi="宋体"/>
          <w:sz w:val="24"/>
        </w:rPr>
        <w:t>（6）大厅墙壁、玻璃门窗、门前台阶及支柱、地面，保持干净、摆放整齐。</w:t>
      </w:r>
    </w:p>
    <w:p w14:paraId="6C094AF0">
      <w:pPr>
        <w:spacing w:line="500" w:lineRule="exact"/>
        <w:ind w:firstLine="480" w:firstLineChars="200"/>
        <w:rPr>
          <w:rFonts w:ascii="宋体" w:hAnsi="宋体"/>
          <w:sz w:val="24"/>
        </w:rPr>
      </w:pPr>
      <w:r>
        <w:rPr>
          <w:rFonts w:hint="eastAsia" w:ascii="宋体" w:hAnsi="宋体"/>
          <w:sz w:val="24"/>
        </w:rPr>
        <w:t>（7）每天清扫1层公共卫生间，墙面、地面、蹲坑，镜面，水池，卫生间隔板，保持干净，上下午消毒。</w:t>
      </w:r>
    </w:p>
    <w:p w14:paraId="0A316643">
      <w:pPr>
        <w:spacing w:line="500" w:lineRule="exact"/>
        <w:ind w:firstLine="480" w:firstLineChars="200"/>
        <w:rPr>
          <w:rFonts w:ascii="宋体" w:hAnsi="宋体"/>
          <w:sz w:val="24"/>
        </w:rPr>
      </w:pPr>
      <w:r>
        <w:rPr>
          <w:rFonts w:hint="eastAsia" w:ascii="宋体" w:hAnsi="宋体"/>
          <w:sz w:val="24"/>
        </w:rPr>
        <w:t>（8）值班室保持卫生干净，物品摆放整齐。</w:t>
      </w:r>
    </w:p>
    <w:p w14:paraId="1F6BD047">
      <w:pPr>
        <w:spacing w:line="500" w:lineRule="exact"/>
        <w:ind w:firstLine="480" w:firstLineChars="200"/>
        <w:rPr>
          <w:rFonts w:ascii="宋体" w:hAnsi="宋体"/>
          <w:sz w:val="24"/>
        </w:rPr>
      </w:pPr>
      <w:r>
        <w:rPr>
          <w:rFonts w:hint="eastAsia" w:ascii="宋体" w:hAnsi="宋体"/>
          <w:sz w:val="24"/>
        </w:rPr>
        <w:t>（9）每天打扫一次会议室。</w:t>
      </w:r>
    </w:p>
    <w:p w14:paraId="7F85D9FA">
      <w:pPr>
        <w:spacing w:line="500" w:lineRule="exact"/>
        <w:ind w:firstLine="480" w:firstLineChars="200"/>
        <w:rPr>
          <w:rFonts w:ascii="宋体" w:hAnsi="宋体"/>
          <w:sz w:val="24"/>
        </w:rPr>
      </w:pPr>
      <w:r>
        <w:rPr>
          <w:rFonts w:hint="eastAsia" w:ascii="宋体" w:hAnsi="宋体"/>
          <w:sz w:val="24"/>
        </w:rPr>
        <w:t>（10）遇有雨雪天或打扫卫生地面湿滑时，及时摆放安全警示牌。</w:t>
      </w:r>
    </w:p>
    <w:p w14:paraId="40939202">
      <w:pPr>
        <w:spacing w:line="500" w:lineRule="exact"/>
        <w:ind w:firstLine="480" w:firstLineChars="200"/>
        <w:rPr>
          <w:rFonts w:ascii="宋体" w:hAnsi="宋体"/>
          <w:sz w:val="24"/>
        </w:rPr>
      </w:pPr>
      <w:r>
        <w:rPr>
          <w:rFonts w:hint="eastAsia" w:ascii="宋体" w:hAnsi="宋体"/>
          <w:sz w:val="24"/>
        </w:rPr>
        <w:t>（11）消防通道保持畅通，不能堆积杂物。</w:t>
      </w:r>
    </w:p>
    <w:p w14:paraId="1E048047">
      <w:pPr>
        <w:spacing w:line="500" w:lineRule="exact"/>
        <w:ind w:firstLine="480" w:firstLineChars="200"/>
        <w:rPr>
          <w:rFonts w:ascii="宋体" w:hAnsi="宋体"/>
          <w:b/>
          <w:bCs/>
          <w:sz w:val="24"/>
        </w:rPr>
      </w:pPr>
      <w:r>
        <w:rPr>
          <w:rFonts w:hint="eastAsia" w:ascii="宋体" w:hAnsi="宋体"/>
          <w:sz w:val="24"/>
        </w:rPr>
        <w:t>（12）发现设施设备有异常，及时报修，保证设施设备正常使用。</w:t>
      </w:r>
    </w:p>
    <w:p w14:paraId="686DFB6A">
      <w:pPr>
        <w:spacing w:line="500" w:lineRule="exact"/>
        <w:ind w:firstLine="480" w:firstLineChars="200"/>
        <w:rPr>
          <w:rFonts w:ascii="宋体" w:hAnsi="宋体"/>
          <w:sz w:val="24"/>
        </w:rPr>
      </w:pPr>
      <w:r>
        <w:rPr>
          <w:rFonts w:ascii="宋体" w:hAnsi="宋体"/>
          <w:sz w:val="24"/>
        </w:rPr>
        <w:t>2.6</w:t>
      </w:r>
      <w:r>
        <w:rPr>
          <w:rFonts w:hint="eastAsia" w:ascii="宋体" w:hAnsi="宋体"/>
          <w:sz w:val="24"/>
        </w:rPr>
        <w:t xml:space="preserve"> 三号宿舍楼</w:t>
      </w:r>
    </w:p>
    <w:p w14:paraId="0B5DD181">
      <w:pPr>
        <w:spacing w:line="500" w:lineRule="exact"/>
        <w:ind w:firstLine="480" w:firstLineChars="200"/>
        <w:rPr>
          <w:rFonts w:ascii="宋体" w:hAnsi="宋体"/>
          <w:sz w:val="24"/>
        </w:rPr>
      </w:pPr>
      <w:r>
        <w:rPr>
          <w:rFonts w:hint="eastAsia" w:ascii="宋体" w:hAnsi="宋体"/>
          <w:sz w:val="24"/>
        </w:rPr>
        <w:t>2</w:t>
      </w:r>
      <w:r>
        <w:rPr>
          <w:rFonts w:ascii="宋体" w:hAnsi="宋体"/>
          <w:sz w:val="24"/>
        </w:rPr>
        <w:t>.6.1</w:t>
      </w:r>
      <w:r>
        <w:rPr>
          <w:rFonts w:hint="eastAsia" w:ascii="宋体" w:hAnsi="宋体"/>
          <w:sz w:val="24"/>
        </w:rPr>
        <w:t xml:space="preserve"> 服务地点：总面积大约2000平米，共计4层，客房41间，公共卫生          间4个，库房7间。</w:t>
      </w:r>
    </w:p>
    <w:p w14:paraId="09AB8044">
      <w:pPr>
        <w:spacing w:line="500" w:lineRule="exact"/>
        <w:ind w:firstLine="480" w:firstLineChars="200"/>
        <w:rPr>
          <w:rFonts w:ascii="宋体" w:hAnsi="宋体"/>
          <w:sz w:val="24"/>
        </w:rPr>
      </w:pPr>
      <w:r>
        <w:rPr>
          <w:rFonts w:ascii="宋体" w:hAnsi="宋体"/>
          <w:sz w:val="24"/>
        </w:rPr>
        <w:t>2.6.2</w:t>
      </w:r>
      <w:r>
        <w:rPr>
          <w:rFonts w:hint="eastAsia" w:ascii="宋体" w:hAnsi="宋体"/>
          <w:sz w:val="24"/>
        </w:rPr>
        <w:t xml:space="preserve"> 服务内容：保障宿舍楼公共区域卫生及客房部的室内卫生，客房内卫生按照酒店标准进行定期更换，客房内的日常用品如床单，被罩等。</w:t>
      </w:r>
    </w:p>
    <w:p w14:paraId="1ADC3E1A">
      <w:pPr>
        <w:spacing w:line="500" w:lineRule="exact"/>
        <w:ind w:firstLine="480" w:firstLineChars="200"/>
        <w:rPr>
          <w:rFonts w:ascii="宋体" w:hAnsi="宋体"/>
          <w:b/>
          <w:bCs/>
          <w:sz w:val="24"/>
        </w:rPr>
      </w:pPr>
      <w:r>
        <w:rPr>
          <w:rFonts w:hint="eastAsia" w:ascii="宋体" w:hAnsi="宋体"/>
          <w:sz w:val="24"/>
        </w:rPr>
        <w:t>2</w:t>
      </w:r>
      <w:r>
        <w:rPr>
          <w:rFonts w:ascii="宋体" w:hAnsi="宋体"/>
          <w:sz w:val="24"/>
        </w:rPr>
        <w:t>.6.3</w:t>
      </w:r>
      <w:r>
        <w:rPr>
          <w:rFonts w:hint="eastAsia" w:ascii="宋体" w:hAnsi="宋体"/>
          <w:sz w:val="24"/>
        </w:rPr>
        <w:t xml:space="preserve"> 服务要求：</w:t>
      </w:r>
    </w:p>
    <w:p w14:paraId="73F6AC49">
      <w:pPr>
        <w:spacing w:line="500" w:lineRule="exact"/>
        <w:ind w:firstLine="480" w:firstLineChars="200"/>
        <w:rPr>
          <w:rFonts w:ascii="宋体" w:hAnsi="宋体"/>
          <w:sz w:val="24"/>
        </w:rPr>
      </w:pPr>
      <w:r>
        <w:rPr>
          <w:rFonts w:hint="eastAsia" w:ascii="宋体" w:hAnsi="宋体"/>
          <w:sz w:val="24"/>
        </w:rPr>
        <w:t>（1）具体卫生要求：</w:t>
      </w:r>
    </w:p>
    <w:p w14:paraId="7CB6F884">
      <w:pPr>
        <w:spacing w:line="500" w:lineRule="exact"/>
        <w:ind w:firstLine="480" w:firstLineChars="200"/>
        <w:rPr>
          <w:rFonts w:ascii="宋体" w:hAnsi="宋体"/>
          <w:sz w:val="24"/>
        </w:rPr>
      </w:pPr>
      <w:r>
        <w:rPr>
          <w:rFonts w:hint="eastAsia" w:ascii="宋体" w:hAnsi="宋体"/>
          <w:sz w:val="24"/>
        </w:rPr>
        <w:t>a</w:t>
      </w:r>
      <w:r>
        <w:rPr>
          <w:rFonts w:ascii="宋体" w:hAnsi="宋体"/>
          <w:sz w:val="24"/>
        </w:rPr>
        <w:t>.</w:t>
      </w:r>
      <w:r>
        <w:rPr>
          <w:rFonts w:hint="eastAsia" w:ascii="宋体" w:hAnsi="宋体"/>
          <w:sz w:val="24"/>
        </w:rPr>
        <w:t>房间内设施摆放到位(床头、抽屉、窗台、窗百叶、地脚线、行李柜/床头柜、电视柜/梳妆镜、壁柜/衣架/杆、门板、吧台玻璃/镜子、圈椅/茶几、长条桌/方凳、勿扰牌、垃圾桶、消防面具)。</w:t>
      </w:r>
    </w:p>
    <w:p w14:paraId="27DCCD0D">
      <w:pPr>
        <w:spacing w:line="500" w:lineRule="exact"/>
        <w:ind w:firstLine="480" w:firstLineChars="200"/>
        <w:rPr>
          <w:rFonts w:ascii="宋体" w:hAnsi="宋体"/>
          <w:sz w:val="24"/>
        </w:rPr>
      </w:pPr>
      <w:r>
        <w:rPr>
          <w:rFonts w:hint="eastAsia" w:ascii="宋体" w:hAnsi="宋体"/>
          <w:sz w:val="24"/>
        </w:rPr>
        <w:t>b</w:t>
      </w:r>
      <w:r>
        <w:rPr>
          <w:rFonts w:ascii="宋体" w:hAnsi="宋体"/>
          <w:sz w:val="24"/>
        </w:rPr>
        <w:t>.</w:t>
      </w:r>
      <w:r>
        <w:rPr>
          <w:rFonts w:hint="eastAsia" w:ascii="宋体" w:hAnsi="宋体"/>
          <w:sz w:val="24"/>
        </w:rPr>
        <w:t>做床要求三线合一(被头30公分：床单、被罩、枕头、床裙/床尾垫)。</w:t>
      </w:r>
    </w:p>
    <w:p w14:paraId="0345F7D8">
      <w:pPr>
        <w:spacing w:line="500" w:lineRule="exact"/>
        <w:ind w:firstLine="480" w:firstLineChars="200"/>
        <w:rPr>
          <w:rFonts w:ascii="宋体" w:hAnsi="宋体"/>
          <w:sz w:val="24"/>
        </w:rPr>
      </w:pPr>
      <w:r>
        <w:rPr>
          <w:rFonts w:ascii="宋体" w:hAnsi="宋体"/>
          <w:sz w:val="24"/>
        </w:rPr>
        <w:t>c.</w:t>
      </w:r>
      <w:r>
        <w:rPr>
          <w:rFonts w:hint="eastAsia" w:ascii="宋体" w:hAnsi="宋体"/>
          <w:sz w:val="24"/>
        </w:rPr>
        <w:t>房内电器设备要求使用正常(电视、空调、电话、机顶盒、路由器、开关板、热水壶、吹风机)。</w:t>
      </w:r>
    </w:p>
    <w:p w14:paraId="7F532ECB">
      <w:pPr>
        <w:spacing w:line="500" w:lineRule="exact"/>
        <w:ind w:firstLine="480" w:firstLineChars="200"/>
        <w:rPr>
          <w:rFonts w:ascii="宋体" w:hAnsi="宋体"/>
          <w:sz w:val="24"/>
        </w:rPr>
      </w:pPr>
      <w:r>
        <w:rPr>
          <w:rFonts w:ascii="宋体" w:hAnsi="宋体"/>
          <w:sz w:val="24"/>
        </w:rPr>
        <w:t>d.</w:t>
      </w:r>
      <w:r>
        <w:rPr>
          <w:rFonts w:hint="eastAsia" w:ascii="宋体" w:hAnsi="宋体"/>
          <w:sz w:val="24"/>
        </w:rPr>
        <w:t>房间物品摆放整齐有序(厚窗帘、纱帘、床头对正、物品摆放位置正确</w:t>
      </w:r>
      <w:r>
        <w:rPr>
          <w:rFonts w:ascii="宋体" w:hAnsi="宋体"/>
          <w:sz w:val="24"/>
        </w:rPr>
        <w:t>)</w:t>
      </w:r>
      <w:r>
        <w:rPr>
          <w:rFonts w:hint="eastAsia" w:ascii="宋体" w:hAnsi="宋体"/>
          <w:sz w:val="24"/>
        </w:rPr>
        <w:t>。</w:t>
      </w:r>
    </w:p>
    <w:p w14:paraId="1065B8F7">
      <w:pPr>
        <w:spacing w:line="500" w:lineRule="exact"/>
        <w:ind w:firstLine="480" w:firstLineChars="200"/>
        <w:rPr>
          <w:rFonts w:ascii="宋体" w:hAnsi="宋体"/>
          <w:sz w:val="24"/>
        </w:rPr>
      </w:pPr>
      <w:r>
        <w:rPr>
          <w:rFonts w:hint="eastAsia" w:ascii="宋体" w:hAnsi="宋体"/>
          <w:sz w:val="24"/>
        </w:rPr>
        <w:t>e</w:t>
      </w:r>
      <w:r>
        <w:rPr>
          <w:rFonts w:ascii="宋体" w:hAnsi="宋体"/>
          <w:sz w:val="24"/>
        </w:rPr>
        <w:t>.</w:t>
      </w:r>
      <w:r>
        <w:rPr>
          <w:rFonts w:hint="eastAsia" w:ascii="宋体" w:hAnsi="宋体"/>
          <w:sz w:val="24"/>
        </w:rPr>
        <w:t>卫生间清理不留死角(门板、门百叶、镜面、手盆/水龙头、马桶、下水管地漏、浴盆地面、托盘物品、防滑垫)。</w:t>
      </w:r>
    </w:p>
    <w:p w14:paraId="2B662D2F">
      <w:pPr>
        <w:spacing w:line="500" w:lineRule="exact"/>
        <w:ind w:firstLine="480" w:firstLineChars="200"/>
        <w:rPr>
          <w:rFonts w:ascii="宋体" w:hAnsi="宋体"/>
          <w:sz w:val="24"/>
        </w:rPr>
      </w:pPr>
      <w:r>
        <w:rPr>
          <w:rFonts w:hint="eastAsia" w:ascii="宋体" w:hAnsi="宋体"/>
          <w:sz w:val="24"/>
        </w:rPr>
        <w:t>f</w:t>
      </w:r>
      <w:r>
        <w:rPr>
          <w:rFonts w:ascii="宋体" w:hAnsi="宋体"/>
          <w:sz w:val="24"/>
        </w:rPr>
        <w:t>.</w:t>
      </w:r>
      <w:r>
        <w:rPr>
          <w:rFonts w:hint="eastAsia" w:ascii="宋体" w:hAnsi="宋体"/>
          <w:sz w:val="24"/>
        </w:rPr>
        <w:t>擦电鍍件须按规范(浴帘杆、浴巾架、淋浴器、手纸盒) 。</w:t>
      </w:r>
    </w:p>
    <w:p w14:paraId="2966B6DD">
      <w:pPr>
        <w:spacing w:line="500" w:lineRule="exact"/>
        <w:ind w:firstLine="480" w:firstLineChars="200"/>
        <w:rPr>
          <w:rFonts w:ascii="宋体" w:hAnsi="宋体"/>
          <w:sz w:val="24"/>
        </w:rPr>
      </w:pPr>
      <w:r>
        <w:rPr>
          <w:rFonts w:hint="eastAsia" w:ascii="宋体" w:hAnsi="宋体"/>
          <w:sz w:val="24"/>
        </w:rPr>
        <w:t>（2）公共区域卫生要求：</w:t>
      </w:r>
    </w:p>
    <w:p w14:paraId="187F2137">
      <w:pPr>
        <w:spacing w:line="500" w:lineRule="exact"/>
        <w:ind w:firstLine="480" w:firstLineChars="200"/>
        <w:rPr>
          <w:rFonts w:ascii="宋体" w:hAnsi="宋体"/>
          <w:sz w:val="24"/>
        </w:rPr>
      </w:pPr>
      <w:r>
        <w:rPr>
          <w:rFonts w:hint="eastAsia" w:ascii="宋体" w:hAnsi="宋体"/>
          <w:sz w:val="24"/>
        </w:rPr>
        <w:t>a</w:t>
      </w:r>
      <w:r>
        <w:rPr>
          <w:rFonts w:ascii="宋体" w:hAnsi="宋体"/>
          <w:sz w:val="24"/>
        </w:rPr>
        <w:t>.</w:t>
      </w:r>
      <w:r>
        <w:rPr>
          <w:rFonts w:hint="eastAsia" w:ascii="宋体" w:hAnsi="宋体"/>
          <w:sz w:val="24"/>
        </w:rPr>
        <w:t>大堂卫生(服务台、沙发、吧台椅、地面、墙面、门前台阶、电气设备、垃圾桶、消防箱、暖气)，遇有雨雪天或打扫卫生地面湿滑时，及时摆放安全警示牌。遇有刮风天气，门前及时摆放防尘垫。发现设施设备故障及时报修。</w:t>
      </w:r>
    </w:p>
    <w:p w14:paraId="460ADCE1">
      <w:pPr>
        <w:spacing w:line="500" w:lineRule="exact"/>
        <w:ind w:firstLine="480" w:firstLineChars="200"/>
        <w:rPr>
          <w:rFonts w:ascii="宋体" w:hAnsi="宋体"/>
          <w:sz w:val="24"/>
        </w:rPr>
      </w:pPr>
      <w:r>
        <w:rPr>
          <w:rFonts w:hint="eastAsia" w:ascii="宋体" w:hAnsi="宋体"/>
          <w:sz w:val="24"/>
        </w:rPr>
        <w:t>b</w:t>
      </w:r>
      <w:r>
        <w:rPr>
          <w:rFonts w:ascii="宋体" w:hAnsi="宋体"/>
          <w:sz w:val="24"/>
        </w:rPr>
        <w:t>.</w:t>
      </w:r>
      <w:r>
        <w:rPr>
          <w:rFonts w:hint="eastAsia" w:ascii="宋体" w:hAnsi="宋体"/>
          <w:sz w:val="24"/>
        </w:rPr>
        <w:t>值班室卫生(消防报警器、监控器、竖井、文件柜、电闸箱、地板)。</w:t>
      </w:r>
    </w:p>
    <w:p w14:paraId="07B61744">
      <w:pPr>
        <w:spacing w:line="500" w:lineRule="exact"/>
        <w:ind w:firstLine="480" w:firstLineChars="200"/>
        <w:rPr>
          <w:rFonts w:ascii="宋体" w:hAnsi="宋体"/>
          <w:sz w:val="24"/>
        </w:rPr>
      </w:pPr>
      <w:r>
        <w:rPr>
          <w:rFonts w:ascii="宋体" w:hAnsi="宋体"/>
          <w:sz w:val="24"/>
        </w:rPr>
        <w:t>c.</w:t>
      </w:r>
      <w:r>
        <w:rPr>
          <w:rFonts w:hint="eastAsia" w:ascii="宋体" w:hAnsi="宋体"/>
          <w:sz w:val="24"/>
        </w:rPr>
        <w:t>前后楼梯、走廊卫生(1-4层地面、玻璃围栏、开关面板，应急灯、消火栓箱、灭火器、大配电间、垃圾桶、每天消毒2遍)。</w:t>
      </w:r>
    </w:p>
    <w:p w14:paraId="305AA332">
      <w:pPr>
        <w:spacing w:line="500" w:lineRule="exact"/>
        <w:ind w:firstLine="480" w:firstLineChars="200"/>
        <w:rPr>
          <w:rFonts w:ascii="宋体" w:hAnsi="宋体"/>
          <w:sz w:val="24"/>
        </w:rPr>
      </w:pPr>
      <w:r>
        <w:rPr>
          <w:rFonts w:ascii="宋体" w:hAnsi="宋体"/>
          <w:sz w:val="24"/>
        </w:rPr>
        <w:t>d.</w:t>
      </w:r>
      <w:r>
        <w:rPr>
          <w:rFonts w:hint="eastAsia" w:ascii="宋体" w:hAnsi="宋体"/>
          <w:sz w:val="24"/>
        </w:rPr>
        <w:t>各楼层公共卫生间(地面、工作车、洗衣机、手盆、镜子、每天清理2遍，做到干净整洁，无污迹、空气流通无异味)。</w:t>
      </w:r>
    </w:p>
    <w:p w14:paraId="43F40B18">
      <w:pPr>
        <w:spacing w:line="500" w:lineRule="exact"/>
        <w:ind w:firstLine="480" w:firstLineChars="200"/>
        <w:rPr>
          <w:rFonts w:ascii="宋体" w:hAnsi="宋体"/>
          <w:b/>
          <w:bCs/>
          <w:sz w:val="24"/>
        </w:rPr>
      </w:pPr>
      <w:r>
        <w:rPr>
          <w:rFonts w:hint="eastAsia" w:ascii="宋体" w:hAnsi="宋体"/>
          <w:sz w:val="24"/>
        </w:rPr>
        <w:t>e</w:t>
      </w:r>
      <w:r>
        <w:rPr>
          <w:rFonts w:ascii="宋体" w:hAnsi="宋体"/>
          <w:sz w:val="24"/>
        </w:rPr>
        <w:t>.</w:t>
      </w:r>
      <w:r>
        <w:rPr>
          <w:rFonts w:hint="eastAsia" w:ascii="宋体" w:hAnsi="宋体"/>
          <w:sz w:val="24"/>
        </w:rPr>
        <w:t>定期整理库房，物品码放整齐。</w:t>
      </w:r>
    </w:p>
    <w:p w14:paraId="5A77383D">
      <w:pPr>
        <w:spacing w:line="500" w:lineRule="exact"/>
        <w:ind w:firstLine="480" w:firstLineChars="200"/>
        <w:rPr>
          <w:rFonts w:ascii="宋体" w:hAnsi="宋体"/>
          <w:sz w:val="24"/>
        </w:rPr>
      </w:pPr>
      <w:r>
        <w:rPr>
          <w:rFonts w:ascii="宋体" w:hAnsi="宋体"/>
          <w:sz w:val="24"/>
        </w:rPr>
        <w:t>2.7</w:t>
      </w:r>
      <w:r>
        <w:rPr>
          <w:rFonts w:hint="eastAsia" w:ascii="宋体" w:hAnsi="宋体"/>
          <w:sz w:val="24"/>
        </w:rPr>
        <w:t xml:space="preserve"> 食堂</w:t>
      </w:r>
    </w:p>
    <w:p w14:paraId="675A9E13">
      <w:pPr>
        <w:spacing w:line="500" w:lineRule="exact"/>
        <w:ind w:firstLine="480" w:firstLineChars="200"/>
        <w:rPr>
          <w:rFonts w:ascii="宋体" w:hAnsi="宋体"/>
          <w:sz w:val="24"/>
        </w:rPr>
      </w:pPr>
      <w:r>
        <w:rPr>
          <w:rFonts w:hint="eastAsia" w:ascii="宋体" w:hAnsi="宋体"/>
          <w:sz w:val="24"/>
        </w:rPr>
        <w:t>2</w:t>
      </w:r>
      <w:r>
        <w:rPr>
          <w:rFonts w:ascii="宋体" w:hAnsi="宋体"/>
          <w:sz w:val="24"/>
        </w:rPr>
        <w:t>.7.1</w:t>
      </w:r>
      <w:r>
        <w:rPr>
          <w:rFonts w:hint="eastAsia" w:ascii="宋体" w:hAnsi="宋体"/>
          <w:sz w:val="24"/>
        </w:rPr>
        <w:t xml:space="preserve"> 服务地点：1号餐厅，面积约2300平米，共计2层。2号餐厅，面积约1700平米，共计3层。</w:t>
      </w:r>
    </w:p>
    <w:p w14:paraId="42A5A6A2">
      <w:pPr>
        <w:spacing w:line="500" w:lineRule="exact"/>
        <w:ind w:firstLine="480" w:firstLineChars="200"/>
        <w:rPr>
          <w:rFonts w:ascii="宋体" w:hAnsi="宋体"/>
          <w:sz w:val="24"/>
        </w:rPr>
      </w:pPr>
      <w:r>
        <w:rPr>
          <w:rFonts w:hint="eastAsia" w:ascii="宋体" w:hAnsi="宋体"/>
          <w:sz w:val="24"/>
        </w:rPr>
        <w:t>2</w:t>
      </w:r>
      <w:r>
        <w:rPr>
          <w:rFonts w:ascii="宋体" w:hAnsi="宋体"/>
          <w:sz w:val="24"/>
        </w:rPr>
        <w:t>.7.2</w:t>
      </w:r>
      <w:r>
        <w:rPr>
          <w:rFonts w:hint="eastAsia" w:ascii="宋体" w:hAnsi="宋体"/>
          <w:sz w:val="24"/>
        </w:rPr>
        <w:t xml:space="preserve"> 服务内容：做好1号餐厅、2号餐厅、职工餐厅保洁服务，保证采购人运动员及职工有良好的就餐环境。配合厨房人员做好保洁服务，保证就餐人员用餐卫生，做好消杀工作。保洁人员16个岗位，其中2名主管岗位，14个保洁，共需要16名人员。女保洁年龄不超过55周岁，男保洁不超60周岁。</w:t>
      </w:r>
    </w:p>
    <w:p w14:paraId="3D17811D">
      <w:pPr>
        <w:spacing w:line="500" w:lineRule="exact"/>
        <w:ind w:firstLine="480" w:firstLineChars="200"/>
        <w:rPr>
          <w:rFonts w:ascii="宋体" w:hAnsi="宋体"/>
          <w:sz w:val="24"/>
        </w:rPr>
      </w:pPr>
      <w:r>
        <w:rPr>
          <w:rFonts w:hint="eastAsia" w:ascii="宋体" w:hAnsi="宋体"/>
          <w:sz w:val="24"/>
        </w:rPr>
        <w:t>2</w:t>
      </w:r>
      <w:r>
        <w:rPr>
          <w:rFonts w:ascii="宋体" w:hAnsi="宋体"/>
          <w:sz w:val="24"/>
        </w:rPr>
        <w:t>.7.3</w:t>
      </w:r>
      <w:r>
        <w:rPr>
          <w:rFonts w:hint="eastAsia" w:ascii="宋体" w:hAnsi="宋体"/>
          <w:sz w:val="24"/>
        </w:rPr>
        <w:t xml:space="preserve"> 服务要求：</w:t>
      </w:r>
    </w:p>
    <w:p w14:paraId="54D4BA7D">
      <w:pPr>
        <w:spacing w:line="500" w:lineRule="exact"/>
        <w:ind w:firstLine="480" w:firstLineChars="200"/>
        <w:rPr>
          <w:rFonts w:ascii="宋体" w:hAnsi="宋体"/>
          <w:sz w:val="24"/>
        </w:rPr>
      </w:pPr>
      <w:r>
        <w:rPr>
          <w:rFonts w:hint="eastAsia" w:ascii="宋体" w:hAnsi="宋体"/>
          <w:sz w:val="24"/>
        </w:rPr>
        <w:t>（1）厨房卫生：</w:t>
      </w:r>
    </w:p>
    <w:p w14:paraId="6A018709">
      <w:pPr>
        <w:spacing w:line="500" w:lineRule="exact"/>
        <w:ind w:firstLine="480" w:firstLineChars="200"/>
        <w:rPr>
          <w:rFonts w:ascii="宋体" w:hAnsi="宋体"/>
          <w:sz w:val="24"/>
        </w:rPr>
      </w:pPr>
      <w:r>
        <w:rPr>
          <w:rFonts w:hint="eastAsia" w:ascii="宋体" w:hAnsi="宋体"/>
          <w:sz w:val="24"/>
        </w:rPr>
        <w:t>a</w:t>
      </w:r>
      <w:r>
        <w:rPr>
          <w:rFonts w:ascii="宋体" w:hAnsi="宋体"/>
          <w:sz w:val="24"/>
        </w:rPr>
        <w:t>.</w:t>
      </w:r>
      <w:r>
        <w:rPr>
          <w:rFonts w:hint="eastAsia" w:ascii="宋体" w:hAnsi="宋体"/>
          <w:sz w:val="24"/>
        </w:rPr>
        <w:t>地面干净无积水，无饭粒，无菜渣，无死角，特别应注意墙角角落的卫生。</w:t>
      </w:r>
    </w:p>
    <w:p w14:paraId="203253A5">
      <w:pPr>
        <w:spacing w:line="500" w:lineRule="exact"/>
        <w:ind w:firstLine="480" w:firstLineChars="200"/>
        <w:rPr>
          <w:rFonts w:ascii="宋体" w:hAnsi="宋体"/>
          <w:sz w:val="24"/>
        </w:rPr>
      </w:pPr>
      <w:r>
        <w:rPr>
          <w:rFonts w:ascii="宋体" w:hAnsi="宋体"/>
          <w:sz w:val="24"/>
        </w:rPr>
        <w:t>b.</w:t>
      </w:r>
      <w:r>
        <w:rPr>
          <w:rFonts w:hint="eastAsia" w:ascii="宋体" w:hAnsi="宋体"/>
          <w:sz w:val="24"/>
        </w:rPr>
        <w:t>玻璃：玻璃、玻璃窗槽特别是铝泊处干净无油污无灰尘。</w:t>
      </w:r>
    </w:p>
    <w:p w14:paraId="4AF14B4D">
      <w:pPr>
        <w:spacing w:line="500" w:lineRule="exact"/>
        <w:ind w:firstLine="480" w:firstLineChars="200"/>
        <w:rPr>
          <w:rFonts w:ascii="宋体" w:hAnsi="宋体"/>
          <w:sz w:val="24"/>
        </w:rPr>
      </w:pPr>
      <w:r>
        <w:rPr>
          <w:rFonts w:ascii="宋体" w:hAnsi="宋体"/>
          <w:sz w:val="24"/>
        </w:rPr>
        <w:t>c.</w:t>
      </w:r>
      <w:r>
        <w:rPr>
          <w:rFonts w:hint="eastAsia" w:ascii="宋体" w:hAnsi="宋体"/>
          <w:sz w:val="24"/>
        </w:rPr>
        <w:t>铁架：无饭粒，无残渣，无油水，无污水（如铁架生锈需及时刷新）。</w:t>
      </w:r>
    </w:p>
    <w:p w14:paraId="17F40940">
      <w:pPr>
        <w:spacing w:line="500" w:lineRule="exact"/>
        <w:ind w:firstLine="480" w:firstLineChars="200"/>
        <w:rPr>
          <w:rFonts w:ascii="宋体" w:hAnsi="宋体"/>
          <w:sz w:val="24"/>
        </w:rPr>
      </w:pPr>
      <w:r>
        <w:rPr>
          <w:rFonts w:hint="eastAsia" w:ascii="宋体" w:hAnsi="宋体"/>
          <w:sz w:val="24"/>
        </w:rPr>
        <w:t>d</w:t>
      </w:r>
      <w:r>
        <w:rPr>
          <w:rFonts w:ascii="宋体" w:hAnsi="宋体"/>
          <w:sz w:val="24"/>
        </w:rPr>
        <w:t>.</w:t>
      </w:r>
      <w:r>
        <w:rPr>
          <w:rFonts w:hint="eastAsia" w:ascii="宋体" w:hAnsi="宋体"/>
          <w:sz w:val="24"/>
        </w:rPr>
        <w:t>开关：无破损，干净整洁，无油污无灰尘。</w:t>
      </w:r>
    </w:p>
    <w:p w14:paraId="13223F53">
      <w:pPr>
        <w:spacing w:line="500" w:lineRule="exact"/>
        <w:ind w:firstLine="480" w:firstLineChars="200"/>
        <w:rPr>
          <w:rFonts w:ascii="宋体" w:hAnsi="宋体"/>
          <w:sz w:val="24"/>
        </w:rPr>
      </w:pPr>
      <w:r>
        <w:rPr>
          <w:rFonts w:ascii="宋体" w:hAnsi="宋体"/>
          <w:sz w:val="24"/>
        </w:rPr>
        <w:t>e.</w:t>
      </w:r>
      <w:r>
        <w:rPr>
          <w:rFonts w:hint="eastAsia" w:ascii="宋体" w:hAnsi="宋体"/>
          <w:sz w:val="24"/>
        </w:rPr>
        <w:t>宣传标志：无破损，干净整洁，无油污无灰尘。</w:t>
      </w:r>
    </w:p>
    <w:p w14:paraId="2CA61790">
      <w:pPr>
        <w:spacing w:line="500" w:lineRule="exact"/>
        <w:ind w:firstLine="480" w:firstLineChars="200"/>
        <w:rPr>
          <w:rFonts w:ascii="宋体" w:hAnsi="宋体"/>
          <w:sz w:val="24"/>
        </w:rPr>
      </w:pPr>
      <w:r>
        <w:rPr>
          <w:rFonts w:hint="eastAsia" w:ascii="宋体" w:hAnsi="宋体"/>
          <w:sz w:val="24"/>
        </w:rPr>
        <w:t>f</w:t>
      </w:r>
      <w:r>
        <w:rPr>
          <w:rFonts w:ascii="宋体" w:hAnsi="宋体"/>
          <w:sz w:val="24"/>
        </w:rPr>
        <w:t>.</w:t>
      </w:r>
      <w:r>
        <w:rPr>
          <w:rFonts w:hint="eastAsia" w:ascii="宋体" w:hAnsi="宋体"/>
          <w:sz w:val="24"/>
        </w:rPr>
        <w:t xml:space="preserve">风扇：风扇无油污无灰尘，干净整洁。 </w:t>
      </w:r>
    </w:p>
    <w:p w14:paraId="14B4C59A">
      <w:pPr>
        <w:spacing w:line="500" w:lineRule="exact"/>
        <w:ind w:firstLine="480" w:firstLineChars="200"/>
        <w:rPr>
          <w:rFonts w:ascii="宋体" w:hAnsi="宋体"/>
          <w:sz w:val="24"/>
        </w:rPr>
      </w:pPr>
      <w:r>
        <w:rPr>
          <w:rFonts w:hint="eastAsia" w:ascii="宋体" w:hAnsi="宋体"/>
          <w:sz w:val="24"/>
        </w:rPr>
        <w:t>g</w:t>
      </w:r>
      <w:r>
        <w:rPr>
          <w:rFonts w:ascii="宋体" w:hAnsi="宋体"/>
          <w:sz w:val="24"/>
        </w:rPr>
        <w:t>.</w:t>
      </w:r>
      <w:r>
        <w:rPr>
          <w:rFonts w:hint="eastAsia" w:ascii="宋体" w:hAnsi="宋体"/>
          <w:sz w:val="24"/>
        </w:rPr>
        <w:t>水龙头、燃气阀门、电气开关等：由专人负责，保证无破损并及时关闭。</w:t>
      </w:r>
    </w:p>
    <w:p w14:paraId="1B5EE29E">
      <w:pPr>
        <w:spacing w:line="500" w:lineRule="exact"/>
        <w:ind w:firstLine="480" w:firstLineChars="200"/>
        <w:rPr>
          <w:rFonts w:ascii="宋体" w:hAnsi="宋体"/>
          <w:sz w:val="24"/>
        </w:rPr>
      </w:pPr>
      <w:r>
        <w:rPr>
          <w:rFonts w:ascii="宋体" w:hAnsi="宋体"/>
          <w:sz w:val="24"/>
        </w:rPr>
        <w:t>h.</w:t>
      </w:r>
      <w:r>
        <w:rPr>
          <w:rFonts w:hint="eastAsia" w:ascii="宋体" w:hAnsi="宋体"/>
          <w:sz w:val="24"/>
        </w:rPr>
        <w:t xml:space="preserve">台面：物品分类摆放整齐，无积水无残渣。 </w:t>
      </w:r>
    </w:p>
    <w:p w14:paraId="2E4BF59B">
      <w:pPr>
        <w:spacing w:line="500" w:lineRule="exact"/>
        <w:ind w:firstLine="480" w:firstLineChars="200"/>
        <w:rPr>
          <w:rFonts w:ascii="宋体" w:hAnsi="宋体"/>
          <w:sz w:val="24"/>
        </w:rPr>
      </w:pPr>
      <w:r>
        <w:rPr>
          <w:rFonts w:ascii="宋体" w:hAnsi="宋体"/>
          <w:sz w:val="24"/>
        </w:rPr>
        <w:t>i.</w:t>
      </w:r>
      <w:r>
        <w:rPr>
          <w:rFonts w:hint="eastAsia" w:ascii="宋体" w:hAnsi="宋体"/>
          <w:sz w:val="24"/>
        </w:rPr>
        <w:t>菜筐、塑料盒、垃圾桶、米饭屉：干净整洁，菜筐缝隙必须清理干净，保证无油污无灰尘，垃圾桶内的垃圾当天须清理干净。</w:t>
      </w:r>
    </w:p>
    <w:p w14:paraId="1453FD67">
      <w:pPr>
        <w:spacing w:line="500" w:lineRule="exact"/>
        <w:ind w:firstLine="480" w:firstLineChars="200"/>
        <w:rPr>
          <w:rFonts w:ascii="宋体" w:hAnsi="宋体"/>
          <w:sz w:val="24"/>
        </w:rPr>
      </w:pPr>
      <w:r>
        <w:rPr>
          <w:rFonts w:ascii="宋体" w:hAnsi="宋体"/>
          <w:sz w:val="24"/>
        </w:rPr>
        <w:t>j.</w:t>
      </w:r>
      <w:r>
        <w:rPr>
          <w:rFonts w:hint="eastAsia" w:ascii="宋体" w:hAnsi="宋体"/>
          <w:sz w:val="24"/>
        </w:rPr>
        <w:t xml:space="preserve">消毒柜，排气扇，蒸饭柜，小摊车：干净整洁，无油污、无灰尘，无破损现象。 </w:t>
      </w:r>
    </w:p>
    <w:p w14:paraId="2B0FF06E">
      <w:pPr>
        <w:spacing w:line="500" w:lineRule="exact"/>
        <w:ind w:firstLine="480" w:firstLineChars="200"/>
        <w:rPr>
          <w:rFonts w:ascii="宋体" w:hAnsi="宋体"/>
          <w:sz w:val="24"/>
        </w:rPr>
      </w:pPr>
      <w:r>
        <w:rPr>
          <w:rFonts w:ascii="宋体" w:hAnsi="宋体"/>
          <w:sz w:val="24"/>
        </w:rPr>
        <w:t>k.</w:t>
      </w:r>
      <w:r>
        <w:rPr>
          <w:rFonts w:hint="eastAsia" w:ascii="宋体" w:hAnsi="宋体"/>
          <w:sz w:val="24"/>
        </w:rPr>
        <w:t xml:space="preserve">水管、燃气管等管类：无破损，无油污、无灰尘，冲地水管用完后须盘整齐放好。 </w:t>
      </w:r>
    </w:p>
    <w:p w14:paraId="5BB164AE">
      <w:pPr>
        <w:spacing w:line="500" w:lineRule="exact"/>
        <w:ind w:firstLine="480" w:firstLineChars="200"/>
        <w:rPr>
          <w:rFonts w:ascii="宋体" w:hAnsi="宋体"/>
          <w:sz w:val="24"/>
        </w:rPr>
      </w:pPr>
      <w:r>
        <w:rPr>
          <w:rFonts w:hint="eastAsia" w:ascii="宋体" w:hAnsi="宋体"/>
          <w:sz w:val="24"/>
        </w:rPr>
        <w:t>l</w:t>
      </w:r>
      <w:r>
        <w:rPr>
          <w:rFonts w:ascii="宋体" w:hAnsi="宋体"/>
          <w:sz w:val="24"/>
        </w:rPr>
        <w:t>.</w:t>
      </w:r>
      <w:r>
        <w:rPr>
          <w:rFonts w:hint="eastAsia" w:ascii="宋体" w:hAnsi="宋体"/>
          <w:sz w:val="24"/>
        </w:rPr>
        <w:t>墙壁柱子：干净整洁，无油污，无灰尘。</w:t>
      </w:r>
    </w:p>
    <w:p w14:paraId="3DE2C3D2">
      <w:pPr>
        <w:spacing w:line="500" w:lineRule="exact"/>
        <w:ind w:firstLine="480" w:firstLineChars="200"/>
        <w:rPr>
          <w:rFonts w:ascii="宋体" w:hAnsi="宋体"/>
          <w:sz w:val="24"/>
        </w:rPr>
      </w:pPr>
      <w:r>
        <w:rPr>
          <w:rFonts w:ascii="宋体" w:hAnsi="宋体"/>
          <w:sz w:val="24"/>
        </w:rPr>
        <w:t>m.</w:t>
      </w:r>
      <w:r>
        <w:rPr>
          <w:rFonts w:hint="eastAsia" w:ascii="宋体" w:hAnsi="宋体"/>
          <w:sz w:val="24"/>
        </w:rPr>
        <w:t>蒸饭柜：干净整洁，不允许有饭渣。</w:t>
      </w:r>
    </w:p>
    <w:p w14:paraId="44EE7334">
      <w:pPr>
        <w:spacing w:line="500" w:lineRule="exact"/>
        <w:ind w:firstLine="480" w:firstLineChars="200"/>
        <w:rPr>
          <w:rFonts w:ascii="宋体" w:hAnsi="宋体"/>
          <w:sz w:val="24"/>
        </w:rPr>
      </w:pPr>
      <w:r>
        <w:rPr>
          <w:rFonts w:ascii="宋体" w:hAnsi="宋体"/>
          <w:sz w:val="24"/>
        </w:rPr>
        <w:t>n.</w:t>
      </w:r>
      <w:r>
        <w:rPr>
          <w:rFonts w:hint="eastAsia" w:ascii="宋体" w:hAnsi="宋体"/>
          <w:sz w:val="24"/>
        </w:rPr>
        <w:t xml:space="preserve">门：保持清洁，无油污，无灰尘。 </w:t>
      </w:r>
    </w:p>
    <w:p w14:paraId="3BA970CD">
      <w:pPr>
        <w:spacing w:line="500" w:lineRule="exact"/>
        <w:ind w:firstLine="480" w:firstLineChars="200"/>
        <w:rPr>
          <w:rFonts w:ascii="宋体" w:hAnsi="宋体"/>
          <w:sz w:val="24"/>
        </w:rPr>
      </w:pPr>
      <w:r>
        <w:rPr>
          <w:rFonts w:ascii="宋体" w:hAnsi="宋体"/>
          <w:sz w:val="24"/>
        </w:rPr>
        <w:t>o.</w:t>
      </w:r>
      <w:r>
        <w:rPr>
          <w:rFonts w:hint="eastAsia" w:ascii="宋体" w:hAnsi="宋体"/>
          <w:sz w:val="24"/>
        </w:rPr>
        <w:t xml:space="preserve">清洗餐具时不允许将餐具直接放到地面冲洗，分类分档存放餐具，防止污染。清洗每只碗盘要做到一刮、二冲、三洗、四消毒。餐具清洗后即放入橱柜，以免损坏。 </w:t>
      </w:r>
    </w:p>
    <w:p w14:paraId="18BAF8EC">
      <w:pPr>
        <w:spacing w:line="500" w:lineRule="exact"/>
        <w:ind w:firstLine="480" w:firstLineChars="200"/>
        <w:rPr>
          <w:rFonts w:ascii="宋体" w:hAnsi="宋体"/>
          <w:sz w:val="24"/>
        </w:rPr>
      </w:pPr>
      <w:r>
        <w:rPr>
          <w:rFonts w:ascii="宋体" w:hAnsi="宋体"/>
          <w:sz w:val="24"/>
        </w:rPr>
        <w:t>p.</w:t>
      </w:r>
      <w:r>
        <w:rPr>
          <w:rFonts w:hint="eastAsia" w:ascii="宋体" w:hAnsi="宋体"/>
          <w:sz w:val="24"/>
        </w:rPr>
        <w:t xml:space="preserve">将所有的物品按规定位置存放好，所有的物品用完后必须归位存放。 </w:t>
      </w:r>
    </w:p>
    <w:p w14:paraId="10350FFA">
      <w:pPr>
        <w:spacing w:line="500" w:lineRule="exact"/>
        <w:ind w:firstLine="480" w:firstLineChars="200"/>
        <w:rPr>
          <w:rFonts w:ascii="宋体" w:hAnsi="宋体"/>
          <w:sz w:val="24"/>
        </w:rPr>
      </w:pPr>
      <w:r>
        <w:rPr>
          <w:rFonts w:hint="eastAsia" w:ascii="宋体" w:hAnsi="宋体"/>
          <w:sz w:val="24"/>
        </w:rPr>
        <w:t>（2）餐厅卫生：</w:t>
      </w:r>
    </w:p>
    <w:p w14:paraId="65DA5D37">
      <w:pPr>
        <w:spacing w:line="500" w:lineRule="exact"/>
        <w:ind w:firstLine="480" w:firstLineChars="200"/>
        <w:rPr>
          <w:rFonts w:ascii="宋体" w:hAnsi="宋体"/>
          <w:sz w:val="24"/>
        </w:rPr>
      </w:pPr>
      <w:r>
        <w:rPr>
          <w:rFonts w:ascii="宋体" w:hAnsi="宋体"/>
          <w:sz w:val="24"/>
        </w:rPr>
        <w:t>a.</w:t>
      </w:r>
      <w:r>
        <w:rPr>
          <w:rFonts w:hint="eastAsia" w:ascii="宋体" w:hAnsi="宋体"/>
          <w:sz w:val="24"/>
        </w:rPr>
        <w:t>地面：地面干净，无积水无饭粒菜渣。</w:t>
      </w:r>
    </w:p>
    <w:p w14:paraId="24CFE7B1">
      <w:pPr>
        <w:spacing w:line="500" w:lineRule="exact"/>
        <w:ind w:firstLine="480" w:firstLineChars="200"/>
        <w:rPr>
          <w:rFonts w:ascii="宋体" w:hAnsi="宋体"/>
          <w:sz w:val="24"/>
        </w:rPr>
      </w:pPr>
      <w:r>
        <w:rPr>
          <w:rFonts w:ascii="宋体" w:hAnsi="宋体"/>
          <w:sz w:val="24"/>
        </w:rPr>
        <w:t>b.</w:t>
      </w:r>
      <w:r>
        <w:rPr>
          <w:rFonts w:hint="eastAsia" w:ascii="宋体" w:hAnsi="宋体"/>
          <w:sz w:val="24"/>
        </w:rPr>
        <w:t xml:space="preserve">桌椅：摆放整齐（横竖）桌面无油污无剩饭，桌椅底桌椅腿干净无灰尘。 </w:t>
      </w:r>
    </w:p>
    <w:p w14:paraId="6AC59830">
      <w:pPr>
        <w:spacing w:line="500" w:lineRule="exact"/>
        <w:ind w:firstLine="480" w:firstLineChars="200"/>
        <w:rPr>
          <w:rFonts w:ascii="宋体" w:hAnsi="宋体"/>
          <w:sz w:val="24"/>
        </w:rPr>
      </w:pPr>
      <w:r>
        <w:rPr>
          <w:rFonts w:ascii="宋体" w:hAnsi="宋体"/>
          <w:sz w:val="24"/>
        </w:rPr>
        <w:t>c.</w:t>
      </w:r>
      <w:r>
        <w:rPr>
          <w:rFonts w:hint="eastAsia" w:ascii="宋体" w:hAnsi="宋体"/>
          <w:sz w:val="24"/>
        </w:rPr>
        <w:t>玻璃窗、特别是铝珀干净无油污无灰尘。</w:t>
      </w:r>
    </w:p>
    <w:p w14:paraId="4E2D053E">
      <w:pPr>
        <w:spacing w:line="500" w:lineRule="exact"/>
        <w:ind w:firstLine="480" w:firstLineChars="200"/>
        <w:rPr>
          <w:rFonts w:ascii="宋体" w:hAnsi="宋体"/>
          <w:sz w:val="24"/>
        </w:rPr>
      </w:pPr>
      <w:r>
        <w:rPr>
          <w:rFonts w:ascii="宋体" w:hAnsi="宋体"/>
          <w:sz w:val="24"/>
        </w:rPr>
        <w:t>d.</w:t>
      </w:r>
      <w:r>
        <w:rPr>
          <w:rFonts w:hint="eastAsia" w:ascii="宋体" w:hAnsi="宋体"/>
          <w:sz w:val="24"/>
        </w:rPr>
        <w:t>汤桶架，汤桶小推车干净无油污无残渣污水，有汤时需加汤盖。</w:t>
      </w:r>
    </w:p>
    <w:p w14:paraId="0FB617B0">
      <w:pPr>
        <w:spacing w:line="500" w:lineRule="exact"/>
        <w:ind w:firstLine="480" w:firstLineChars="200"/>
        <w:rPr>
          <w:rFonts w:ascii="宋体" w:hAnsi="宋体"/>
          <w:sz w:val="24"/>
        </w:rPr>
      </w:pPr>
      <w:r>
        <w:rPr>
          <w:rFonts w:ascii="宋体" w:hAnsi="宋体"/>
          <w:sz w:val="24"/>
        </w:rPr>
        <w:t>e.</w:t>
      </w:r>
      <w:r>
        <w:rPr>
          <w:rFonts w:hint="eastAsia" w:ascii="宋体" w:hAnsi="宋体"/>
          <w:sz w:val="24"/>
        </w:rPr>
        <w:t>窗口：干净无油污无灰尘。</w:t>
      </w:r>
    </w:p>
    <w:p w14:paraId="051E08D6">
      <w:pPr>
        <w:spacing w:line="500" w:lineRule="exact"/>
        <w:ind w:firstLine="480" w:firstLineChars="200"/>
        <w:rPr>
          <w:rFonts w:ascii="宋体" w:hAnsi="宋体"/>
          <w:sz w:val="24"/>
        </w:rPr>
      </w:pPr>
      <w:r>
        <w:rPr>
          <w:rFonts w:ascii="宋体" w:hAnsi="宋体"/>
          <w:sz w:val="24"/>
        </w:rPr>
        <w:t>f.</w:t>
      </w:r>
      <w:r>
        <w:rPr>
          <w:rFonts w:hint="eastAsia" w:ascii="宋体" w:hAnsi="宋体"/>
          <w:sz w:val="24"/>
        </w:rPr>
        <w:t>宣传标志，电箱，开关：无破损干净整洁，无油污无灰尘。</w:t>
      </w:r>
    </w:p>
    <w:p w14:paraId="40DCE2CA">
      <w:pPr>
        <w:spacing w:line="500" w:lineRule="exact"/>
        <w:ind w:firstLine="480" w:firstLineChars="200"/>
        <w:rPr>
          <w:rFonts w:ascii="宋体" w:hAnsi="宋体"/>
          <w:sz w:val="24"/>
        </w:rPr>
      </w:pPr>
      <w:r>
        <w:rPr>
          <w:rFonts w:ascii="宋体" w:hAnsi="宋体"/>
          <w:sz w:val="24"/>
        </w:rPr>
        <w:t>g.</w:t>
      </w:r>
      <w:r>
        <w:rPr>
          <w:rFonts w:hint="eastAsia" w:ascii="宋体" w:hAnsi="宋体"/>
          <w:sz w:val="24"/>
        </w:rPr>
        <w:t xml:space="preserve">灭火器，柱子，风扇，墙壁，钟表，风机：干净整洁，无油污无灰尘，无破损。 </w:t>
      </w:r>
    </w:p>
    <w:p w14:paraId="392CFEF4">
      <w:pPr>
        <w:spacing w:line="500" w:lineRule="exact"/>
        <w:ind w:firstLine="480" w:firstLineChars="200"/>
        <w:rPr>
          <w:rFonts w:ascii="宋体" w:hAnsi="宋体"/>
          <w:sz w:val="24"/>
        </w:rPr>
      </w:pPr>
      <w:r>
        <w:rPr>
          <w:rFonts w:ascii="宋体" w:hAnsi="宋体"/>
          <w:sz w:val="24"/>
        </w:rPr>
        <w:t>h.</w:t>
      </w:r>
      <w:r>
        <w:rPr>
          <w:rFonts w:hint="eastAsia" w:ascii="宋体" w:hAnsi="宋体"/>
          <w:sz w:val="24"/>
        </w:rPr>
        <w:t xml:space="preserve">门：保持清洁，无油污，无灰尘。 </w:t>
      </w:r>
    </w:p>
    <w:p w14:paraId="2936E276">
      <w:pPr>
        <w:spacing w:line="5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）更衣室卫生</w:t>
      </w:r>
    </w:p>
    <w:p w14:paraId="34121C59">
      <w:pPr>
        <w:spacing w:line="500" w:lineRule="exact"/>
        <w:ind w:firstLine="480" w:firstLineChars="200"/>
        <w:rPr>
          <w:rFonts w:ascii="宋体" w:hAnsi="宋体"/>
          <w:sz w:val="24"/>
        </w:rPr>
      </w:pPr>
      <w:r>
        <w:rPr>
          <w:rFonts w:ascii="宋体" w:hAnsi="宋体"/>
          <w:sz w:val="24"/>
        </w:rPr>
        <w:t>a.</w:t>
      </w:r>
      <w:r>
        <w:rPr>
          <w:rFonts w:hint="eastAsia" w:ascii="宋体" w:hAnsi="宋体"/>
          <w:sz w:val="24"/>
        </w:rPr>
        <w:t xml:space="preserve">衣服：不可到处乱挂。 </w:t>
      </w:r>
    </w:p>
    <w:p w14:paraId="486FD98B">
      <w:pPr>
        <w:spacing w:line="500" w:lineRule="exact"/>
        <w:ind w:firstLine="480" w:firstLineChars="200"/>
        <w:rPr>
          <w:rFonts w:ascii="宋体" w:hAnsi="宋体"/>
          <w:sz w:val="24"/>
        </w:rPr>
      </w:pPr>
      <w:r>
        <w:rPr>
          <w:rFonts w:ascii="宋体" w:hAnsi="宋体"/>
          <w:sz w:val="24"/>
        </w:rPr>
        <w:t>b.</w:t>
      </w:r>
      <w:r>
        <w:rPr>
          <w:rFonts w:hint="eastAsia" w:ascii="宋体" w:hAnsi="宋体"/>
          <w:sz w:val="24"/>
        </w:rPr>
        <w:t xml:space="preserve">地面：保持干净整洁，无烟头。 </w:t>
      </w:r>
    </w:p>
    <w:p w14:paraId="260B9A9A">
      <w:pPr>
        <w:spacing w:line="500" w:lineRule="exact"/>
        <w:ind w:firstLine="480" w:firstLineChars="200"/>
        <w:rPr>
          <w:rFonts w:ascii="宋体" w:hAnsi="宋体"/>
          <w:b/>
          <w:bCs/>
          <w:sz w:val="24"/>
        </w:rPr>
      </w:pPr>
      <w:r>
        <w:rPr>
          <w:rFonts w:ascii="宋体" w:hAnsi="宋体"/>
          <w:sz w:val="24"/>
        </w:rPr>
        <w:t>c.</w:t>
      </w:r>
      <w:r>
        <w:rPr>
          <w:rFonts w:hint="eastAsia" w:ascii="宋体" w:hAnsi="宋体"/>
          <w:sz w:val="24"/>
        </w:rPr>
        <w:t>更衣柜：衣服放整齐放在合适的位置，工作服要保持干净。</w:t>
      </w:r>
    </w:p>
    <w:p w14:paraId="32C9FCBF">
      <w:pPr>
        <w:spacing w:line="500" w:lineRule="exact"/>
        <w:ind w:firstLine="480" w:firstLineChars="200"/>
        <w:rPr>
          <w:rFonts w:ascii="宋体" w:hAnsi="宋体"/>
          <w:sz w:val="24"/>
        </w:rPr>
      </w:pPr>
      <w:r>
        <w:rPr>
          <w:rFonts w:ascii="宋体" w:hAnsi="宋体"/>
          <w:sz w:val="24"/>
        </w:rPr>
        <w:t xml:space="preserve">2.8 </w:t>
      </w:r>
      <w:r>
        <w:rPr>
          <w:rFonts w:hint="eastAsia" w:ascii="宋体" w:hAnsi="宋体"/>
          <w:sz w:val="24"/>
        </w:rPr>
        <w:t>光彩馆</w:t>
      </w:r>
    </w:p>
    <w:p w14:paraId="48C19032">
      <w:pPr>
        <w:spacing w:line="500" w:lineRule="exact"/>
        <w:ind w:firstLine="480" w:firstLineChars="200"/>
        <w:rPr>
          <w:rFonts w:ascii="宋体" w:hAnsi="宋体"/>
          <w:sz w:val="24"/>
        </w:rPr>
      </w:pPr>
      <w:r>
        <w:rPr>
          <w:rFonts w:hint="eastAsia" w:ascii="宋体" w:hAnsi="宋体"/>
          <w:sz w:val="24"/>
        </w:rPr>
        <w:t>2</w:t>
      </w:r>
      <w:r>
        <w:rPr>
          <w:rFonts w:ascii="宋体" w:hAnsi="宋体"/>
          <w:sz w:val="24"/>
        </w:rPr>
        <w:t>.8.1</w:t>
      </w:r>
      <w:r>
        <w:rPr>
          <w:rFonts w:hint="eastAsia" w:ascii="宋体" w:hAnsi="宋体"/>
          <w:sz w:val="24"/>
        </w:rPr>
        <w:t xml:space="preserve"> 服务地点：总面积约5000平米，内设排球馆、训练馆及羽毛球馆、办公区机房、中控室、配电室、光彩馆内部（包括馆内公共区域和玻璃门窗）、光彩馆外围（包括外围区域绿地、公共场地、篮球场、停车场等）。</w:t>
      </w:r>
    </w:p>
    <w:p w14:paraId="48AA7AF2">
      <w:pPr>
        <w:spacing w:line="500" w:lineRule="exact"/>
        <w:ind w:firstLine="480" w:firstLineChars="200"/>
        <w:rPr>
          <w:rFonts w:ascii="宋体" w:hAnsi="宋体"/>
          <w:b/>
          <w:bCs/>
          <w:sz w:val="24"/>
        </w:rPr>
      </w:pPr>
      <w:r>
        <w:rPr>
          <w:rFonts w:hint="eastAsia" w:ascii="宋体" w:hAnsi="宋体"/>
          <w:sz w:val="24"/>
        </w:rPr>
        <w:t>2</w:t>
      </w:r>
      <w:r>
        <w:rPr>
          <w:rFonts w:ascii="宋体" w:hAnsi="宋体"/>
          <w:sz w:val="24"/>
        </w:rPr>
        <w:t>.8.2</w:t>
      </w:r>
      <w:r>
        <w:rPr>
          <w:rFonts w:hint="eastAsia" w:ascii="宋体" w:hAnsi="宋体"/>
          <w:sz w:val="24"/>
        </w:rPr>
        <w:t xml:space="preserve"> 服务内容：</w:t>
      </w:r>
    </w:p>
    <w:p w14:paraId="00C213C7">
      <w:pPr>
        <w:spacing w:line="500" w:lineRule="exact"/>
        <w:ind w:firstLine="480" w:firstLineChars="200"/>
        <w:rPr>
          <w:rFonts w:ascii="宋体" w:hAnsi="宋体"/>
          <w:sz w:val="24"/>
        </w:rPr>
      </w:pPr>
      <w:r>
        <w:rPr>
          <w:rFonts w:hint="eastAsia" w:ascii="宋体" w:hAnsi="宋体"/>
          <w:sz w:val="24"/>
        </w:rPr>
        <w:t>（1）光彩馆内部</w:t>
      </w:r>
    </w:p>
    <w:p w14:paraId="72A7AEBE">
      <w:pPr>
        <w:spacing w:line="500" w:lineRule="exact"/>
        <w:ind w:firstLine="480" w:firstLineChars="200"/>
        <w:rPr>
          <w:rFonts w:ascii="宋体" w:hAnsi="宋体"/>
          <w:sz w:val="24"/>
        </w:rPr>
      </w:pPr>
      <w:r>
        <w:rPr>
          <w:rFonts w:ascii="宋体" w:hAnsi="宋体"/>
          <w:sz w:val="24"/>
        </w:rPr>
        <w:t>a.</w:t>
      </w:r>
      <w:r>
        <w:rPr>
          <w:rFonts w:hint="eastAsia" w:ascii="宋体" w:hAnsi="宋体"/>
          <w:sz w:val="24"/>
        </w:rPr>
        <w:t>保障光彩馆内部环境卫生，提供一层南厅、二段走廊涵盖的全部公共场所的保洁（包括公共卫生间、茶水间、楼道、公共设施）。</w:t>
      </w:r>
    </w:p>
    <w:p w14:paraId="111DFE6D">
      <w:pPr>
        <w:spacing w:line="500" w:lineRule="exact"/>
        <w:ind w:firstLine="480" w:firstLineChars="200"/>
        <w:rPr>
          <w:rFonts w:ascii="宋体" w:hAnsi="宋体"/>
          <w:sz w:val="24"/>
        </w:rPr>
      </w:pPr>
      <w:r>
        <w:rPr>
          <w:rFonts w:hint="eastAsia" w:ascii="宋体" w:hAnsi="宋体"/>
          <w:sz w:val="24"/>
        </w:rPr>
        <w:t>b</w:t>
      </w:r>
      <w:r>
        <w:rPr>
          <w:rFonts w:ascii="宋体" w:hAnsi="宋体"/>
          <w:sz w:val="24"/>
        </w:rPr>
        <w:t>.</w:t>
      </w:r>
      <w:r>
        <w:rPr>
          <w:rFonts w:hint="eastAsia" w:ascii="宋体" w:hAnsi="宋体"/>
          <w:sz w:val="24"/>
        </w:rPr>
        <w:t xml:space="preserve">场馆一层区域玻璃门、窗以及灭火器收纳箱和墙壁开关等的保洁。           </w:t>
      </w:r>
    </w:p>
    <w:p w14:paraId="72C8B00D">
      <w:pPr>
        <w:spacing w:line="500" w:lineRule="exact"/>
        <w:ind w:firstLine="480" w:firstLineChars="200"/>
        <w:rPr>
          <w:rFonts w:ascii="宋体" w:hAnsi="宋体"/>
          <w:sz w:val="24"/>
        </w:rPr>
      </w:pPr>
      <w:r>
        <w:rPr>
          <w:rFonts w:hint="eastAsia" w:ascii="宋体" w:hAnsi="宋体"/>
          <w:sz w:val="24"/>
        </w:rPr>
        <w:t>c</w:t>
      </w:r>
      <w:r>
        <w:rPr>
          <w:rFonts w:ascii="宋体" w:hAnsi="宋体"/>
          <w:sz w:val="24"/>
        </w:rPr>
        <w:t>.</w:t>
      </w:r>
      <w:r>
        <w:rPr>
          <w:rFonts w:hint="eastAsia" w:ascii="宋体" w:hAnsi="宋体"/>
          <w:sz w:val="24"/>
        </w:rPr>
        <w:t>根据实际情况，听从馆内安排，不定期打扫大馆、小馆训练场地。</w:t>
      </w:r>
    </w:p>
    <w:p w14:paraId="2744C681">
      <w:pPr>
        <w:spacing w:line="500" w:lineRule="exact"/>
        <w:ind w:firstLine="480" w:firstLineChars="200"/>
        <w:rPr>
          <w:rFonts w:ascii="宋体" w:hAnsi="宋体"/>
          <w:sz w:val="24"/>
        </w:rPr>
      </w:pPr>
      <w:r>
        <w:rPr>
          <w:rFonts w:hint="eastAsia" w:ascii="宋体" w:hAnsi="宋体"/>
          <w:sz w:val="24"/>
        </w:rPr>
        <w:t>d</w:t>
      </w:r>
      <w:r>
        <w:rPr>
          <w:rFonts w:ascii="宋体" w:hAnsi="宋体"/>
          <w:sz w:val="24"/>
        </w:rPr>
        <w:t>.</w:t>
      </w:r>
      <w:r>
        <w:rPr>
          <w:rFonts w:hint="eastAsia" w:ascii="宋体" w:hAnsi="宋体"/>
          <w:sz w:val="24"/>
        </w:rPr>
        <w:t>大型活动、比赛期间，需要对光彩馆观众席、二层全部公共区域、一层北厅区域保洁。</w:t>
      </w:r>
    </w:p>
    <w:p w14:paraId="5C1624C3">
      <w:pPr>
        <w:spacing w:line="500" w:lineRule="exact"/>
        <w:ind w:firstLine="480" w:firstLineChars="200"/>
        <w:rPr>
          <w:rFonts w:ascii="宋体" w:hAnsi="宋体"/>
          <w:sz w:val="24"/>
        </w:rPr>
      </w:pPr>
      <w:r>
        <w:rPr>
          <w:rFonts w:ascii="宋体" w:hAnsi="宋体"/>
          <w:sz w:val="24"/>
        </w:rPr>
        <w:t>e.</w:t>
      </w:r>
      <w:r>
        <w:rPr>
          <w:rFonts w:hint="eastAsia" w:ascii="宋体" w:hAnsi="宋体"/>
          <w:sz w:val="24"/>
        </w:rPr>
        <w:t>场馆一层保洁区域的消毒工作。</w:t>
      </w:r>
    </w:p>
    <w:p w14:paraId="4826EF38">
      <w:pPr>
        <w:spacing w:line="500" w:lineRule="exact"/>
        <w:ind w:firstLine="480" w:firstLineChars="200"/>
        <w:rPr>
          <w:rFonts w:ascii="宋体" w:hAnsi="宋体"/>
          <w:sz w:val="24"/>
        </w:rPr>
      </w:pPr>
      <w:r>
        <w:rPr>
          <w:rFonts w:ascii="宋体" w:hAnsi="宋体"/>
          <w:sz w:val="24"/>
        </w:rPr>
        <w:t>f.</w:t>
      </w:r>
      <w:r>
        <w:rPr>
          <w:rFonts w:hint="eastAsia" w:ascii="宋体" w:hAnsi="宋体"/>
          <w:sz w:val="24"/>
        </w:rPr>
        <w:t xml:space="preserve">配合光彩馆职工完成其他工作任务。 </w:t>
      </w:r>
    </w:p>
    <w:p w14:paraId="7540B9E3">
      <w:pPr>
        <w:spacing w:line="5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）光彩馆外围</w:t>
      </w:r>
    </w:p>
    <w:p w14:paraId="276E2135">
      <w:pPr>
        <w:spacing w:line="500" w:lineRule="exact"/>
        <w:ind w:firstLine="480" w:firstLineChars="200"/>
        <w:rPr>
          <w:rFonts w:ascii="宋体" w:hAnsi="宋体"/>
          <w:sz w:val="24"/>
        </w:rPr>
      </w:pPr>
      <w:r>
        <w:rPr>
          <w:rFonts w:ascii="宋体" w:hAnsi="宋体"/>
          <w:sz w:val="24"/>
        </w:rPr>
        <w:t>a.</w:t>
      </w:r>
      <w:r>
        <w:rPr>
          <w:rFonts w:hint="eastAsia" w:ascii="宋体" w:hAnsi="宋体"/>
          <w:sz w:val="24"/>
        </w:rPr>
        <w:t>光彩馆外围区域巡回保洁。</w:t>
      </w:r>
    </w:p>
    <w:p w14:paraId="07FD7EEC">
      <w:pPr>
        <w:spacing w:line="500" w:lineRule="exact"/>
        <w:ind w:firstLine="480" w:firstLineChars="200"/>
        <w:rPr>
          <w:rFonts w:ascii="宋体" w:hAnsi="宋体"/>
          <w:sz w:val="24"/>
        </w:rPr>
      </w:pPr>
      <w:r>
        <w:rPr>
          <w:rFonts w:hint="eastAsia" w:ascii="宋体" w:hAnsi="宋体"/>
          <w:sz w:val="24"/>
        </w:rPr>
        <w:t>b</w:t>
      </w:r>
      <w:r>
        <w:rPr>
          <w:rFonts w:ascii="宋体" w:hAnsi="宋体"/>
          <w:sz w:val="24"/>
        </w:rPr>
        <w:t>.</w:t>
      </w:r>
      <w:r>
        <w:rPr>
          <w:rFonts w:hint="eastAsia" w:ascii="宋体" w:hAnsi="宋体"/>
          <w:sz w:val="24"/>
        </w:rPr>
        <w:t>石砖缝隙杂草，地面落叶，废物等的清理工作。</w:t>
      </w:r>
    </w:p>
    <w:p w14:paraId="518B1640">
      <w:pPr>
        <w:spacing w:line="500" w:lineRule="exact"/>
        <w:ind w:firstLine="480" w:firstLineChars="200"/>
        <w:rPr>
          <w:rFonts w:ascii="宋体" w:hAnsi="宋体"/>
          <w:sz w:val="24"/>
        </w:rPr>
      </w:pPr>
      <w:r>
        <w:rPr>
          <w:rFonts w:ascii="宋体" w:hAnsi="宋体"/>
          <w:sz w:val="24"/>
        </w:rPr>
        <w:t>c.</w:t>
      </w:r>
      <w:r>
        <w:rPr>
          <w:rFonts w:hint="eastAsia" w:ascii="宋体" w:hAnsi="宋体"/>
          <w:sz w:val="24"/>
        </w:rPr>
        <w:t>草丛里的杂物，尤其是易燃物的清理工作。</w:t>
      </w:r>
    </w:p>
    <w:p w14:paraId="4BAC2848">
      <w:pPr>
        <w:spacing w:line="500" w:lineRule="exact"/>
        <w:ind w:firstLine="480" w:firstLineChars="200"/>
        <w:rPr>
          <w:rFonts w:ascii="宋体" w:hAnsi="宋体"/>
          <w:sz w:val="24"/>
        </w:rPr>
      </w:pPr>
      <w:r>
        <w:rPr>
          <w:rFonts w:ascii="宋体" w:hAnsi="宋体"/>
          <w:sz w:val="24"/>
        </w:rPr>
        <w:t>d.</w:t>
      </w:r>
      <w:r>
        <w:rPr>
          <w:rFonts w:hint="eastAsia" w:ascii="宋体" w:hAnsi="宋体"/>
          <w:sz w:val="24"/>
        </w:rPr>
        <w:t xml:space="preserve">场馆外围区域的垃圾桶的清理工作。                    </w:t>
      </w:r>
    </w:p>
    <w:p w14:paraId="70BEA0F5">
      <w:pPr>
        <w:spacing w:line="500" w:lineRule="exact"/>
        <w:ind w:firstLine="480" w:firstLineChars="200"/>
        <w:rPr>
          <w:rFonts w:ascii="宋体" w:hAnsi="宋体"/>
          <w:sz w:val="24"/>
        </w:rPr>
      </w:pPr>
      <w:r>
        <w:rPr>
          <w:rFonts w:hint="eastAsia" w:ascii="宋体" w:hAnsi="宋体"/>
          <w:sz w:val="24"/>
        </w:rPr>
        <w:t>e</w:t>
      </w:r>
      <w:r>
        <w:rPr>
          <w:rFonts w:ascii="宋体" w:hAnsi="宋体"/>
          <w:sz w:val="24"/>
        </w:rPr>
        <w:t>.</w:t>
      </w:r>
      <w:r>
        <w:rPr>
          <w:rFonts w:hint="eastAsia" w:ascii="宋体" w:hAnsi="宋体"/>
          <w:sz w:val="24"/>
        </w:rPr>
        <w:t xml:space="preserve">配合光彩馆职工完成其他工作任务。     </w:t>
      </w:r>
    </w:p>
    <w:p w14:paraId="1D373E80">
      <w:pPr>
        <w:spacing w:line="500" w:lineRule="exact"/>
        <w:ind w:firstLine="480" w:firstLineChars="200"/>
        <w:rPr>
          <w:rFonts w:ascii="宋体" w:hAnsi="宋体"/>
          <w:sz w:val="24"/>
        </w:rPr>
      </w:pPr>
      <w:r>
        <w:rPr>
          <w:rFonts w:hint="eastAsia" w:ascii="宋体" w:hAnsi="宋体"/>
          <w:sz w:val="24"/>
        </w:rPr>
        <w:t>2</w:t>
      </w:r>
      <w:r>
        <w:rPr>
          <w:rFonts w:ascii="宋体" w:hAnsi="宋体"/>
          <w:sz w:val="24"/>
        </w:rPr>
        <w:t>.8.3</w:t>
      </w:r>
      <w:r>
        <w:rPr>
          <w:rFonts w:hint="eastAsia" w:ascii="宋体" w:hAnsi="宋体"/>
          <w:sz w:val="24"/>
        </w:rPr>
        <w:t xml:space="preserve"> 服务要求：</w:t>
      </w:r>
    </w:p>
    <w:p w14:paraId="0E6F7145">
      <w:pPr>
        <w:spacing w:line="500" w:lineRule="exact"/>
        <w:ind w:firstLine="480" w:firstLineChars="200"/>
        <w:rPr>
          <w:rFonts w:ascii="宋体" w:hAnsi="宋体"/>
          <w:sz w:val="24"/>
        </w:rPr>
      </w:pPr>
      <w:r>
        <w:rPr>
          <w:rFonts w:hint="eastAsia" w:ascii="宋体" w:hAnsi="宋体"/>
          <w:sz w:val="24"/>
        </w:rPr>
        <w:t>（1）光彩馆内部</w:t>
      </w:r>
    </w:p>
    <w:p w14:paraId="1F100918">
      <w:pPr>
        <w:spacing w:line="500" w:lineRule="exact"/>
        <w:ind w:firstLine="480" w:firstLineChars="200"/>
        <w:rPr>
          <w:rFonts w:ascii="宋体" w:hAnsi="宋体"/>
          <w:sz w:val="24"/>
        </w:rPr>
      </w:pPr>
      <w:r>
        <w:rPr>
          <w:rFonts w:ascii="宋体" w:hAnsi="宋体"/>
          <w:sz w:val="24"/>
        </w:rPr>
        <w:t>a.</w:t>
      </w:r>
      <w:r>
        <w:rPr>
          <w:rFonts w:hint="eastAsia" w:ascii="宋体" w:hAnsi="宋体"/>
          <w:sz w:val="24"/>
        </w:rPr>
        <w:t>准时到岗，按要求着装，待人热情，使用文明用语，服从调度和工作安排。</w:t>
      </w:r>
    </w:p>
    <w:p w14:paraId="2198C1C1">
      <w:pPr>
        <w:spacing w:line="500" w:lineRule="exact"/>
        <w:ind w:firstLine="480" w:firstLineChars="200"/>
        <w:rPr>
          <w:rFonts w:ascii="宋体" w:hAnsi="宋体"/>
          <w:sz w:val="24"/>
        </w:rPr>
      </w:pPr>
      <w:r>
        <w:rPr>
          <w:rFonts w:hint="eastAsia" w:ascii="宋体" w:hAnsi="宋体"/>
          <w:sz w:val="24"/>
        </w:rPr>
        <w:t>b</w:t>
      </w:r>
      <w:r>
        <w:rPr>
          <w:rFonts w:ascii="宋体" w:hAnsi="宋体"/>
          <w:sz w:val="24"/>
        </w:rPr>
        <w:t>.</w:t>
      </w:r>
      <w:r>
        <w:rPr>
          <w:rFonts w:hint="eastAsia" w:ascii="宋体" w:hAnsi="宋体"/>
          <w:sz w:val="24"/>
        </w:rPr>
        <w:t>保持地面无积水、无污渍。</w:t>
      </w:r>
    </w:p>
    <w:p w14:paraId="0493B702">
      <w:pPr>
        <w:spacing w:line="500" w:lineRule="exact"/>
        <w:ind w:firstLine="480" w:firstLineChars="200"/>
        <w:rPr>
          <w:rFonts w:ascii="宋体" w:hAnsi="宋体"/>
          <w:sz w:val="24"/>
        </w:rPr>
      </w:pPr>
      <w:r>
        <w:rPr>
          <w:rFonts w:ascii="宋体" w:hAnsi="宋体"/>
          <w:sz w:val="24"/>
        </w:rPr>
        <w:t>c.</w:t>
      </w:r>
      <w:r>
        <w:rPr>
          <w:rFonts w:hint="eastAsia" w:ascii="宋体" w:hAnsi="宋体"/>
          <w:sz w:val="24"/>
        </w:rPr>
        <w:t>墙壁保持整洁，顶棚边角无蛛网。</w:t>
      </w:r>
    </w:p>
    <w:p w14:paraId="67375AD6">
      <w:pPr>
        <w:spacing w:line="500" w:lineRule="exact"/>
        <w:ind w:firstLine="480" w:firstLineChars="200"/>
        <w:rPr>
          <w:rFonts w:ascii="宋体" w:hAnsi="宋体"/>
          <w:sz w:val="24"/>
        </w:rPr>
      </w:pPr>
      <w:r>
        <w:rPr>
          <w:rFonts w:hint="eastAsia" w:ascii="宋体" w:hAnsi="宋体"/>
          <w:sz w:val="24"/>
        </w:rPr>
        <w:t>d</w:t>
      </w:r>
      <w:r>
        <w:rPr>
          <w:rFonts w:ascii="宋体" w:hAnsi="宋体"/>
          <w:sz w:val="24"/>
        </w:rPr>
        <w:t>.</w:t>
      </w:r>
      <w:r>
        <w:rPr>
          <w:rFonts w:hint="eastAsia" w:ascii="宋体" w:hAnsi="宋体"/>
          <w:sz w:val="24"/>
        </w:rPr>
        <w:t>卫生间、浴室无异味，垃圾桶及时清理，便池内外保持清洁，洗手台干净无积水、锈垢。</w:t>
      </w:r>
    </w:p>
    <w:p w14:paraId="33870364">
      <w:pPr>
        <w:spacing w:line="500" w:lineRule="exact"/>
        <w:ind w:firstLine="480" w:firstLineChars="200"/>
        <w:rPr>
          <w:rFonts w:ascii="宋体" w:hAnsi="宋体"/>
          <w:sz w:val="24"/>
        </w:rPr>
      </w:pPr>
      <w:r>
        <w:rPr>
          <w:rFonts w:ascii="宋体" w:hAnsi="宋体"/>
          <w:sz w:val="24"/>
        </w:rPr>
        <w:t>e.</w:t>
      </w:r>
      <w:r>
        <w:rPr>
          <w:rFonts w:hint="eastAsia" w:ascii="宋体" w:hAnsi="宋体"/>
          <w:sz w:val="24"/>
        </w:rPr>
        <w:t>场馆玻璃门窗洁净透亮，无尘土。</w:t>
      </w:r>
    </w:p>
    <w:p w14:paraId="2F860DF2">
      <w:pPr>
        <w:spacing w:line="500" w:lineRule="exact"/>
        <w:ind w:firstLine="480" w:firstLineChars="200"/>
        <w:rPr>
          <w:rFonts w:ascii="宋体" w:hAnsi="宋体"/>
          <w:sz w:val="24"/>
        </w:rPr>
      </w:pPr>
      <w:r>
        <w:rPr>
          <w:rFonts w:hint="eastAsia" w:ascii="宋体" w:hAnsi="宋体"/>
          <w:sz w:val="24"/>
        </w:rPr>
        <w:t>f</w:t>
      </w:r>
      <w:r>
        <w:rPr>
          <w:rFonts w:ascii="宋体" w:hAnsi="宋体"/>
          <w:sz w:val="24"/>
        </w:rPr>
        <w:t>.</w:t>
      </w:r>
      <w:r>
        <w:rPr>
          <w:rFonts w:hint="eastAsia" w:ascii="宋体" w:hAnsi="宋体"/>
          <w:sz w:val="24"/>
        </w:rPr>
        <w:t xml:space="preserve">走道内设施、消防器材、开关等无浮土。   </w:t>
      </w:r>
    </w:p>
    <w:p w14:paraId="793976E6">
      <w:pPr>
        <w:spacing w:line="500" w:lineRule="exact"/>
        <w:ind w:firstLine="480" w:firstLineChars="200"/>
        <w:rPr>
          <w:rFonts w:ascii="宋体" w:hAnsi="宋体"/>
          <w:sz w:val="24"/>
        </w:rPr>
      </w:pPr>
      <w:r>
        <w:rPr>
          <w:rFonts w:hint="eastAsia" w:ascii="宋体" w:hAnsi="宋体"/>
          <w:sz w:val="24"/>
        </w:rPr>
        <w:t>g.浴室天花板、墙面、淋浴间隔板、淋浴设施保持干净整洁，无乱涂乱画和水渍等污物。定期清理淋浴头，保证淋浴头出水通畅。</w:t>
      </w:r>
    </w:p>
    <w:p w14:paraId="21DBC0D3">
      <w:pPr>
        <w:spacing w:line="500" w:lineRule="exact"/>
        <w:ind w:firstLine="480" w:firstLineChars="200"/>
        <w:rPr>
          <w:rFonts w:ascii="宋体" w:hAnsi="宋体"/>
          <w:sz w:val="24"/>
        </w:rPr>
      </w:pPr>
      <w:r>
        <w:rPr>
          <w:rFonts w:hint="eastAsia" w:ascii="宋体" w:hAnsi="宋体"/>
          <w:sz w:val="24"/>
        </w:rPr>
        <w:t>h.浴室排水沟及下水地漏，每天都要用清水冲刷干净，避免堵塞或淤积，每周用消毒水消毒。</w:t>
      </w:r>
    </w:p>
    <w:p w14:paraId="744E3149">
      <w:pPr>
        <w:spacing w:line="500" w:lineRule="exact"/>
        <w:ind w:firstLine="480" w:firstLineChars="200"/>
        <w:rPr>
          <w:rFonts w:ascii="宋体" w:hAnsi="宋体"/>
          <w:sz w:val="24"/>
        </w:rPr>
      </w:pPr>
      <w:r>
        <w:rPr>
          <w:rFonts w:hint="eastAsia" w:ascii="宋体" w:hAnsi="宋体"/>
          <w:sz w:val="24"/>
        </w:rPr>
        <w:t>i.保持训练场地的卫生与整洁，每天进行清扫，定期擦拭、消毒等工作，保证训练场地的环境干净舒适。</w:t>
      </w:r>
    </w:p>
    <w:p w14:paraId="6F68B0E5">
      <w:pPr>
        <w:spacing w:line="500" w:lineRule="exact"/>
        <w:ind w:firstLine="480" w:firstLineChars="200"/>
        <w:rPr>
          <w:rFonts w:ascii="宋体" w:hAnsi="宋体"/>
          <w:sz w:val="24"/>
        </w:rPr>
      </w:pPr>
      <w:r>
        <w:rPr>
          <w:rFonts w:hint="eastAsia" w:ascii="宋体" w:hAnsi="宋体"/>
          <w:sz w:val="24"/>
        </w:rPr>
        <w:t>j.定期清理制冰机水垢，避免水垢堵塞管道。</w:t>
      </w:r>
    </w:p>
    <w:p w14:paraId="5D1EECA3">
      <w:pPr>
        <w:spacing w:line="500" w:lineRule="exact"/>
        <w:ind w:firstLine="480" w:firstLineChars="200"/>
        <w:rPr>
          <w:rFonts w:ascii="宋体" w:hAnsi="宋体"/>
          <w:sz w:val="24"/>
        </w:rPr>
      </w:pPr>
      <w:r>
        <w:rPr>
          <w:rFonts w:hint="eastAsia" w:ascii="宋体" w:hAnsi="宋体"/>
          <w:sz w:val="24"/>
        </w:rPr>
        <w:t xml:space="preserve">k.遇有雨雪天或打扫卫生地面湿滑时，及时摆放安全警示牌。                                              </w:t>
      </w:r>
    </w:p>
    <w:p w14:paraId="525AB71C">
      <w:pPr>
        <w:spacing w:line="500" w:lineRule="exact"/>
        <w:ind w:firstLine="480" w:firstLineChars="200"/>
        <w:rPr>
          <w:rFonts w:ascii="宋体" w:hAnsi="宋体"/>
          <w:sz w:val="24"/>
        </w:rPr>
      </w:pPr>
      <w:r>
        <w:rPr>
          <w:rFonts w:hint="eastAsia" w:ascii="宋体" w:hAnsi="宋体"/>
          <w:sz w:val="24"/>
        </w:rPr>
        <w:t>l.清洁工作摆放整齐、无乱放杂物。</w:t>
      </w:r>
    </w:p>
    <w:p w14:paraId="197E0AFC">
      <w:pPr>
        <w:spacing w:line="500" w:lineRule="exact"/>
        <w:ind w:firstLine="480" w:firstLineChars="200"/>
        <w:rPr>
          <w:rFonts w:ascii="宋体" w:hAnsi="宋体"/>
          <w:sz w:val="24"/>
        </w:rPr>
      </w:pPr>
      <w:r>
        <w:rPr>
          <w:rFonts w:hint="eastAsia" w:ascii="宋体" w:hAnsi="宋体"/>
          <w:sz w:val="24"/>
        </w:rPr>
        <w:t>（2）光彩馆外围</w:t>
      </w:r>
    </w:p>
    <w:p w14:paraId="256B91D7">
      <w:pPr>
        <w:spacing w:line="500" w:lineRule="exact"/>
        <w:ind w:firstLine="480" w:firstLineChars="200"/>
        <w:rPr>
          <w:rFonts w:ascii="宋体" w:hAnsi="宋体"/>
          <w:sz w:val="24"/>
        </w:rPr>
      </w:pPr>
      <w:r>
        <w:rPr>
          <w:rFonts w:ascii="宋体" w:hAnsi="宋体"/>
          <w:sz w:val="24"/>
        </w:rPr>
        <w:t>a.</w:t>
      </w:r>
      <w:r>
        <w:rPr>
          <w:rFonts w:hint="eastAsia" w:ascii="宋体" w:hAnsi="宋体"/>
          <w:sz w:val="24"/>
        </w:rPr>
        <w:t>工作时间统一着装，服从调度和工作安排。</w:t>
      </w:r>
    </w:p>
    <w:p w14:paraId="18A1ECB7">
      <w:pPr>
        <w:spacing w:line="500" w:lineRule="exact"/>
        <w:ind w:firstLine="480" w:firstLineChars="200"/>
        <w:rPr>
          <w:rFonts w:ascii="宋体" w:hAnsi="宋体"/>
          <w:sz w:val="24"/>
        </w:rPr>
      </w:pPr>
      <w:r>
        <w:rPr>
          <w:rFonts w:ascii="宋体" w:hAnsi="宋体"/>
          <w:sz w:val="24"/>
        </w:rPr>
        <w:t>b.</w:t>
      </w:r>
      <w:r>
        <w:rPr>
          <w:rFonts w:hint="eastAsia" w:ascii="宋体" w:hAnsi="宋体"/>
          <w:sz w:val="24"/>
        </w:rPr>
        <w:t>绿地、路面无纸屑、烟头、垃圾污物。</w:t>
      </w:r>
    </w:p>
    <w:p w14:paraId="524387AB">
      <w:pPr>
        <w:spacing w:line="500" w:lineRule="exact"/>
        <w:ind w:firstLine="480" w:firstLineChars="200"/>
        <w:rPr>
          <w:rFonts w:ascii="宋体" w:hAnsi="宋体"/>
          <w:sz w:val="24"/>
        </w:rPr>
      </w:pPr>
      <w:r>
        <w:rPr>
          <w:rFonts w:ascii="宋体" w:hAnsi="宋体"/>
          <w:sz w:val="24"/>
        </w:rPr>
        <w:t>c.</w:t>
      </w:r>
      <w:r>
        <w:rPr>
          <w:rFonts w:hint="eastAsia" w:ascii="宋体" w:hAnsi="宋体"/>
          <w:sz w:val="24"/>
        </w:rPr>
        <w:t>保洁区域垃圾桶表面无污渍、无异味，内部垃圾及时清理，做好垃圾分类，垃圾清运工作。</w:t>
      </w:r>
    </w:p>
    <w:p w14:paraId="0CBB39B8">
      <w:pPr>
        <w:spacing w:line="500" w:lineRule="exact"/>
        <w:ind w:firstLine="480" w:firstLineChars="200"/>
        <w:rPr>
          <w:rFonts w:ascii="宋体" w:hAnsi="宋体"/>
          <w:sz w:val="24"/>
        </w:rPr>
      </w:pPr>
      <w:r>
        <w:rPr>
          <w:rFonts w:ascii="宋体" w:hAnsi="宋体"/>
          <w:sz w:val="24"/>
        </w:rPr>
        <w:t>d.</w:t>
      </w:r>
      <w:r>
        <w:rPr>
          <w:rFonts w:hint="eastAsia" w:ascii="宋体" w:hAnsi="宋体"/>
          <w:sz w:val="24"/>
        </w:rPr>
        <w:t>地面杂草及时清理。</w:t>
      </w:r>
    </w:p>
    <w:p w14:paraId="288EDA0A">
      <w:pPr>
        <w:spacing w:line="500" w:lineRule="exact"/>
        <w:ind w:firstLine="480" w:firstLineChars="200"/>
        <w:rPr>
          <w:rFonts w:ascii="宋体" w:hAnsi="宋体"/>
          <w:sz w:val="24"/>
        </w:rPr>
      </w:pPr>
      <w:r>
        <w:rPr>
          <w:rFonts w:ascii="宋体" w:hAnsi="宋体"/>
          <w:sz w:val="24"/>
        </w:rPr>
        <w:t>e.</w:t>
      </w:r>
      <w:r>
        <w:rPr>
          <w:rFonts w:hint="eastAsia" w:ascii="宋体" w:hAnsi="宋体"/>
          <w:sz w:val="24"/>
        </w:rPr>
        <w:t xml:space="preserve">随时巡查随时清扫，确保整体环境干净卫生。   </w:t>
      </w:r>
    </w:p>
    <w:p w14:paraId="11E91764">
      <w:pPr>
        <w:spacing w:line="500" w:lineRule="exact"/>
        <w:ind w:firstLine="480" w:firstLineChars="200"/>
        <w:rPr>
          <w:rFonts w:ascii="宋体" w:hAnsi="宋体"/>
          <w:b/>
          <w:bCs/>
          <w:sz w:val="24"/>
        </w:rPr>
      </w:pPr>
      <w:r>
        <w:rPr>
          <w:rFonts w:ascii="宋体" w:hAnsi="宋体"/>
          <w:sz w:val="24"/>
        </w:rPr>
        <w:t>2.9</w:t>
      </w:r>
      <w:r>
        <w:rPr>
          <w:rFonts w:hint="eastAsia" w:ascii="宋体" w:hAnsi="宋体"/>
          <w:sz w:val="24"/>
        </w:rPr>
        <w:t xml:space="preserve">  医务室</w:t>
      </w:r>
    </w:p>
    <w:p w14:paraId="78FC1686">
      <w:pPr>
        <w:spacing w:line="500" w:lineRule="exact"/>
        <w:ind w:firstLine="480" w:firstLineChars="200"/>
        <w:rPr>
          <w:rFonts w:ascii="宋体" w:hAnsi="宋体"/>
          <w:sz w:val="24"/>
        </w:rPr>
      </w:pPr>
      <w:r>
        <w:rPr>
          <w:rFonts w:ascii="宋体" w:hAnsi="宋体"/>
          <w:sz w:val="24"/>
        </w:rPr>
        <w:t>2.9</w:t>
      </w:r>
      <w:r>
        <w:rPr>
          <w:rFonts w:hint="eastAsia" w:ascii="宋体" w:hAnsi="宋体"/>
          <w:sz w:val="24"/>
        </w:rPr>
        <w:t>.</w:t>
      </w:r>
      <w:r>
        <w:rPr>
          <w:rFonts w:ascii="宋体" w:hAnsi="宋体"/>
          <w:sz w:val="24"/>
        </w:rPr>
        <w:t>1</w:t>
      </w:r>
      <w:r>
        <w:rPr>
          <w:rFonts w:hint="eastAsia" w:ascii="宋体" w:hAnsi="宋体"/>
          <w:sz w:val="24"/>
        </w:rPr>
        <w:t xml:space="preserve"> 服务地点：医务室，共计2层，卫生间4个。</w:t>
      </w:r>
    </w:p>
    <w:p w14:paraId="19238F38">
      <w:pPr>
        <w:spacing w:line="500" w:lineRule="exact"/>
        <w:ind w:firstLine="480" w:firstLineChars="200"/>
        <w:rPr>
          <w:rFonts w:ascii="宋体" w:hAnsi="宋体"/>
          <w:sz w:val="24"/>
        </w:rPr>
      </w:pPr>
      <w:r>
        <w:rPr>
          <w:rFonts w:ascii="宋体" w:hAnsi="宋体"/>
          <w:sz w:val="24"/>
        </w:rPr>
        <w:t>2.9.2</w:t>
      </w:r>
      <w:r>
        <w:rPr>
          <w:rFonts w:hint="eastAsia" w:ascii="宋体" w:hAnsi="宋体"/>
          <w:sz w:val="24"/>
        </w:rPr>
        <w:t xml:space="preserve"> 服务内容：保障医务室有良好的工作环境，提供公共区域、公共卫生间，公共楼道，楼梯等的保洁服务。</w:t>
      </w:r>
    </w:p>
    <w:p w14:paraId="7C228F2A">
      <w:pPr>
        <w:spacing w:line="500" w:lineRule="exact"/>
        <w:ind w:firstLine="480" w:firstLineChars="200"/>
        <w:rPr>
          <w:rFonts w:ascii="宋体" w:hAnsi="宋体"/>
          <w:sz w:val="24"/>
        </w:rPr>
      </w:pPr>
      <w:r>
        <w:rPr>
          <w:rFonts w:ascii="宋体" w:hAnsi="宋体"/>
          <w:sz w:val="24"/>
        </w:rPr>
        <w:t>2.9.3</w:t>
      </w:r>
      <w:r>
        <w:rPr>
          <w:rFonts w:hint="eastAsia" w:ascii="宋体" w:hAnsi="宋体"/>
          <w:sz w:val="24"/>
        </w:rPr>
        <w:t xml:space="preserve"> 服务要求：</w:t>
      </w:r>
    </w:p>
    <w:p w14:paraId="0D18BC55">
      <w:pPr>
        <w:spacing w:line="500" w:lineRule="exact"/>
        <w:ind w:firstLine="480" w:firstLineChars="200"/>
        <w:rPr>
          <w:rFonts w:ascii="宋体" w:hAnsi="宋体"/>
          <w:sz w:val="24"/>
        </w:rPr>
      </w:pPr>
      <w:r>
        <w:rPr>
          <w:rFonts w:hint="eastAsia" w:ascii="宋体" w:hAnsi="宋体"/>
          <w:sz w:val="24"/>
        </w:rPr>
        <w:t>（1）保持医务室的卫生与整洁，每天进行清扫、擦拭、消毒等工作，保证医务室内的环境干净舒适。</w:t>
      </w:r>
    </w:p>
    <w:p w14:paraId="6A8BF7C7">
      <w:pPr>
        <w:spacing w:line="50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 xml:space="preserve">）楼道地面无泥垢、无积水，窗户，干净明亮。门窗洁净无灰尘、无蛛网，灯泡无灰尘。 </w:t>
      </w:r>
    </w:p>
    <w:p w14:paraId="26EB3E5E">
      <w:pPr>
        <w:spacing w:line="5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）清洁公共卫生间便池、面盆、隔板、门、窗台、地面、台面、镜子。做到无污迹、无积水、光亮。卫生间废弃物及时倾倒，无遗留物，卫生间无异味。</w:t>
      </w:r>
    </w:p>
    <w:p w14:paraId="414A52B1">
      <w:pPr>
        <w:spacing w:line="5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）公共区域等无杂物,垃圾及时清运。</w:t>
      </w:r>
    </w:p>
    <w:p w14:paraId="753C0BDD">
      <w:pPr>
        <w:spacing w:line="500" w:lineRule="exact"/>
        <w:ind w:firstLine="480" w:firstLineChars="200"/>
        <w:rPr>
          <w:rFonts w:ascii="宋体" w:hAnsi="宋体"/>
          <w:sz w:val="24"/>
        </w:rPr>
      </w:pPr>
      <w:r>
        <w:rPr>
          <w:rFonts w:hint="eastAsia" w:ascii="宋体" w:hAnsi="宋体"/>
          <w:sz w:val="24"/>
        </w:rPr>
        <w:t>（5）理疗室，康复室至少每周打扫一次，擦拭理疗设备，康复设备。保证仪器设备没有灰尘和污渍。</w:t>
      </w:r>
    </w:p>
    <w:p w14:paraId="188B5612">
      <w:pPr>
        <w:spacing w:line="500" w:lineRule="exact"/>
        <w:ind w:firstLine="480" w:firstLineChars="200"/>
        <w:rPr>
          <w:rFonts w:ascii="宋体" w:hAnsi="宋体"/>
          <w:b/>
          <w:bCs/>
          <w:sz w:val="24"/>
        </w:rPr>
      </w:pPr>
      <w:r>
        <w:rPr>
          <w:rFonts w:ascii="宋体" w:hAnsi="宋体"/>
          <w:sz w:val="24"/>
        </w:rPr>
        <w:t>3</w:t>
      </w:r>
      <w:r>
        <w:rPr>
          <w:rFonts w:hint="eastAsia" w:ascii="宋体" w:hAnsi="宋体" w:cs="宋体"/>
          <w:sz w:val="24"/>
        </w:rPr>
        <w:t>.</w:t>
      </w:r>
      <w:r>
        <w:rPr>
          <w:rFonts w:hint="eastAsia" w:ascii="宋体" w:hAnsi="宋体"/>
          <w:sz w:val="24"/>
        </w:rPr>
        <w:t>考核规定：</w:t>
      </w:r>
      <w:r>
        <w:rPr>
          <w:rFonts w:hint="eastAsia" w:ascii="宋体" w:hAnsi="宋体"/>
          <w:b/>
          <w:bCs/>
          <w:sz w:val="24"/>
        </w:rPr>
        <w:t xml:space="preserve"> </w:t>
      </w:r>
    </w:p>
    <w:p w14:paraId="3DD89E50">
      <w:pPr>
        <w:spacing w:line="500" w:lineRule="exact"/>
        <w:ind w:firstLine="480" w:firstLineChars="200"/>
        <w:rPr>
          <w:rFonts w:ascii="宋体" w:hAnsi="宋体"/>
          <w:sz w:val="24"/>
        </w:rPr>
      </w:pPr>
      <w:r>
        <w:rPr>
          <w:rFonts w:ascii="宋体" w:hAnsi="宋体"/>
          <w:sz w:val="24"/>
        </w:rPr>
        <w:t>3.1</w:t>
      </w:r>
      <w:r>
        <w:rPr>
          <w:rFonts w:hint="eastAsia" w:ascii="宋体" w:hAnsi="宋体"/>
          <w:sz w:val="24"/>
        </w:rPr>
        <w:t>保洁人员在工作过程中，如有损坏采购人建构筑物及各种设备设施、物品，中标人负责赔偿，并承担一切由此带来的后果。</w:t>
      </w:r>
    </w:p>
    <w:p w14:paraId="1F9B7CF5">
      <w:pPr>
        <w:spacing w:line="500" w:lineRule="exact"/>
        <w:ind w:firstLine="480" w:firstLineChars="200"/>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 xml:space="preserve"> 采购人每月对保洁人员工作进行评估，若出现以下情况，采购人有权要求中标人立即更换相关人员。</w:t>
      </w:r>
    </w:p>
    <w:p w14:paraId="4F878ED1">
      <w:pPr>
        <w:spacing w:line="500" w:lineRule="exact"/>
        <w:ind w:firstLine="480" w:firstLineChars="200"/>
        <w:rPr>
          <w:rFonts w:ascii="宋体" w:hAnsi="宋体"/>
          <w:sz w:val="24"/>
        </w:rPr>
      </w:pPr>
      <w:r>
        <w:rPr>
          <w:rFonts w:hint="eastAsia" w:ascii="宋体" w:hAnsi="宋体"/>
          <w:sz w:val="24"/>
        </w:rPr>
        <w:t>（1）无法满足服务内容，达不到工作标准。</w:t>
      </w:r>
    </w:p>
    <w:p w14:paraId="2BF514B7">
      <w:pPr>
        <w:spacing w:line="500" w:lineRule="exact"/>
        <w:ind w:firstLine="480" w:firstLineChars="200"/>
        <w:rPr>
          <w:rFonts w:ascii="宋体" w:hAnsi="宋体"/>
          <w:sz w:val="24"/>
        </w:rPr>
      </w:pPr>
      <w:r>
        <w:rPr>
          <w:rFonts w:hint="eastAsia" w:ascii="宋体" w:hAnsi="宋体"/>
          <w:sz w:val="24"/>
        </w:rPr>
        <w:t>（2）对工作懈怠，无故缺勤，不服从</w:t>
      </w:r>
      <w:r>
        <w:rPr>
          <w:rFonts w:hint="eastAsia" w:ascii="宋体" w:hAnsi="宋体" w:cs="宋体"/>
          <w:sz w:val="24"/>
        </w:rPr>
        <w:t>采购人</w:t>
      </w:r>
      <w:r>
        <w:rPr>
          <w:rFonts w:hint="eastAsia" w:ascii="宋体" w:hAnsi="宋体"/>
          <w:sz w:val="24"/>
        </w:rPr>
        <w:t>提出的工作要求。</w:t>
      </w:r>
    </w:p>
    <w:p w14:paraId="3637642D">
      <w:pPr>
        <w:spacing w:line="500" w:lineRule="exact"/>
        <w:ind w:firstLine="480" w:firstLineChars="200"/>
        <w:rPr>
          <w:rFonts w:ascii="宋体" w:hAnsi="宋体"/>
          <w:b/>
          <w:bCs/>
          <w:sz w:val="24"/>
        </w:rPr>
      </w:pPr>
      <w:r>
        <w:rPr>
          <w:rFonts w:hint="eastAsia" w:ascii="宋体" w:hAnsi="宋体"/>
          <w:sz w:val="24"/>
        </w:rPr>
        <w:t>（3）出现其他无法满足采购人保洁工作的情况。</w:t>
      </w:r>
    </w:p>
    <w:p w14:paraId="7E7236F9">
      <w:pPr>
        <w:spacing w:line="500" w:lineRule="exact"/>
        <w:ind w:firstLine="480" w:firstLineChars="200"/>
        <w:rPr>
          <w:rFonts w:ascii="宋体" w:hAnsi="宋体"/>
          <w:b w:val="0"/>
          <w:bCs w:val="0"/>
          <w:sz w:val="24"/>
        </w:rPr>
      </w:pPr>
      <w:r>
        <w:rPr>
          <w:rFonts w:hint="eastAsia" w:ascii="宋体" w:hAnsi="宋体"/>
          <w:b w:val="0"/>
          <w:bCs w:val="0"/>
          <w:sz w:val="24"/>
        </w:rPr>
        <w:t>（二）配电室运维</w:t>
      </w:r>
    </w:p>
    <w:p w14:paraId="6FAEE7CB">
      <w:pPr>
        <w:spacing w:line="500" w:lineRule="exact"/>
        <w:ind w:firstLine="480" w:firstLineChars="200"/>
        <w:rPr>
          <w:rFonts w:ascii="宋体" w:hAnsi="宋体"/>
          <w:sz w:val="24"/>
        </w:rPr>
      </w:pPr>
      <w:r>
        <w:rPr>
          <w:rFonts w:ascii="宋体" w:hAnsi="宋体"/>
          <w:sz w:val="24"/>
        </w:rPr>
        <w:t>1.</w:t>
      </w:r>
      <w:r>
        <w:rPr>
          <w:rFonts w:hint="eastAsia" w:ascii="宋体" w:hAnsi="宋体"/>
          <w:sz w:val="24"/>
        </w:rPr>
        <w:t>服务地点：总配电室（高压柜22套、变压器6台、低压柜28套、电客柜4套），光彩馆配电室（高压柜2套、630变压器2台、电客柜2面、低压柜15面）。</w:t>
      </w:r>
    </w:p>
    <w:p w14:paraId="23BA810C">
      <w:pPr>
        <w:spacing w:line="500" w:lineRule="exact"/>
        <w:ind w:firstLine="480" w:firstLineChars="200"/>
        <w:rPr>
          <w:rFonts w:ascii="宋体" w:hAnsi="宋体"/>
          <w:sz w:val="24"/>
        </w:rPr>
      </w:pPr>
      <w:r>
        <w:rPr>
          <w:rFonts w:hint="eastAsia" w:ascii="宋体" w:hAnsi="宋体"/>
          <w:sz w:val="24"/>
        </w:rPr>
        <w:t>2.服务内容：配电室内设备和电气线路日常值守、运行、维护，按供电管理部门及行业要求进行巡视，检查，抄表工作，正确完成上级供电单位下达的停电，送电指令，做好运行数据的记录工作，上岗人员须持有高压电工证和其他需要的相关证书上岗。总配电室保证有两人在岗值班，光彩馆配电室保证有两人在岗值班。</w:t>
      </w:r>
    </w:p>
    <w:p w14:paraId="21390CF9">
      <w:pPr>
        <w:spacing w:line="500" w:lineRule="exact"/>
        <w:ind w:firstLine="480" w:firstLineChars="200"/>
        <w:rPr>
          <w:rFonts w:ascii="宋体" w:hAnsi="宋体"/>
          <w:b/>
          <w:bCs/>
          <w:sz w:val="24"/>
        </w:rPr>
      </w:pPr>
      <w:r>
        <w:rPr>
          <w:rFonts w:ascii="宋体" w:hAnsi="宋体"/>
          <w:sz w:val="24"/>
        </w:rPr>
        <w:t>3.</w:t>
      </w:r>
      <w:r>
        <w:rPr>
          <w:rFonts w:hint="eastAsia" w:ascii="宋体" w:hAnsi="宋体"/>
          <w:sz w:val="24"/>
        </w:rPr>
        <w:t>服务要求：</w:t>
      </w:r>
    </w:p>
    <w:p w14:paraId="733CDBAB">
      <w:pPr>
        <w:spacing w:line="500" w:lineRule="exact"/>
        <w:ind w:firstLine="480" w:firstLineChars="200"/>
        <w:rPr>
          <w:rFonts w:ascii="宋体" w:hAnsi="宋体"/>
          <w:sz w:val="24"/>
        </w:rPr>
      </w:pPr>
      <w:r>
        <w:rPr>
          <w:rFonts w:ascii="宋体" w:hAnsi="宋体"/>
          <w:sz w:val="24"/>
        </w:rPr>
        <w:t>3.1</w:t>
      </w:r>
      <w:r>
        <w:rPr>
          <w:rFonts w:hint="eastAsia" w:ascii="宋体" w:hAnsi="宋体"/>
          <w:sz w:val="24"/>
        </w:rPr>
        <w:t xml:space="preserve"> 按照国家及行业标准完成校内各配电室24小时运行值守、巡查及院区内配电设施设备维修维护,应急用电保障, 重大活动期间用电保障等。负责全校内的电气设备运行安全。配合学校需求完成切断、打开配电设施、接线等工作。</w:t>
      </w:r>
    </w:p>
    <w:p w14:paraId="1621E33A">
      <w:pPr>
        <w:spacing w:line="500" w:lineRule="exact"/>
        <w:ind w:firstLine="480" w:firstLineChars="200"/>
        <w:rPr>
          <w:rFonts w:ascii="宋体" w:hAnsi="宋体"/>
          <w:sz w:val="24"/>
        </w:rPr>
      </w:pPr>
      <w:r>
        <w:rPr>
          <w:rFonts w:ascii="宋体" w:hAnsi="宋体"/>
          <w:sz w:val="24"/>
        </w:rPr>
        <w:t>3.2</w:t>
      </w:r>
      <w:r>
        <w:rPr>
          <w:rFonts w:hint="eastAsia" w:ascii="宋体" w:hAnsi="宋体"/>
          <w:sz w:val="24"/>
        </w:rPr>
        <w:t xml:space="preserve"> 爱护采购人财产，尽心、尽力、尽职、尽责，切实做好运行维护工作，按照</w:t>
      </w:r>
      <w:r>
        <w:rPr>
          <w:rFonts w:hint="eastAsia" w:ascii="宋体" w:hAnsi="宋体" w:cs="宋体"/>
          <w:sz w:val="24"/>
        </w:rPr>
        <w:t>采购人</w:t>
      </w:r>
      <w:r>
        <w:rPr>
          <w:rFonts w:hint="eastAsia" w:ascii="宋体" w:hAnsi="宋体"/>
          <w:sz w:val="24"/>
        </w:rPr>
        <w:t>意见要求进行维护工作，保证维护管理范围内的采购人电气设备符合相关规定，能够通过电力部门的检查。</w:t>
      </w:r>
    </w:p>
    <w:p w14:paraId="48E463F1">
      <w:pPr>
        <w:spacing w:line="500" w:lineRule="exact"/>
        <w:ind w:firstLine="480" w:firstLineChars="200"/>
        <w:rPr>
          <w:rFonts w:ascii="宋体" w:hAnsi="宋体"/>
          <w:sz w:val="24"/>
        </w:rPr>
      </w:pPr>
      <w:r>
        <w:rPr>
          <w:rFonts w:ascii="宋体" w:hAnsi="宋体"/>
          <w:sz w:val="24"/>
        </w:rPr>
        <w:t>3.3</w:t>
      </w:r>
      <w:r>
        <w:rPr>
          <w:rFonts w:hint="eastAsia" w:ascii="宋体" w:hAnsi="宋体"/>
          <w:sz w:val="24"/>
        </w:rPr>
        <w:t xml:space="preserve"> 建立健全管理制度，建立完善的设备运行分析记录、巡视记录、访客出入登记、测温记录、停送电联系记录、倒闸操作票、负荷记录等工作台账，严格遵守安全操作规程。</w:t>
      </w:r>
    </w:p>
    <w:p w14:paraId="011163F4">
      <w:pPr>
        <w:spacing w:line="500" w:lineRule="exact"/>
        <w:ind w:firstLine="480" w:firstLineChars="200"/>
        <w:rPr>
          <w:rFonts w:ascii="宋体" w:hAnsi="宋体"/>
          <w:sz w:val="24"/>
        </w:rPr>
      </w:pPr>
      <w:r>
        <w:rPr>
          <w:rFonts w:ascii="宋体" w:hAnsi="宋体"/>
          <w:sz w:val="24"/>
        </w:rPr>
        <w:t>3.4</w:t>
      </w:r>
      <w:r>
        <w:rPr>
          <w:rFonts w:hint="eastAsia" w:ascii="宋体" w:hAnsi="宋体"/>
          <w:sz w:val="24"/>
        </w:rPr>
        <w:t xml:space="preserve"> 按照《北京地区用电单位电气设备运行管理规程》相关巡视检查周期规定，每班对配电室内电气设备进行不少于8次巡视检查，检查内容包括设备各连接点有无过热现象、设备有无过载情况、运行设备有无打火放电及异响异味等。</w:t>
      </w:r>
    </w:p>
    <w:p w14:paraId="408019F2">
      <w:pPr>
        <w:spacing w:line="500" w:lineRule="exact"/>
        <w:ind w:firstLine="480" w:firstLineChars="200"/>
        <w:rPr>
          <w:rFonts w:ascii="宋体" w:hAnsi="宋体"/>
          <w:sz w:val="24"/>
        </w:rPr>
      </w:pPr>
      <w:r>
        <w:rPr>
          <w:rFonts w:ascii="宋体" w:hAnsi="宋体"/>
          <w:sz w:val="24"/>
        </w:rPr>
        <w:t>3.5</w:t>
      </w:r>
      <w:r>
        <w:rPr>
          <w:rFonts w:hint="eastAsia" w:ascii="宋体" w:hAnsi="宋体"/>
          <w:sz w:val="24"/>
        </w:rPr>
        <w:t xml:space="preserve"> 中标人按照相关规定派遣人员配合24小时值班。</w:t>
      </w:r>
    </w:p>
    <w:p w14:paraId="20FA6997">
      <w:pPr>
        <w:spacing w:line="500" w:lineRule="exact"/>
        <w:ind w:firstLine="480" w:firstLineChars="200"/>
        <w:rPr>
          <w:rFonts w:ascii="宋体" w:hAnsi="宋体"/>
          <w:sz w:val="24"/>
        </w:rPr>
      </w:pPr>
      <w:r>
        <w:rPr>
          <w:rFonts w:ascii="宋体" w:hAnsi="宋体"/>
          <w:sz w:val="24"/>
        </w:rPr>
        <w:t>3.6</w:t>
      </w:r>
      <w:r>
        <w:rPr>
          <w:rFonts w:hint="eastAsia" w:ascii="宋体" w:hAnsi="宋体"/>
          <w:sz w:val="24"/>
        </w:rPr>
        <w:t xml:space="preserve"> 中标人临时变更工作人员应提前通知</w:t>
      </w:r>
      <w:r>
        <w:rPr>
          <w:rFonts w:hint="eastAsia" w:ascii="宋体" w:hAnsi="宋体" w:cs="宋体"/>
          <w:sz w:val="24"/>
        </w:rPr>
        <w:t>采购人</w:t>
      </w:r>
      <w:r>
        <w:rPr>
          <w:rFonts w:hint="eastAsia" w:ascii="宋体" w:hAnsi="宋体"/>
          <w:sz w:val="24"/>
        </w:rPr>
        <w:t>，否则</w:t>
      </w:r>
      <w:r>
        <w:rPr>
          <w:rFonts w:hint="eastAsia" w:ascii="宋体" w:hAnsi="宋体" w:cs="宋体"/>
          <w:sz w:val="24"/>
        </w:rPr>
        <w:t>采购人</w:t>
      </w:r>
      <w:r>
        <w:rPr>
          <w:rFonts w:hint="eastAsia" w:ascii="宋体" w:hAnsi="宋体"/>
          <w:sz w:val="24"/>
        </w:rPr>
        <w:t>有权拒绝未经备案的工作人员。</w:t>
      </w:r>
    </w:p>
    <w:p w14:paraId="4AA98757">
      <w:pPr>
        <w:spacing w:line="500" w:lineRule="exact"/>
        <w:ind w:firstLine="480" w:firstLineChars="200"/>
        <w:rPr>
          <w:rFonts w:ascii="宋体" w:hAnsi="宋体"/>
          <w:sz w:val="24"/>
        </w:rPr>
      </w:pPr>
      <w:r>
        <w:rPr>
          <w:rFonts w:ascii="宋体" w:hAnsi="宋体"/>
          <w:sz w:val="24"/>
        </w:rPr>
        <w:t>3.7</w:t>
      </w:r>
      <w:r>
        <w:rPr>
          <w:rFonts w:hint="eastAsia" w:ascii="宋体" w:hAnsi="宋体"/>
          <w:sz w:val="24"/>
        </w:rPr>
        <w:t xml:space="preserve"> 每班进行抄表、记录，查抄数据范围包括变压器温度，低压主进开关电压、电流、计量数据等，建立设备运行档案，重要活动保电期间，或恶劣天气等特殊情况要增加巡视次数，记录缺陷和隐患并进行处理，并将处理情况及时上报。</w:t>
      </w:r>
    </w:p>
    <w:p w14:paraId="3E008B69">
      <w:pPr>
        <w:spacing w:line="500" w:lineRule="exact"/>
        <w:ind w:firstLine="480" w:firstLineChars="200"/>
        <w:rPr>
          <w:rFonts w:ascii="宋体" w:hAnsi="宋体"/>
          <w:sz w:val="24"/>
        </w:rPr>
      </w:pPr>
      <w:r>
        <w:rPr>
          <w:rFonts w:ascii="宋体" w:hAnsi="宋体"/>
          <w:sz w:val="24"/>
        </w:rPr>
        <w:t>3.8</w:t>
      </w:r>
      <w:r>
        <w:rPr>
          <w:rFonts w:hint="eastAsia" w:ascii="宋体" w:hAnsi="宋体"/>
          <w:sz w:val="24"/>
        </w:rPr>
        <w:t xml:space="preserve"> 每日对配电室进行卫生清洁，每月用干燥布清洁柜面一次；每周定期用测温仪对低压柜馈线出线端进行测温，测温结果填入相应表格。</w:t>
      </w:r>
    </w:p>
    <w:p w14:paraId="36775F10">
      <w:pPr>
        <w:spacing w:line="500" w:lineRule="exact"/>
        <w:ind w:firstLine="480" w:firstLineChars="200"/>
        <w:rPr>
          <w:rFonts w:ascii="宋体" w:hAnsi="宋体"/>
          <w:sz w:val="24"/>
        </w:rPr>
      </w:pPr>
      <w:r>
        <w:rPr>
          <w:rFonts w:ascii="宋体" w:hAnsi="宋体"/>
          <w:sz w:val="24"/>
        </w:rPr>
        <w:t>3.9</w:t>
      </w:r>
      <w:r>
        <w:rPr>
          <w:rFonts w:hint="eastAsia" w:ascii="宋体" w:hAnsi="宋体"/>
          <w:sz w:val="24"/>
        </w:rPr>
        <w:t xml:space="preserve"> 在经济运行、系统完善、设备更新改造等方面提出意见或建议。</w:t>
      </w:r>
    </w:p>
    <w:p w14:paraId="23987069">
      <w:pPr>
        <w:spacing w:line="500" w:lineRule="exact"/>
        <w:ind w:firstLine="480" w:firstLineChars="200"/>
        <w:rPr>
          <w:rFonts w:ascii="宋体" w:hAnsi="宋体"/>
          <w:sz w:val="24"/>
        </w:rPr>
      </w:pPr>
      <w:r>
        <w:rPr>
          <w:rFonts w:ascii="宋体" w:hAnsi="宋体"/>
          <w:sz w:val="24"/>
        </w:rPr>
        <w:t>3.10</w:t>
      </w:r>
      <w:r>
        <w:rPr>
          <w:rFonts w:hint="eastAsia" w:ascii="宋体" w:hAnsi="宋体"/>
          <w:sz w:val="24"/>
        </w:rPr>
        <w:t xml:space="preserve"> 在迎峰度夏、重要节假日或重大活动前组织专项设备安全隐患排查。</w:t>
      </w:r>
    </w:p>
    <w:p w14:paraId="6C655845">
      <w:pPr>
        <w:spacing w:line="500" w:lineRule="exact"/>
        <w:ind w:firstLine="480" w:firstLineChars="200"/>
        <w:rPr>
          <w:rFonts w:ascii="宋体" w:hAnsi="宋体"/>
          <w:sz w:val="24"/>
        </w:rPr>
      </w:pPr>
      <w:r>
        <w:rPr>
          <w:rFonts w:ascii="宋体" w:hAnsi="宋体"/>
          <w:sz w:val="24"/>
        </w:rPr>
        <w:t>3.11</w:t>
      </w:r>
      <w:r>
        <w:rPr>
          <w:rFonts w:hint="eastAsia" w:ascii="宋体" w:hAnsi="宋体"/>
          <w:sz w:val="24"/>
        </w:rPr>
        <w:t xml:space="preserve"> 配合采购人建立配电室内事故应急处理预案，负责配电设备的紧急故障处理、故障点隔离和供电恢复的倒闸操作，在最短的时间内切断故障点电源，做好防护措施，配合抢修工作。</w:t>
      </w:r>
    </w:p>
    <w:p w14:paraId="367F156B">
      <w:pPr>
        <w:spacing w:line="500" w:lineRule="exact"/>
        <w:ind w:firstLine="480" w:firstLineChars="200"/>
        <w:rPr>
          <w:rFonts w:ascii="宋体" w:hAnsi="宋体"/>
          <w:sz w:val="24"/>
        </w:rPr>
      </w:pPr>
      <w:r>
        <w:rPr>
          <w:rFonts w:ascii="宋体" w:hAnsi="宋体"/>
          <w:sz w:val="24"/>
        </w:rPr>
        <w:t>3.12</w:t>
      </w:r>
      <w:r>
        <w:rPr>
          <w:rFonts w:hint="eastAsia" w:ascii="宋体" w:hAnsi="宋体"/>
          <w:sz w:val="24"/>
        </w:rPr>
        <w:t xml:space="preserve"> 妥善保管配电室的各种图纸、说明书、技术资料等，建立配电室内所有设备的技术档案和台账，如有变动及时更新，对所有资料所涉及的信息应负有保密义务，未经采购人许可不得向任何第三方透露。</w:t>
      </w:r>
    </w:p>
    <w:p w14:paraId="6CB94310">
      <w:pPr>
        <w:spacing w:line="500" w:lineRule="exact"/>
        <w:ind w:firstLine="480" w:firstLineChars="200"/>
        <w:rPr>
          <w:rFonts w:ascii="宋体" w:hAnsi="宋体"/>
          <w:sz w:val="24"/>
        </w:rPr>
      </w:pPr>
      <w:r>
        <w:rPr>
          <w:rFonts w:ascii="宋体" w:hAnsi="宋体"/>
          <w:sz w:val="24"/>
        </w:rPr>
        <w:t>3.13</w:t>
      </w:r>
      <w:r>
        <w:rPr>
          <w:rFonts w:hint="eastAsia" w:ascii="宋体" w:hAnsi="宋体"/>
          <w:sz w:val="24"/>
        </w:rPr>
        <w:t xml:space="preserve"> 严格执行《电力法》及《供电安全工作现场规程》，“安全第一、预防为主”的方针，确保人身和设备安全；违反《规程》造成事故,后果中标人自负。</w:t>
      </w:r>
    </w:p>
    <w:p w14:paraId="74FFEFE7">
      <w:pPr>
        <w:spacing w:line="500" w:lineRule="exact"/>
        <w:ind w:firstLine="480" w:firstLineChars="200"/>
        <w:rPr>
          <w:rFonts w:ascii="宋体" w:hAnsi="宋体"/>
          <w:sz w:val="24"/>
        </w:rPr>
      </w:pPr>
      <w:r>
        <w:rPr>
          <w:rFonts w:ascii="宋体" w:hAnsi="宋体"/>
          <w:sz w:val="24"/>
        </w:rPr>
        <w:t>3.14</w:t>
      </w:r>
      <w:r>
        <w:rPr>
          <w:rFonts w:hint="eastAsia" w:ascii="宋体" w:hAnsi="宋体"/>
          <w:sz w:val="24"/>
        </w:rPr>
        <w:t xml:space="preserve"> 根据供电主管部门或采购人要求，配合进行高、低压电气设备的倒闸操作。</w:t>
      </w:r>
    </w:p>
    <w:p w14:paraId="6362D105">
      <w:pPr>
        <w:spacing w:line="500" w:lineRule="exact"/>
        <w:ind w:firstLine="480" w:firstLineChars="200"/>
        <w:rPr>
          <w:rFonts w:ascii="宋体" w:hAnsi="宋体"/>
          <w:sz w:val="24"/>
        </w:rPr>
      </w:pPr>
      <w:r>
        <w:rPr>
          <w:rFonts w:ascii="宋体" w:hAnsi="宋体"/>
          <w:sz w:val="24"/>
        </w:rPr>
        <w:t>3.15</w:t>
      </w:r>
      <w:r>
        <w:rPr>
          <w:rFonts w:hint="eastAsia" w:ascii="宋体" w:hAnsi="宋体"/>
          <w:sz w:val="24"/>
        </w:rPr>
        <w:t xml:space="preserve"> 提供用电业务咨询、技术指导，答疑解难。</w:t>
      </w:r>
    </w:p>
    <w:p w14:paraId="11572D3B">
      <w:pPr>
        <w:spacing w:line="500" w:lineRule="exact"/>
        <w:ind w:firstLine="480" w:firstLineChars="200"/>
        <w:rPr>
          <w:rFonts w:ascii="宋体" w:hAnsi="宋体"/>
          <w:sz w:val="24"/>
        </w:rPr>
      </w:pPr>
      <w:r>
        <w:rPr>
          <w:rFonts w:ascii="宋体" w:hAnsi="宋体"/>
          <w:sz w:val="24"/>
        </w:rPr>
        <w:t>3.16</w:t>
      </w:r>
      <w:r>
        <w:rPr>
          <w:rFonts w:hint="eastAsia" w:ascii="宋体" w:hAnsi="宋体"/>
          <w:sz w:val="24"/>
        </w:rPr>
        <w:t xml:space="preserve"> 中标人做好变（配）电室内部防火、防小动物、安全保卫以及环境、设备卫生等工作。</w:t>
      </w:r>
    </w:p>
    <w:p w14:paraId="1796746F">
      <w:pPr>
        <w:spacing w:line="500" w:lineRule="exact"/>
        <w:ind w:firstLine="480" w:firstLineChars="200"/>
        <w:rPr>
          <w:rFonts w:ascii="宋体" w:hAnsi="宋体"/>
          <w:sz w:val="24"/>
        </w:rPr>
      </w:pPr>
      <w:r>
        <w:rPr>
          <w:rFonts w:ascii="宋体" w:hAnsi="宋体"/>
          <w:sz w:val="24"/>
        </w:rPr>
        <w:t>3.17</w:t>
      </w:r>
      <w:r>
        <w:rPr>
          <w:rFonts w:hint="eastAsia" w:ascii="宋体" w:hAnsi="宋体"/>
          <w:sz w:val="24"/>
        </w:rPr>
        <w:t xml:space="preserve"> 中标人工作带来的安全事故，由中标人承担一切后果。</w:t>
      </w:r>
    </w:p>
    <w:p w14:paraId="088F196F">
      <w:pPr>
        <w:spacing w:line="500" w:lineRule="exact"/>
        <w:ind w:firstLine="480" w:firstLineChars="200"/>
        <w:rPr>
          <w:rFonts w:ascii="宋体" w:hAnsi="宋体"/>
          <w:sz w:val="24"/>
        </w:rPr>
      </w:pPr>
      <w:r>
        <w:rPr>
          <w:rFonts w:ascii="宋体" w:hAnsi="宋体"/>
          <w:sz w:val="24"/>
        </w:rPr>
        <w:t>3.18</w:t>
      </w:r>
      <w:r>
        <w:rPr>
          <w:rFonts w:hint="eastAsia" w:ascii="宋体" w:hAnsi="宋体"/>
          <w:sz w:val="24"/>
        </w:rPr>
        <w:t xml:space="preserve"> 完成采购人交办的其他任务。</w:t>
      </w:r>
    </w:p>
    <w:p w14:paraId="1D5C45A3">
      <w:pPr>
        <w:spacing w:line="500" w:lineRule="exact"/>
        <w:ind w:firstLine="480" w:firstLineChars="200"/>
        <w:rPr>
          <w:rFonts w:ascii="宋体" w:hAnsi="宋体"/>
          <w:sz w:val="24"/>
        </w:rPr>
      </w:pPr>
      <w:r>
        <w:rPr>
          <w:rFonts w:ascii="宋体" w:hAnsi="宋体"/>
          <w:sz w:val="24"/>
        </w:rPr>
        <w:t>3.19</w:t>
      </w:r>
      <w:r>
        <w:rPr>
          <w:rFonts w:hint="eastAsia" w:ascii="宋体" w:hAnsi="宋体"/>
          <w:sz w:val="24"/>
        </w:rPr>
        <w:t xml:space="preserve"> 配电室运维所需的非消耗类工器具、人员劳动保护用品，包含但不限于各类万用表、各类测电笔、绝缘凳、</w:t>
      </w:r>
      <w:r>
        <w:rPr>
          <w:rFonts w:hint="eastAsia" w:ascii="宋体" w:hAnsi="宋体"/>
          <w:color w:val="333333"/>
          <w:sz w:val="24"/>
        </w:rPr>
        <w:t>剥线钳、导线压接钳、斜口钳、绝缘夹钳、</w:t>
      </w:r>
      <w:r>
        <w:rPr>
          <w:rFonts w:hint="eastAsia" w:ascii="宋体" w:hAnsi="宋体"/>
          <w:sz w:val="24"/>
        </w:rPr>
        <w:t>改锥、</w:t>
      </w:r>
      <w:r>
        <w:rPr>
          <w:rFonts w:hint="eastAsia" w:ascii="宋体" w:hAnsi="宋体"/>
          <w:color w:val="333333"/>
          <w:sz w:val="24"/>
        </w:rPr>
        <w:t>绝缘手套、绝缘鞋、工作服</w:t>
      </w:r>
      <w:r>
        <w:rPr>
          <w:rFonts w:hint="eastAsia" w:ascii="宋体" w:hAnsi="宋体"/>
          <w:sz w:val="24"/>
        </w:rPr>
        <w:t>等由中标人负责，需要符合国家规定。</w:t>
      </w:r>
    </w:p>
    <w:p w14:paraId="71E42AD4">
      <w:pPr>
        <w:spacing w:line="500" w:lineRule="exact"/>
        <w:ind w:firstLine="480" w:firstLineChars="200"/>
        <w:rPr>
          <w:rFonts w:ascii="宋体" w:hAnsi="宋体"/>
          <w:sz w:val="24"/>
        </w:rPr>
      </w:pPr>
      <w:r>
        <w:rPr>
          <w:rFonts w:ascii="宋体" w:hAnsi="宋体"/>
          <w:sz w:val="24"/>
        </w:rPr>
        <w:t>4</w:t>
      </w:r>
      <w:r>
        <w:rPr>
          <w:rFonts w:hint="eastAsia" w:ascii="宋体" w:hAnsi="宋体" w:cs="宋体"/>
          <w:sz w:val="24"/>
        </w:rPr>
        <w:t>.</w:t>
      </w:r>
      <w:r>
        <w:rPr>
          <w:rFonts w:hint="eastAsia" w:ascii="宋体" w:hAnsi="宋体"/>
          <w:sz w:val="24"/>
        </w:rPr>
        <w:t>考核规定：</w:t>
      </w:r>
    </w:p>
    <w:p w14:paraId="0876ADB8">
      <w:pPr>
        <w:spacing w:line="500" w:lineRule="exact"/>
        <w:ind w:firstLine="480" w:firstLineChars="200"/>
        <w:rPr>
          <w:rFonts w:ascii="宋体" w:hAnsi="宋体"/>
          <w:sz w:val="24"/>
        </w:rPr>
      </w:pPr>
      <w:r>
        <w:rPr>
          <w:rFonts w:hint="eastAsia" w:ascii="宋体" w:hAnsi="宋体"/>
          <w:sz w:val="24"/>
        </w:rPr>
        <w:t>4</w:t>
      </w:r>
      <w:r>
        <w:rPr>
          <w:rFonts w:ascii="宋体" w:hAnsi="宋体"/>
          <w:sz w:val="24"/>
        </w:rPr>
        <w:t>.1</w:t>
      </w:r>
      <w:r>
        <w:rPr>
          <w:rFonts w:hint="eastAsia" w:ascii="宋体" w:hAnsi="宋体"/>
          <w:sz w:val="24"/>
        </w:rPr>
        <w:t xml:space="preserve"> 因岗位特殊，岗位人员出现无证上岗，人员不齐等一系列违规行为，对采购人造成负面影响，视情节较轻时，给予警告处理，视情节严重时，采购人有权解除服务合同，造成一切损失均由中标人承担。</w:t>
      </w:r>
    </w:p>
    <w:p w14:paraId="56DFBDE5">
      <w:pPr>
        <w:spacing w:line="500" w:lineRule="exact"/>
        <w:ind w:firstLine="480" w:firstLineChars="200"/>
        <w:rPr>
          <w:rFonts w:ascii="宋体" w:hAnsi="宋体"/>
          <w:sz w:val="24"/>
        </w:rPr>
      </w:pPr>
      <w:r>
        <w:rPr>
          <w:rFonts w:hint="eastAsia" w:ascii="宋体" w:hAnsi="宋体"/>
          <w:sz w:val="24"/>
        </w:rPr>
        <w:t>4</w:t>
      </w:r>
      <w:r>
        <w:rPr>
          <w:rFonts w:ascii="宋体" w:hAnsi="宋体"/>
          <w:sz w:val="24"/>
        </w:rPr>
        <w:t>.2</w:t>
      </w:r>
      <w:r>
        <w:rPr>
          <w:rFonts w:hint="eastAsia" w:ascii="宋体" w:hAnsi="宋体"/>
          <w:sz w:val="24"/>
        </w:rPr>
        <w:t xml:space="preserve"> 采购人每月对专业技术人员工作进行评估，若出现以下情况，采购人有权要求中标人立即更换相关人员。</w:t>
      </w:r>
    </w:p>
    <w:p w14:paraId="7D7F5701">
      <w:pPr>
        <w:spacing w:line="500" w:lineRule="exact"/>
        <w:ind w:firstLine="480" w:firstLineChars="200"/>
        <w:rPr>
          <w:rFonts w:ascii="宋体" w:hAnsi="宋体"/>
          <w:sz w:val="24"/>
        </w:rPr>
      </w:pPr>
      <w:r>
        <w:rPr>
          <w:rFonts w:hint="eastAsia" w:ascii="宋体" w:hAnsi="宋体"/>
          <w:sz w:val="24"/>
        </w:rPr>
        <w:t>（1）无法满足服务内容，达不到工作标准。</w:t>
      </w:r>
    </w:p>
    <w:p w14:paraId="4D2D54BE">
      <w:pPr>
        <w:spacing w:line="500" w:lineRule="exact"/>
        <w:ind w:firstLine="480" w:firstLineChars="200"/>
        <w:rPr>
          <w:rFonts w:ascii="宋体" w:hAnsi="宋体"/>
          <w:sz w:val="24"/>
        </w:rPr>
      </w:pPr>
      <w:r>
        <w:rPr>
          <w:rFonts w:hint="eastAsia" w:ascii="宋体" w:hAnsi="宋体"/>
          <w:sz w:val="24"/>
        </w:rPr>
        <w:t>（2）操作过程中出现重大违规或失误。</w:t>
      </w:r>
    </w:p>
    <w:p w14:paraId="1451E07A">
      <w:pPr>
        <w:spacing w:line="500" w:lineRule="exact"/>
        <w:ind w:firstLine="480" w:firstLineChars="200"/>
        <w:rPr>
          <w:rFonts w:ascii="宋体" w:hAnsi="宋体"/>
          <w:sz w:val="24"/>
        </w:rPr>
      </w:pPr>
      <w:r>
        <w:rPr>
          <w:rFonts w:hint="eastAsia" w:ascii="宋体" w:hAnsi="宋体"/>
          <w:sz w:val="24"/>
        </w:rPr>
        <w:t>（3）对工作懈怠，无故缺勤，不服从采购人提出的工作要求。</w:t>
      </w:r>
    </w:p>
    <w:p w14:paraId="5EFB81DB">
      <w:pPr>
        <w:spacing w:line="500" w:lineRule="exact"/>
        <w:ind w:firstLine="480" w:firstLineChars="200"/>
        <w:rPr>
          <w:rFonts w:ascii="宋体" w:hAnsi="宋体"/>
          <w:sz w:val="24"/>
        </w:rPr>
      </w:pPr>
      <w:r>
        <w:rPr>
          <w:rFonts w:hint="eastAsia" w:ascii="宋体" w:hAnsi="宋体"/>
          <w:sz w:val="24"/>
        </w:rPr>
        <w:t>（4）出现其他无法满足采购人配电室值守的情况。</w:t>
      </w:r>
    </w:p>
    <w:p w14:paraId="652502CD">
      <w:pPr>
        <w:spacing w:line="500" w:lineRule="exact"/>
        <w:ind w:firstLine="480" w:firstLineChars="200"/>
        <w:rPr>
          <w:rFonts w:ascii="宋体" w:hAnsi="宋体"/>
          <w:b/>
          <w:bCs/>
          <w:sz w:val="24"/>
        </w:rPr>
      </w:pPr>
      <w:r>
        <w:rPr>
          <w:rFonts w:hint="eastAsia" w:ascii="宋体" w:hAnsi="宋体"/>
          <w:sz w:val="24"/>
        </w:rPr>
        <w:t>（三）中控室</w:t>
      </w:r>
    </w:p>
    <w:p w14:paraId="3D3456E7">
      <w:pPr>
        <w:spacing w:line="50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服务地点：光彩馆消防中控室、综合馆消防中控室、消防设备间。</w:t>
      </w:r>
    </w:p>
    <w:p w14:paraId="4911671F">
      <w:pPr>
        <w:spacing w:line="500" w:lineRule="exact"/>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服务内容：按相关规定做好区域内消防安全监控、录像视频监控、区域内的消防安全巡视等方面的工作、协助内部工作人员做好每周检查及安全生产工作。</w:t>
      </w:r>
    </w:p>
    <w:p w14:paraId="51CA200C">
      <w:pPr>
        <w:spacing w:line="500" w:lineRule="exact"/>
        <w:ind w:firstLine="480" w:firstLineChars="200"/>
        <w:rPr>
          <w:rFonts w:ascii="宋体" w:hAnsi="宋体"/>
          <w:sz w:val="24"/>
        </w:rPr>
      </w:pPr>
      <w:r>
        <w:rPr>
          <w:rFonts w:hint="eastAsia" w:ascii="宋体" w:hAnsi="宋体"/>
          <w:sz w:val="24"/>
        </w:rPr>
        <w:t>包括但不限于：（1）特殊岗位，需要24小时双人值守。（2）关注监控区域动态情况和监控设备的运行状态，保障区域的安全和设备正常运转。（3）掌握区域内消防安全设施设备的运转情况，发现故障及时上报。（4）监控、操作设有联动控制设备的消防控制室人员应持有中华人民共和国人力资源和社会保障部颁发的消防设施操作员中级及以上证书。（5）中标人应配合完成采购人交办的临时其他工作。</w:t>
      </w:r>
    </w:p>
    <w:p w14:paraId="4E47FC4E">
      <w:pPr>
        <w:spacing w:line="50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服务要求：</w:t>
      </w:r>
    </w:p>
    <w:p w14:paraId="3AACF407">
      <w:pPr>
        <w:spacing w:line="500" w:lineRule="exact"/>
        <w:ind w:firstLine="480" w:firstLineChars="200"/>
        <w:rPr>
          <w:rFonts w:ascii="宋体" w:hAnsi="宋体"/>
          <w:sz w:val="24"/>
        </w:rPr>
      </w:pPr>
      <w:r>
        <w:rPr>
          <w:rFonts w:ascii="宋体" w:hAnsi="宋体"/>
          <w:sz w:val="24"/>
        </w:rPr>
        <w:t>3.1</w:t>
      </w:r>
      <w:r>
        <w:rPr>
          <w:rFonts w:hint="eastAsia" w:ascii="宋体" w:hAnsi="宋体"/>
          <w:sz w:val="24"/>
        </w:rPr>
        <w:t xml:space="preserve"> 必须熟悉掌握中控室内设备的使用。</w:t>
      </w:r>
    </w:p>
    <w:p w14:paraId="00346A7B">
      <w:pPr>
        <w:spacing w:line="500" w:lineRule="exact"/>
        <w:ind w:firstLine="480" w:firstLineChars="200"/>
        <w:rPr>
          <w:rFonts w:ascii="宋体" w:hAnsi="宋体"/>
          <w:sz w:val="24"/>
        </w:rPr>
      </w:pPr>
      <w:r>
        <w:rPr>
          <w:rFonts w:ascii="宋体" w:hAnsi="宋体"/>
          <w:sz w:val="24"/>
        </w:rPr>
        <w:t>3.2</w:t>
      </w:r>
      <w:r>
        <w:rPr>
          <w:rFonts w:hint="eastAsia" w:ascii="宋体" w:hAnsi="宋体"/>
          <w:sz w:val="24"/>
        </w:rPr>
        <w:t xml:space="preserve"> 做好消防监控主机的监听监测工作，发现报警及时做出合理处置工作。</w:t>
      </w:r>
    </w:p>
    <w:p w14:paraId="4F3C5B7F">
      <w:pPr>
        <w:spacing w:line="500" w:lineRule="exact"/>
        <w:ind w:firstLine="480" w:firstLineChars="200"/>
        <w:rPr>
          <w:rFonts w:ascii="宋体" w:hAnsi="宋体"/>
          <w:sz w:val="24"/>
        </w:rPr>
      </w:pPr>
      <w:r>
        <w:rPr>
          <w:rFonts w:ascii="宋体" w:hAnsi="宋体"/>
          <w:sz w:val="24"/>
        </w:rPr>
        <w:t>3.3</w:t>
      </w:r>
      <w:r>
        <w:rPr>
          <w:rFonts w:hint="eastAsia" w:ascii="宋体" w:hAnsi="宋体"/>
          <w:sz w:val="24"/>
        </w:rPr>
        <w:t xml:space="preserve"> 对中控、消防设施设备进行定期检查并做好检查记录，协助有关部门进行保养、维修，保证中控室及消防间的设备安全运行。</w:t>
      </w:r>
    </w:p>
    <w:p w14:paraId="3851865E">
      <w:pPr>
        <w:spacing w:line="500" w:lineRule="exact"/>
        <w:ind w:firstLine="480" w:firstLineChars="200"/>
        <w:rPr>
          <w:rFonts w:ascii="宋体" w:hAnsi="宋体"/>
          <w:sz w:val="24"/>
        </w:rPr>
      </w:pPr>
      <w:r>
        <w:rPr>
          <w:rFonts w:ascii="宋体" w:hAnsi="宋体"/>
          <w:sz w:val="24"/>
        </w:rPr>
        <w:t>3.4</w:t>
      </w:r>
      <w:r>
        <w:rPr>
          <w:rFonts w:hint="eastAsia" w:ascii="宋体" w:hAnsi="宋体"/>
          <w:sz w:val="24"/>
        </w:rPr>
        <w:t xml:space="preserve"> 做好各区域监控工作，发现可疑人员、危险活动及时跟踪监控并上报。</w:t>
      </w:r>
    </w:p>
    <w:p w14:paraId="559E1C0E">
      <w:pPr>
        <w:spacing w:line="500" w:lineRule="exact"/>
        <w:ind w:firstLine="480" w:firstLineChars="200"/>
        <w:rPr>
          <w:rFonts w:ascii="宋体" w:hAnsi="宋体"/>
          <w:sz w:val="24"/>
        </w:rPr>
      </w:pPr>
      <w:r>
        <w:rPr>
          <w:rFonts w:ascii="宋体" w:hAnsi="宋体"/>
          <w:sz w:val="24"/>
        </w:rPr>
        <w:t>3.5</w:t>
      </w:r>
      <w:r>
        <w:rPr>
          <w:rFonts w:hint="eastAsia" w:ascii="宋体" w:hAnsi="宋体"/>
          <w:sz w:val="24"/>
        </w:rPr>
        <w:t xml:space="preserve"> 保持室内卫生整洁、物品摆放整齐。</w:t>
      </w:r>
    </w:p>
    <w:p w14:paraId="336C40DF">
      <w:pPr>
        <w:spacing w:line="500" w:lineRule="exact"/>
        <w:ind w:firstLine="480" w:firstLineChars="200"/>
        <w:rPr>
          <w:rFonts w:ascii="宋体" w:hAnsi="宋体"/>
          <w:sz w:val="24"/>
        </w:rPr>
      </w:pPr>
      <w:r>
        <w:rPr>
          <w:rFonts w:ascii="宋体" w:hAnsi="宋体"/>
          <w:sz w:val="24"/>
        </w:rPr>
        <w:t>3.6</w:t>
      </w:r>
      <w:r>
        <w:rPr>
          <w:rFonts w:hint="eastAsia" w:ascii="宋体" w:hAnsi="宋体"/>
          <w:sz w:val="24"/>
        </w:rPr>
        <w:t xml:space="preserve"> 做好分配区域的定期巡视工作。</w:t>
      </w:r>
    </w:p>
    <w:p w14:paraId="2A1C8B02">
      <w:pPr>
        <w:spacing w:line="500" w:lineRule="exact"/>
        <w:ind w:firstLine="480" w:firstLineChars="200"/>
        <w:rPr>
          <w:rFonts w:ascii="宋体" w:hAnsi="宋体"/>
          <w:b/>
          <w:bCs/>
          <w:sz w:val="24"/>
        </w:rPr>
      </w:pPr>
      <w:r>
        <w:rPr>
          <w:rFonts w:hint="eastAsia" w:ascii="宋体" w:hAnsi="宋体"/>
          <w:sz w:val="24"/>
        </w:rPr>
        <w:t>4</w:t>
      </w:r>
      <w:r>
        <w:rPr>
          <w:rFonts w:ascii="宋体" w:hAnsi="宋体"/>
          <w:sz w:val="24"/>
        </w:rPr>
        <w:t>.</w:t>
      </w:r>
      <w:r>
        <w:rPr>
          <w:rFonts w:hint="eastAsia" w:ascii="宋体" w:hAnsi="宋体"/>
          <w:sz w:val="24"/>
        </w:rPr>
        <w:t>考核规定：</w:t>
      </w:r>
    </w:p>
    <w:p w14:paraId="778B27B3">
      <w:pPr>
        <w:spacing w:line="500" w:lineRule="exact"/>
        <w:ind w:firstLine="480" w:firstLineChars="200"/>
        <w:rPr>
          <w:rFonts w:ascii="宋体" w:hAnsi="宋体"/>
          <w:sz w:val="24"/>
        </w:rPr>
      </w:pPr>
      <w:r>
        <w:rPr>
          <w:rFonts w:hint="eastAsia" w:ascii="宋体" w:hAnsi="宋体"/>
          <w:sz w:val="24"/>
        </w:rPr>
        <w:t>4</w:t>
      </w:r>
      <w:r>
        <w:rPr>
          <w:rFonts w:ascii="宋体" w:hAnsi="宋体"/>
          <w:sz w:val="24"/>
        </w:rPr>
        <w:t>.1</w:t>
      </w:r>
      <w:r>
        <w:rPr>
          <w:rFonts w:hint="eastAsia" w:ascii="宋体" w:hAnsi="宋体"/>
          <w:sz w:val="24"/>
        </w:rPr>
        <w:t xml:space="preserve"> 因岗位特殊，岗位人员出现无证上岗，人员不齐等一系列违规行为，对采购人造成负面影响，视情节较轻时，给予警告处理，视情节严重时，采购人有权解除服务合同，造成一切损失均由中标人全部承担。</w:t>
      </w:r>
    </w:p>
    <w:p w14:paraId="7036F509">
      <w:pPr>
        <w:spacing w:line="500" w:lineRule="exact"/>
        <w:ind w:firstLine="480" w:firstLineChars="200"/>
        <w:rPr>
          <w:rFonts w:ascii="宋体" w:hAnsi="宋体"/>
          <w:sz w:val="24"/>
        </w:rPr>
      </w:pPr>
      <w:r>
        <w:rPr>
          <w:rFonts w:hint="eastAsia" w:ascii="宋体" w:hAnsi="宋体"/>
          <w:sz w:val="24"/>
        </w:rPr>
        <w:t>4</w:t>
      </w:r>
      <w:r>
        <w:rPr>
          <w:rFonts w:ascii="宋体" w:hAnsi="宋体"/>
          <w:sz w:val="24"/>
        </w:rPr>
        <w:t>.2</w:t>
      </w:r>
      <w:r>
        <w:rPr>
          <w:rFonts w:hint="eastAsia" w:ascii="宋体" w:hAnsi="宋体"/>
          <w:sz w:val="24"/>
        </w:rPr>
        <w:t xml:space="preserve"> 采购人每月对专业技术人员工作进行评估，若出现以下情况，</w:t>
      </w:r>
      <w:r>
        <w:rPr>
          <w:rFonts w:hint="eastAsia" w:ascii="宋体" w:hAnsi="宋体" w:cs="宋体"/>
          <w:sz w:val="24"/>
        </w:rPr>
        <w:t>采购人</w:t>
      </w:r>
      <w:r>
        <w:rPr>
          <w:rFonts w:hint="eastAsia" w:ascii="宋体" w:hAnsi="宋体"/>
          <w:sz w:val="24"/>
        </w:rPr>
        <w:t>有权要求中标人立即更换相关人员。</w:t>
      </w:r>
    </w:p>
    <w:p w14:paraId="4E01D056">
      <w:pPr>
        <w:spacing w:line="500" w:lineRule="exact"/>
        <w:ind w:firstLine="480" w:firstLineChars="200"/>
        <w:rPr>
          <w:rFonts w:ascii="宋体" w:hAnsi="宋体"/>
          <w:sz w:val="24"/>
        </w:rPr>
      </w:pPr>
      <w:r>
        <w:rPr>
          <w:rFonts w:hint="eastAsia" w:ascii="宋体" w:hAnsi="宋体"/>
          <w:sz w:val="24"/>
        </w:rPr>
        <w:t>（1）无法满足服务内容，达不到工作标准。</w:t>
      </w:r>
    </w:p>
    <w:p w14:paraId="4BC402B6">
      <w:pPr>
        <w:spacing w:line="500" w:lineRule="exact"/>
        <w:ind w:firstLine="480" w:firstLineChars="200"/>
        <w:rPr>
          <w:rFonts w:ascii="宋体" w:hAnsi="宋体"/>
          <w:sz w:val="24"/>
        </w:rPr>
      </w:pPr>
      <w:r>
        <w:rPr>
          <w:rFonts w:hint="eastAsia" w:ascii="宋体" w:hAnsi="宋体"/>
          <w:sz w:val="24"/>
        </w:rPr>
        <w:t>（2）操作过程中出现重大违规或失误。</w:t>
      </w:r>
    </w:p>
    <w:p w14:paraId="30CE73C6">
      <w:pPr>
        <w:spacing w:line="500" w:lineRule="exact"/>
        <w:ind w:firstLine="480" w:firstLineChars="200"/>
        <w:rPr>
          <w:rFonts w:ascii="宋体" w:hAnsi="宋体"/>
          <w:sz w:val="24"/>
        </w:rPr>
      </w:pPr>
      <w:r>
        <w:rPr>
          <w:rFonts w:hint="eastAsia" w:ascii="宋体" w:hAnsi="宋体"/>
          <w:sz w:val="24"/>
        </w:rPr>
        <w:t>（3）对工作懈怠，无故缺勤，不服从采购人提出的工作要求。</w:t>
      </w:r>
    </w:p>
    <w:p w14:paraId="28AF3BC2">
      <w:pPr>
        <w:spacing w:line="500" w:lineRule="exact"/>
        <w:ind w:firstLine="480" w:firstLineChars="200"/>
        <w:rPr>
          <w:rFonts w:ascii="宋体" w:hAnsi="宋体"/>
          <w:sz w:val="24"/>
        </w:rPr>
      </w:pPr>
      <w:r>
        <w:rPr>
          <w:rFonts w:hint="eastAsia" w:ascii="宋体" w:hAnsi="宋体"/>
          <w:sz w:val="24"/>
        </w:rPr>
        <w:t>（4）出现其他无法满足采购人中控室值守的情况。</w:t>
      </w:r>
    </w:p>
    <w:p w14:paraId="65086D6B">
      <w:pPr>
        <w:spacing w:line="500" w:lineRule="exact"/>
        <w:ind w:firstLine="480" w:firstLineChars="200"/>
        <w:rPr>
          <w:rFonts w:ascii="宋体" w:hAnsi="宋体"/>
          <w:sz w:val="24"/>
        </w:rPr>
      </w:pPr>
      <w:r>
        <w:rPr>
          <w:rFonts w:hint="eastAsia" w:ascii="宋体" w:hAnsi="宋体"/>
          <w:sz w:val="24"/>
        </w:rPr>
        <w:t>（四）物业维修保障</w:t>
      </w:r>
    </w:p>
    <w:p w14:paraId="60B2C6FD">
      <w:pPr>
        <w:spacing w:line="50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服务地点：办公楼、1号运动员宿舍、2号宿舍楼、</w:t>
      </w:r>
      <w:r>
        <w:rPr>
          <w:rFonts w:ascii="宋体" w:hAnsi="宋体"/>
          <w:sz w:val="24"/>
        </w:rPr>
        <w:t>3</w:t>
      </w:r>
      <w:r>
        <w:rPr>
          <w:rFonts w:hint="eastAsia" w:ascii="宋体" w:hAnsi="宋体"/>
          <w:sz w:val="24"/>
        </w:rPr>
        <w:t xml:space="preserve">号宿舍楼、综合训练馆、游泳馆、光彩管、排球馆、1号食堂、2号食堂、职工食堂及附属建筑等。 </w:t>
      </w:r>
      <w:r>
        <w:rPr>
          <w:rFonts w:ascii="宋体" w:hAnsi="宋体"/>
          <w:sz w:val="24"/>
        </w:rPr>
        <w:t xml:space="preserve"> </w:t>
      </w:r>
      <w:r>
        <w:rPr>
          <w:rFonts w:hint="eastAsia" w:ascii="宋体" w:hAnsi="宋体"/>
          <w:sz w:val="24"/>
        </w:rPr>
        <w:t xml:space="preserve">  </w:t>
      </w:r>
    </w:p>
    <w:p w14:paraId="7CE85FC7">
      <w:pPr>
        <w:spacing w:line="500" w:lineRule="exact"/>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服务内容：办公楼，1—3号运动员宿舍，综合训练馆，游泳馆，光彩</w:t>
      </w:r>
      <w:r>
        <w:rPr>
          <w:rFonts w:hint="eastAsia" w:ascii="宋体" w:hAnsi="宋体"/>
          <w:sz w:val="24"/>
          <w:lang w:val="en-US" w:eastAsia="zh-CN"/>
        </w:rPr>
        <w:t>馆</w:t>
      </w:r>
      <w:r>
        <w:rPr>
          <w:rFonts w:hint="eastAsia" w:ascii="宋体" w:hAnsi="宋体"/>
          <w:sz w:val="24"/>
        </w:rPr>
        <w:t>，排球馆，1号食堂，2号食堂，职工食堂及附属建筑的物业维修保障。</w:t>
      </w:r>
    </w:p>
    <w:p w14:paraId="50F31158">
      <w:pPr>
        <w:spacing w:line="500" w:lineRule="exact"/>
        <w:ind w:firstLine="480" w:firstLineChars="200"/>
        <w:rPr>
          <w:rFonts w:ascii="宋体" w:hAnsi="宋体"/>
          <w:sz w:val="24"/>
        </w:rPr>
      </w:pPr>
      <w:r>
        <w:rPr>
          <w:rFonts w:ascii="宋体" w:hAnsi="宋体"/>
          <w:sz w:val="24"/>
        </w:rPr>
        <w:t>3.</w:t>
      </w:r>
      <w:r>
        <w:rPr>
          <w:rFonts w:hint="eastAsia" w:ascii="宋体" w:hAnsi="宋体"/>
          <w:sz w:val="24"/>
        </w:rPr>
        <w:t>服务要求：</w:t>
      </w:r>
    </w:p>
    <w:p w14:paraId="2ABBD1CB">
      <w:pPr>
        <w:spacing w:line="500" w:lineRule="exact"/>
        <w:ind w:firstLine="480" w:firstLineChars="200"/>
        <w:rPr>
          <w:rFonts w:ascii="宋体" w:hAnsi="宋体"/>
          <w:sz w:val="24"/>
        </w:rPr>
      </w:pPr>
      <w:r>
        <w:rPr>
          <w:rFonts w:hint="eastAsia" w:ascii="宋体" w:hAnsi="宋体"/>
          <w:sz w:val="24"/>
        </w:rPr>
        <w:t>物业维修人员工作内容及要求包含但不限于以下内容。</w:t>
      </w:r>
    </w:p>
    <w:p w14:paraId="0F1B71E5">
      <w:pPr>
        <w:spacing w:line="500" w:lineRule="exact"/>
        <w:ind w:firstLine="480" w:firstLineChars="200"/>
        <w:rPr>
          <w:rFonts w:ascii="宋体" w:hAnsi="宋体"/>
          <w:sz w:val="24"/>
        </w:rPr>
      </w:pPr>
      <w:r>
        <w:rPr>
          <w:rFonts w:ascii="宋体" w:hAnsi="宋体"/>
          <w:sz w:val="24"/>
        </w:rPr>
        <w:t>3.1</w:t>
      </w:r>
      <w:r>
        <w:rPr>
          <w:rFonts w:hint="eastAsia" w:ascii="宋体" w:hAnsi="宋体"/>
          <w:sz w:val="24"/>
        </w:rPr>
        <w:t xml:space="preserve"> 供水、供电、供暖、排水、通讯、照明、消防、空调等设施的维修。定期测试、保养设备，确保设备运行安全、外观整洁美观。</w:t>
      </w:r>
    </w:p>
    <w:p w14:paraId="3E9E5524">
      <w:pPr>
        <w:spacing w:line="500" w:lineRule="exact"/>
        <w:ind w:firstLine="480" w:firstLineChars="200"/>
        <w:rPr>
          <w:rFonts w:ascii="宋体" w:hAnsi="宋体"/>
          <w:sz w:val="24"/>
        </w:rPr>
      </w:pPr>
      <w:r>
        <w:rPr>
          <w:rFonts w:ascii="宋体" w:hAnsi="宋体"/>
          <w:sz w:val="24"/>
        </w:rPr>
        <w:t>3.2</w:t>
      </w:r>
      <w:r>
        <w:rPr>
          <w:rFonts w:hint="eastAsia" w:ascii="宋体" w:hAnsi="宋体"/>
          <w:sz w:val="24"/>
        </w:rPr>
        <w:t xml:space="preserve"> 处理建构筑物外墙、屋顶、等部位的局部损坏、脱落、漏水等问题。</w:t>
      </w:r>
    </w:p>
    <w:p w14:paraId="0B73B4D0">
      <w:pPr>
        <w:spacing w:line="500" w:lineRule="exact"/>
        <w:ind w:firstLine="480" w:firstLineChars="200"/>
        <w:rPr>
          <w:rFonts w:ascii="宋体" w:hAnsi="宋体"/>
          <w:sz w:val="24"/>
        </w:rPr>
      </w:pPr>
      <w:r>
        <w:rPr>
          <w:rFonts w:ascii="宋体" w:hAnsi="宋体"/>
          <w:sz w:val="24"/>
        </w:rPr>
        <w:t>3.3</w:t>
      </w:r>
      <w:r>
        <w:rPr>
          <w:rFonts w:hint="eastAsia" w:ascii="宋体" w:hAnsi="宋体"/>
          <w:sz w:val="24"/>
        </w:rPr>
        <w:t xml:space="preserve"> 门窗、锁具的修理和安装。</w:t>
      </w:r>
    </w:p>
    <w:p w14:paraId="2EB895C9">
      <w:pPr>
        <w:spacing w:line="500" w:lineRule="exact"/>
        <w:ind w:firstLine="480" w:firstLineChars="200"/>
        <w:rPr>
          <w:rFonts w:ascii="宋体" w:hAnsi="宋体"/>
          <w:sz w:val="24"/>
        </w:rPr>
      </w:pPr>
      <w:r>
        <w:rPr>
          <w:rFonts w:ascii="宋体" w:hAnsi="宋体"/>
          <w:sz w:val="24"/>
        </w:rPr>
        <w:t>3.4</w:t>
      </w:r>
      <w:r>
        <w:rPr>
          <w:rFonts w:hint="eastAsia" w:ascii="宋体" w:hAnsi="宋体"/>
          <w:sz w:val="24"/>
        </w:rPr>
        <w:t xml:space="preserve"> 房屋内部粉刷，地板、瓷砖修复。</w:t>
      </w:r>
    </w:p>
    <w:p w14:paraId="4E001250">
      <w:pPr>
        <w:spacing w:line="500" w:lineRule="exact"/>
        <w:ind w:firstLine="480" w:firstLineChars="200"/>
        <w:rPr>
          <w:rFonts w:ascii="宋体" w:hAnsi="宋体"/>
          <w:sz w:val="24"/>
        </w:rPr>
      </w:pPr>
      <w:r>
        <w:rPr>
          <w:rFonts w:ascii="宋体" w:hAnsi="宋体"/>
          <w:sz w:val="24"/>
        </w:rPr>
        <w:t>3.5</w:t>
      </w:r>
      <w:r>
        <w:rPr>
          <w:rFonts w:hint="eastAsia" w:ascii="宋体" w:hAnsi="宋体"/>
          <w:sz w:val="24"/>
        </w:rPr>
        <w:t xml:space="preserve"> 家具、办公用品等大件物品的搬运。</w:t>
      </w:r>
    </w:p>
    <w:p w14:paraId="0FA9A11F">
      <w:pPr>
        <w:spacing w:line="500" w:lineRule="exact"/>
        <w:ind w:firstLine="480" w:firstLineChars="200"/>
        <w:rPr>
          <w:rFonts w:ascii="宋体" w:hAnsi="宋体"/>
          <w:sz w:val="24"/>
        </w:rPr>
      </w:pPr>
      <w:r>
        <w:rPr>
          <w:rFonts w:ascii="宋体" w:hAnsi="宋体"/>
          <w:sz w:val="24"/>
        </w:rPr>
        <w:t>3.6</w:t>
      </w:r>
      <w:r>
        <w:rPr>
          <w:rFonts w:hint="eastAsia" w:ascii="宋体" w:hAnsi="宋体"/>
          <w:sz w:val="24"/>
        </w:rPr>
        <w:t xml:space="preserve"> 每月抄录电表、水表，记录读数。</w:t>
      </w:r>
    </w:p>
    <w:p w14:paraId="2571FA9F">
      <w:pPr>
        <w:spacing w:line="500" w:lineRule="exact"/>
        <w:ind w:firstLine="480" w:firstLineChars="200"/>
        <w:rPr>
          <w:rFonts w:ascii="宋体" w:hAnsi="宋体"/>
          <w:sz w:val="24"/>
        </w:rPr>
      </w:pPr>
      <w:r>
        <w:rPr>
          <w:rFonts w:ascii="宋体" w:hAnsi="宋体"/>
          <w:sz w:val="24"/>
        </w:rPr>
        <w:t>3.7</w:t>
      </w:r>
      <w:r>
        <w:rPr>
          <w:rFonts w:hint="eastAsia" w:ascii="宋体" w:hAnsi="宋体"/>
          <w:sz w:val="24"/>
        </w:rPr>
        <w:t xml:space="preserve"> 接受采购人应急工作小组统一指挥，完成防汛、有限空间救援等相关应急工作。</w:t>
      </w:r>
    </w:p>
    <w:p w14:paraId="70C65E73">
      <w:pPr>
        <w:spacing w:line="500" w:lineRule="exact"/>
        <w:ind w:firstLine="480" w:firstLineChars="200"/>
        <w:rPr>
          <w:rFonts w:ascii="宋体" w:hAnsi="宋体"/>
          <w:sz w:val="24"/>
        </w:rPr>
      </w:pPr>
      <w:r>
        <w:rPr>
          <w:rFonts w:ascii="宋体" w:hAnsi="宋体"/>
          <w:sz w:val="24"/>
        </w:rPr>
        <w:t>3.8</w:t>
      </w:r>
      <w:r>
        <w:rPr>
          <w:rFonts w:hint="eastAsia" w:ascii="宋体" w:hAnsi="宋体"/>
          <w:sz w:val="24"/>
        </w:rPr>
        <w:t xml:space="preserve"> 修复处理地面沉降。</w:t>
      </w:r>
    </w:p>
    <w:p w14:paraId="0B16E7E7">
      <w:pPr>
        <w:spacing w:line="500" w:lineRule="exact"/>
        <w:ind w:firstLine="480" w:firstLineChars="200"/>
        <w:rPr>
          <w:rFonts w:ascii="宋体" w:hAnsi="宋体"/>
          <w:sz w:val="24"/>
        </w:rPr>
      </w:pPr>
      <w:r>
        <w:rPr>
          <w:rFonts w:ascii="宋体" w:hAnsi="宋体"/>
          <w:sz w:val="24"/>
        </w:rPr>
        <w:t>3.9</w:t>
      </w:r>
      <w:r>
        <w:rPr>
          <w:rFonts w:hint="eastAsia" w:ascii="宋体" w:hAnsi="宋体"/>
          <w:sz w:val="24"/>
        </w:rPr>
        <w:t xml:space="preserve"> 进行日常巡检，发现安全隐患及时上报。</w:t>
      </w:r>
    </w:p>
    <w:p w14:paraId="316E74A3">
      <w:pPr>
        <w:spacing w:line="500" w:lineRule="exact"/>
        <w:ind w:firstLine="480" w:firstLineChars="200"/>
        <w:rPr>
          <w:rFonts w:ascii="宋体" w:hAnsi="宋体"/>
          <w:sz w:val="24"/>
        </w:rPr>
      </w:pPr>
      <w:r>
        <w:rPr>
          <w:rFonts w:ascii="宋体" w:hAnsi="宋体"/>
          <w:sz w:val="24"/>
        </w:rPr>
        <w:t>3.10</w:t>
      </w:r>
      <w:r>
        <w:rPr>
          <w:rFonts w:hint="eastAsia" w:ascii="宋体" w:hAnsi="宋体"/>
          <w:sz w:val="24"/>
        </w:rPr>
        <w:t xml:space="preserve"> 完成采购人交办的其他任务。</w:t>
      </w:r>
    </w:p>
    <w:p w14:paraId="3C39585E">
      <w:pPr>
        <w:spacing w:line="500" w:lineRule="exact"/>
        <w:ind w:firstLine="480" w:firstLineChars="200"/>
        <w:rPr>
          <w:rFonts w:ascii="宋体" w:hAnsi="宋体"/>
          <w:sz w:val="24"/>
        </w:rPr>
      </w:pPr>
      <w:r>
        <w:rPr>
          <w:rFonts w:ascii="宋体" w:hAnsi="宋体"/>
          <w:sz w:val="24"/>
        </w:rPr>
        <w:t>3.11</w:t>
      </w:r>
      <w:r>
        <w:rPr>
          <w:rFonts w:hint="eastAsia" w:ascii="宋体" w:hAnsi="宋体"/>
          <w:sz w:val="24"/>
        </w:rPr>
        <w:t xml:space="preserve"> 由于中标人原因无法满足</w:t>
      </w:r>
      <w:r>
        <w:rPr>
          <w:rFonts w:hint="eastAsia" w:ascii="宋体" w:hAnsi="宋体" w:cs="宋体"/>
          <w:sz w:val="24"/>
        </w:rPr>
        <w:t>采购人</w:t>
      </w:r>
      <w:r>
        <w:rPr>
          <w:rFonts w:hint="eastAsia" w:ascii="宋体" w:hAnsi="宋体"/>
          <w:sz w:val="24"/>
        </w:rPr>
        <w:t>合理需求的，由中标人负责委托相关专业人员完成，并承担一切费用。</w:t>
      </w:r>
    </w:p>
    <w:p w14:paraId="3CACB4F7">
      <w:pPr>
        <w:spacing w:line="500" w:lineRule="exact"/>
        <w:ind w:firstLine="480" w:firstLineChars="200"/>
        <w:rPr>
          <w:rFonts w:ascii="宋体" w:hAnsi="宋体"/>
          <w:sz w:val="24"/>
        </w:rPr>
      </w:pPr>
      <w:r>
        <w:rPr>
          <w:rFonts w:ascii="宋体" w:hAnsi="宋体"/>
          <w:sz w:val="24"/>
        </w:rPr>
        <w:t>3.12</w:t>
      </w:r>
      <w:r>
        <w:rPr>
          <w:rFonts w:hint="eastAsia" w:ascii="宋体" w:hAnsi="宋体"/>
          <w:sz w:val="24"/>
        </w:rPr>
        <w:t xml:space="preserve"> 中标人在工作过程中，要遵守国家及北京市关于安全生产的法律法规，做好劳动保护工作，劳动防护用品由中标人自行负责。</w:t>
      </w:r>
    </w:p>
    <w:p w14:paraId="266F5517">
      <w:pPr>
        <w:spacing w:line="500" w:lineRule="exact"/>
        <w:ind w:firstLine="480" w:firstLineChars="200"/>
        <w:rPr>
          <w:rFonts w:ascii="宋体" w:hAnsi="宋体"/>
          <w:sz w:val="24"/>
        </w:rPr>
      </w:pPr>
      <w:r>
        <w:rPr>
          <w:rFonts w:ascii="宋体" w:hAnsi="宋体"/>
          <w:sz w:val="24"/>
        </w:rPr>
        <w:t>3.13</w:t>
      </w:r>
      <w:r>
        <w:rPr>
          <w:rFonts w:hint="eastAsia" w:ascii="宋体" w:hAnsi="宋体"/>
          <w:sz w:val="24"/>
        </w:rPr>
        <w:t xml:space="preserve"> 中标人工作人员须具备所从事工作的职业技能等级证书、特种作业操作证等相关等级证书。</w:t>
      </w:r>
    </w:p>
    <w:p w14:paraId="3EDDA6F6">
      <w:pPr>
        <w:spacing w:line="500" w:lineRule="exact"/>
        <w:ind w:firstLine="480" w:firstLineChars="200"/>
        <w:rPr>
          <w:rFonts w:ascii="宋体" w:hAnsi="宋体"/>
          <w:sz w:val="24"/>
        </w:rPr>
      </w:pPr>
      <w:r>
        <w:rPr>
          <w:rFonts w:ascii="宋体" w:hAnsi="宋体"/>
          <w:sz w:val="24"/>
        </w:rPr>
        <w:t>3.14</w:t>
      </w:r>
      <w:r>
        <w:rPr>
          <w:rFonts w:hint="eastAsia" w:ascii="宋体" w:hAnsi="宋体"/>
          <w:sz w:val="24"/>
        </w:rPr>
        <w:t xml:space="preserve"> 如中标人及其相关人员工作引起安全事故，由中标人承担一切后果，承担全部法律责任并负责赔偿全部损失。</w:t>
      </w:r>
    </w:p>
    <w:p w14:paraId="62AC6756">
      <w:pPr>
        <w:spacing w:line="500" w:lineRule="exact"/>
        <w:ind w:firstLine="480" w:firstLineChars="200"/>
      </w:pPr>
      <w:r>
        <w:rPr>
          <w:rFonts w:ascii="宋体" w:hAnsi="宋体"/>
          <w:sz w:val="24"/>
        </w:rPr>
        <w:t>3.15</w:t>
      </w:r>
      <w:r>
        <w:rPr>
          <w:rFonts w:hint="eastAsia" w:ascii="宋体" w:hAnsi="宋体"/>
          <w:sz w:val="24"/>
        </w:rPr>
        <w:t xml:space="preserve"> 物业维修所需的非消耗类工器具、人员劳动保护用品，包含但不限于各类钳子、各类扳手、各类电钻、改锥、电镐、电焊机、电动切割机、电动角磨机、电动砂轮机、照明工具、各类盒尺、下水道疏通机、劳保手套、劳保鞋、工作服等由中标人负责，且需要符合国家规定。</w:t>
      </w:r>
    </w:p>
    <w:p w14:paraId="20844402">
      <w:pPr>
        <w:spacing w:line="50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考核规定：</w:t>
      </w:r>
    </w:p>
    <w:p w14:paraId="119EB500">
      <w:pPr>
        <w:spacing w:line="500" w:lineRule="exact"/>
        <w:ind w:firstLine="480" w:firstLineChars="200"/>
        <w:rPr>
          <w:rFonts w:ascii="宋体" w:hAnsi="宋体"/>
          <w:sz w:val="24"/>
        </w:rPr>
      </w:pPr>
      <w:r>
        <w:rPr>
          <w:rFonts w:hint="eastAsia" w:ascii="宋体" w:hAnsi="宋体"/>
          <w:sz w:val="24"/>
        </w:rPr>
        <w:t>采购人有权每月对物业维修人员工作进行评估，若出现以下情况，采购人有权要求中标人立即更换相关人员。</w:t>
      </w:r>
    </w:p>
    <w:p w14:paraId="14B7AB7C">
      <w:pPr>
        <w:spacing w:line="500" w:lineRule="exact"/>
        <w:ind w:firstLine="480" w:firstLineChars="200"/>
        <w:rPr>
          <w:rFonts w:ascii="宋体" w:hAnsi="宋体"/>
          <w:sz w:val="24"/>
        </w:rPr>
      </w:pPr>
      <w:r>
        <w:rPr>
          <w:rFonts w:ascii="宋体" w:hAnsi="宋体"/>
          <w:sz w:val="24"/>
        </w:rPr>
        <w:t>4.1</w:t>
      </w:r>
      <w:r>
        <w:rPr>
          <w:rFonts w:hint="eastAsia" w:ascii="宋体" w:hAnsi="宋体"/>
          <w:sz w:val="24"/>
        </w:rPr>
        <w:t xml:space="preserve"> 无法满足服务内容，达不到工作标准。</w:t>
      </w:r>
    </w:p>
    <w:p w14:paraId="08DEFF67">
      <w:pPr>
        <w:spacing w:line="500" w:lineRule="exact"/>
        <w:ind w:firstLine="480" w:firstLineChars="200"/>
        <w:rPr>
          <w:rFonts w:ascii="宋体" w:hAnsi="宋体"/>
          <w:sz w:val="24"/>
        </w:rPr>
      </w:pPr>
      <w:r>
        <w:rPr>
          <w:rFonts w:ascii="宋体" w:hAnsi="宋体"/>
          <w:sz w:val="24"/>
        </w:rPr>
        <w:t>4.2</w:t>
      </w:r>
      <w:r>
        <w:rPr>
          <w:rFonts w:hint="eastAsia" w:ascii="宋体" w:hAnsi="宋体"/>
          <w:sz w:val="24"/>
        </w:rPr>
        <w:t xml:space="preserve"> 工作过程中出现重大工作失误。</w:t>
      </w:r>
    </w:p>
    <w:p w14:paraId="76763B19">
      <w:pPr>
        <w:spacing w:line="500" w:lineRule="exact"/>
        <w:ind w:firstLine="480" w:firstLineChars="200"/>
        <w:rPr>
          <w:rFonts w:ascii="宋体" w:hAnsi="宋体"/>
          <w:sz w:val="24"/>
        </w:rPr>
      </w:pPr>
      <w:r>
        <w:rPr>
          <w:rFonts w:ascii="宋体" w:hAnsi="宋体"/>
          <w:sz w:val="24"/>
        </w:rPr>
        <w:t>4.3</w:t>
      </w:r>
      <w:r>
        <w:rPr>
          <w:rFonts w:hint="eastAsia" w:ascii="宋体" w:hAnsi="宋体"/>
          <w:sz w:val="24"/>
        </w:rPr>
        <w:t xml:space="preserve"> 对工作懈怠，无故缺勤，不服从</w:t>
      </w:r>
      <w:r>
        <w:rPr>
          <w:rFonts w:hint="eastAsia" w:ascii="宋体" w:hAnsi="宋体" w:cs="宋体"/>
          <w:sz w:val="24"/>
        </w:rPr>
        <w:t>采购人</w:t>
      </w:r>
      <w:r>
        <w:rPr>
          <w:rFonts w:hint="eastAsia" w:ascii="宋体" w:hAnsi="宋体"/>
          <w:sz w:val="24"/>
        </w:rPr>
        <w:t>提出的工作要求。</w:t>
      </w:r>
    </w:p>
    <w:p w14:paraId="5A3F1D62">
      <w:pPr>
        <w:spacing w:line="500" w:lineRule="exact"/>
        <w:ind w:firstLine="480" w:firstLineChars="200"/>
        <w:rPr>
          <w:rFonts w:ascii="宋体" w:hAnsi="宋体"/>
          <w:sz w:val="24"/>
        </w:rPr>
      </w:pPr>
      <w:r>
        <w:rPr>
          <w:rFonts w:ascii="宋体" w:hAnsi="宋体"/>
          <w:sz w:val="24"/>
        </w:rPr>
        <w:t>4.4</w:t>
      </w:r>
      <w:r>
        <w:rPr>
          <w:rFonts w:hint="eastAsia" w:ascii="宋体" w:hAnsi="宋体"/>
          <w:sz w:val="24"/>
        </w:rPr>
        <w:t xml:space="preserve"> 出现其他无法满足采购人物业维修的情况。</w:t>
      </w:r>
    </w:p>
    <w:p w14:paraId="46F07285">
      <w:pPr>
        <w:spacing w:line="500" w:lineRule="exact"/>
        <w:ind w:firstLine="480" w:firstLineChars="200"/>
        <w:rPr>
          <w:rFonts w:ascii="宋体" w:hAnsi="宋体"/>
          <w:sz w:val="24"/>
        </w:rPr>
      </w:pPr>
      <w:r>
        <w:rPr>
          <w:rFonts w:hint="eastAsia" w:ascii="宋体" w:hAnsi="宋体"/>
          <w:sz w:val="24"/>
        </w:rPr>
        <w:t>（五）车队服务保障</w:t>
      </w:r>
    </w:p>
    <w:p w14:paraId="5A00CD49">
      <w:pPr>
        <w:spacing w:line="50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服务内容：负责单位3辆小客车，7辆中大型客车日常驾驶、清洁、保障运动队的外出等工作。能够满足全部公务用车同时出车的情况。提供足够人员保障车队正常运行。</w:t>
      </w:r>
    </w:p>
    <w:p w14:paraId="41D310FB">
      <w:pPr>
        <w:spacing w:line="500" w:lineRule="exact"/>
        <w:ind w:firstLine="480" w:firstLineChars="200"/>
        <w:rPr>
          <w:rFonts w:ascii="宋体" w:hAnsi="宋体"/>
          <w:b/>
          <w:bCs/>
          <w:sz w:val="24"/>
        </w:rPr>
      </w:pPr>
      <w:r>
        <w:rPr>
          <w:rFonts w:hint="eastAsia" w:ascii="宋体" w:hAnsi="宋体"/>
          <w:sz w:val="24"/>
        </w:rPr>
        <w:t>2</w:t>
      </w:r>
      <w:r>
        <w:rPr>
          <w:rFonts w:ascii="宋体" w:hAnsi="宋体"/>
          <w:sz w:val="24"/>
        </w:rPr>
        <w:t>.</w:t>
      </w:r>
      <w:r>
        <w:rPr>
          <w:rFonts w:hint="eastAsia" w:ascii="宋体" w:hAnsi="宋体"/>
          <w:sz w:val="24"/>
        </w:rPr>
        <w:t>服务要求：</w:t>
      </w:r>
    </w:p>
    <w:p w14:paraId="536F269D">
      <w:pPr>
        <w:spacing w:line="500" w:lineRule="exact"/>
        <w:ind w:firstLine="480" w:firstLineChars="200"/>
        <w:rPr>
          <w:rFonts w:ascii="宋体" w:hAnsi="宋体"/>
          <w:sz w:val="24"/>
        </w:rPr>
      </w:pPr>
      <w:r>
        <w:rPr>
          <w:rFonts w:hint="eastAsia" w:ascii="宋体" w:hAnsi="宋体"/>
          <w:sz w:val="24"/>
        </w:rPr>
        <w:t>2.1 基本要求：</w:t>
      </w:r>
    </w:p>
    <w:p w14:paraId="4966329E">
      <w:pPr>
        <w:spacing w:line="500" w:lineRule="exact"/>
        <w:ind w:firstLine="480" w:firstLineChars="200"/>
        <w:rPr>
          <w:rFonts w:ascii="宋体" w:hAnsi="宋体"/>
          <w:sz w:val="24"/>
        </w:rPr>
      </w:pPr>
      <w:r>
        <w:rPr>
          <w:rFonts w:hint="eastAsia" w:ascii="宋体" w:hAnsi="宋体"/>
          <w:sz w:val="24"/>
        </w:rPr>
        <w:t>（1）男性。</w:t>
      </w:r>
    </w:p>
    <w:p w14:paraId="1A679CB2">
      <w:pPr>
        <w:spacing w:line="500" w:lineRule="exact"/>
        <w:ind w:firstLine="480" w:firstLineChars="200"/>
        <w:rPr>
          <w:rFonts w:ascii="宋体" w:hAnsi="宋体"/>
          <w:sz w:val="24"/>
        </w:rPr>
      </w:pPr>
      <w:r>
        <w:rPr>
          <w:rFonts w:hint="eastAsia" w:ascii="宋体" w:hAnsi="宋体"/>
          <w:sz w:val="24"/>
        </w:rPr>
        <w:t>（2）身体健康，若有妨碍工作的病症，应尽快脱离工作岗位并进行人员替换。</w:t>
      </w:r>
    </w:p>
    <w:p w14:paraId="1D3EF818">
      <w:pPr>
        <w:spacing w:line="500" w:lineRule="exact"/>
        <w:ind w:firstLine="480" w:firstLineChars="200"/>
        <w:rPr>
          <w:rFonts w:ascii="宋体" w:hAnsi="宋体"/>
          <w:sz w:val="24"/>
        </w:rPr>
      </w:pPr>
      <w:r>
        <w:rPr>
          <w:rFonts w:hint="eastAsia" w:ascii="宋体" w:hAnsi="宋体"/>
          <w:sz w:val="24"/>
        </w:rPr>
        <w:t>（3）尽心尽职，具有车队服务经验6年及以上。</w:t>
      </w:r>
    </w:p>
    <w:p w14:paraId="4152330A">
      <w:pPr>
        <w:spacing w:line="500" w:lineRule="exact"/>
        <w:ind w:firstLine="480" w:firstLineChars="200"/>
        <w:rPr>
          <w:rFonts w:ascii="宋体" w:hAnsi="宋体"/>
          <w:sz w:val="24"/>
        </w:rPr>
      </w:pPr>
      <w:r>
        <w:rPr>
          <w:rFonts w:hint="eastAsia" w:ascii="宋体" w:hAnsi="宋体"/>
          <w:sz w:val="24"/>
        </w:rPr>
        <w:t>（4）有较强的事业心和责任感，吃苦耐劳，乐于奉献。</w:t>
      </w:r>
    </w:p>
    <w:p w14:paraId="465DB9A9">
      <w:pPr>
        <w:spacing w:line="500" w:lineRule="exact"/>
        <w:ind w:firstLine="480" w:firstLineChars="200"/>
        <w:rPr>
          <w:rFonts w:ascii="宋体" w:hAnsi="宋体"/>
          <w:sz w:val="24"/>
        </w:rPr>
      </w:pPr>
      <w:r>
        <w:rPr>
          <w:rFonts w:hint="eastAsia" w:ascii="宋体" w:hAnsi="宋体"/>
          <w:sz w:val="24"/>
        </w:rPr>
        <w:t>（5）具有良好的品行和岗位适应能力、善于沟通。</w:t>
      </w:r>
    </w:p>
    <w:p w14:paraId="699A63BD">
      <w:pPr>
        <w:spacing w:line="500" w:lineRule="exact"/>
        <w:ind w:firstLine="480" w:firstLineChars="200"/>
        <w:rPr>
          <w:rFonts w:ascii="宋体" w:hAnsi="宋体"/>
          <w:sz w:val="24"/>
        </w:rPr>
      </w:pPr>
      <w:r>
        <w:rPr>
          <w:rFonts w:hint="eastAsia" w:ascii="宋体" w:hAnsi="宋体"/>
          <w:sz w:val="24"/>
        </w:rPr>
        <w:t>（6）能够服从临时加班加点的工作特点，且全年确保人员备岗，及时完成学校和运动队的日常及紧急需求，服从外出工作安排。</w:t>
      </w:r>
    </w:p>
    <w:p w14:paraId="53A9CE7A">
      <w:pPr>
        <w:spacing w:line="500" w:lineRule="exact"/>
        <w:ind w:firstLine="480" w:firstLineChars="200"/>
        <w:rPr>
          <w:rFonts w:ascii="宋体" w:hAnsi="宋体"/>
          <w:sz w:val="24"/>
        </w:rPr>
      </w:pPr>
      <w:r>
        <w:rPr>
          <w:rFonts w:hint="eastAsia" w:ascii="宋体" w:hAnsi="宋体"/>
          <w:sz w:val="24"/>
        </w:rPr>
        <w:t>（7）服务保证人员需要更换时，需提前30天告知采购人，并及时派人替换，不得有空档期。</w:t>
      </w:r>
    </w:p>
    <w:p w14:paraId="16E64CF2">
      <w:pPr>
        <w:spacing w:line="500" w:lineRule="exact"/>
        <w:ind w:firstLine="480" w:firstLineChars="200"/>
        <w:rPr>
          <w:rFonts w:ascii="宋体" w:hAnsi="宋体"/>
          <w:sz w:val="24"/>
        </w:rPr>
      </w:pPr>
      <w:r>
        <w:rPr>
          <w:rFonts w:hint="eastAsia" w:ascii="宋体" w:hAnsi="宋体"/>
          <w:sz w:val="24"/>
        </w:rPr>
        <w:t>2.2 工作要求：</w:t>
      </w:r>
    </w:p>
    <w:p w14:paraId="63DA63AE">
      <w:pPr>
        <w:spacing w:line="500" w:lineRule="exact"/>
        <w:ind w:firstLine="480" w:firstLineChars="200"/>
        <w:rPr>
          <w:rFonts w:ascii="宋体" w:hAnsi="宋体"/>
          <w:sz w:val="24"/>
        </w:rPr>
      </w:pPr>
      <w:r>
        <w:rPr>
          <w:rFonts w:hint="eastAsia" w:ascii="宋体" w:hAnsi="宋体"/>
          <w:sz w:val="24"/>
        </w:rPr>
        <w:t>（1）保持车辆外观清洁。做到无灰尘、泥点。前后挡风玻璃和车门玻璃要保持清洁，轮胎外侧无积尘。</w:t>
      </w:r>
    </w:p>
    <w:p w14:paraId="3C9CB417">
      <w:pPr>
        <w:spacing w:line="500" w:lineRule="exact"/>
        <w:ind w:firstLine="480" w:firstLineChars="200"/>
        <w:rPr>
          <w:rFonts w:ascii="宋体" w:hAnsi="宋体"/>
          <w:sz w:val="24"/>
        </w:rPr>
      </w:pPr>
      <w:r>
        <w:rPr>
          <w:rFonts w:hint="eastAsia" w:ascii="宋体" w:hAnsi="宋体"/>
          <w:sz w:val="24"/>
        </w:rPr>
        <w:t>（2）保持车辆内部清洁。做到仪表盘、地板、座椅干净整洁。无污渍、灰尘。</w:t>
      </w:r>
    </w:p>
    <w:p w14:paraId="198593C9">
      <w:pPr>
        <w:spacing w:line="500" w:lineRule="exact"/>
        <w:ind w:firstLine="480" w:firstLineChars="200"/>
        <w:rPr>
          <w:rFonts w:ascii="宋体" w:hAnsi="宋体"/>
          <w:sz w:val="24"/>
        </w:rPr>
      </w:pPr>
      <w:r>
        <w:rPr>
          <w:rFonts w:hint="eastAsia" w:ascii="宋体" w:hAnsi="宋体"/>
          <w:sz w:val="24"/>
        </w:rPr>
        <w:t>（3）检查车辆状况，要注意车辆的保养，经常检查车辆的主要机件。保持车况良好，燃料充足。</w:t>
      </w:r>
    </w:p>
    <w:p w14:paraId="43AF60FD">
      <w:pPr>
        <w:spacing w:line="500" w:lineRule="exact"/>
        <w:ind w:firstLine="480" w:firstLineChars="200"/>
        <w:rPr>
          <w:rFonts w:ascii="宋体" w:hAnsi="宋体"/>
          <w:sz w:val="24"/>
        </w:rPr>
      </w:pPr>
      <w:r>
        <w:rPr>
          <w:rFonts w:hint="eastAsia" w:ascii="宋体" w:hAnsi="宋体"/>
          <w:sz w:val="24"/>
        </w:rPr>
        <w:t>（4）停放安全可靠，不得私自将车辆在外停放、寄宿，防止车辆被盗和损坏。</w:t>
      </w:r>
    </w:p>
    <w:p w14:paraId="7B3298F6">
      <w:pPr>
        <w:spacing w:line="500" w:lineRule="exact"/>
        <w:ind w:firstLine="480" w:firstLineChars="200"/>
        <w:rPr>
          <w:rFonts w:ascii="宋体" w:hAnsi="宋体"/>
          <w:sz w:val="24"/>
        </w:rPr>
      </w:pPr>
      <w:r>
        <w:rPr>
          <w:rFonts w:hint="eastAsia" w:ascii="宋体" w:hAnsi="宋体"/>
          <w:sz w:val="24"/>
        </w:rPr>
        <w:t>（5）完成采购人交办的其他任务。</w:t>
      </w:r>
    </w:p>
    <w:p w14:paraId="6682A13A">
      <w:pPr>
        <w:spacing w:line="50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考核规定：</w:t>
      </w:r>
    </w:p>
    <w:p w14:paraId="570594E5">
      <w:pPr>
        <w:spacing w:line="500" w:lineRule="exact"/>
        <w:ind w:firstLine="480" w:firstLineChars="200"/>
        <w:rPr>
          <w:rFonts w:ascii="宋体" w:hAnsi="宋体"/>
          <w:sz w:val="24"/>
        </w:rPr>
      </w:pPr>
      <w:r>
        <w:rPr>
          <w:rFonts w:hint="eastAsia" w:ascii="宋体" w:hAnsi="宋体"/>
          <w:sz w:val="24"/>
        </w:rPr>
        <w:t>（1）出现重大情况，由中标人负责解决相关事宜，并承担一切后续责任。</w:t>
      </w:r>
    </w:p>
    <w:p w14:paraId="4A9D32ED">
      <w:pPr>
        <w:spacing w:line="500" w:lineRule="exact"/>
        <w:ind w:firstLine="480" w:firstLineChars="200"/>
        <w:rPr>
          <w:rFonts w:ascii="宋体" w:hAnsi="宋体"/>
          <w:sz w:val="24"/>
        </w:rPr>
      </w:pPr>
      <w:r>
        <w:rPr>
          <w:rFonts w:hint="eastAsia" w:ascii="宋体" w:hAnsi="宋体"/>
          <w:sz w:val="24"/>
        </w:rPr>
        <w:t>（2）采购人每月对服务保障工作进行评估，若出现以下情况，采购人有权要求中标人立即更换相关人员。</w:t>
      </w:r>
    </w:p>
    <w:p w14:paraId="5CC96BD9">
      <w:pPr>
        <w:spacing w:line="500" w:lineRule="exact"/>
        <w:ind w:firstLine="480" w:firstLineChars="200"/>
        <w:rPr>
          <w:rFonts w:ascii="宋体" w:hAnsi="宋体"/>
          <w:sz w:val="24"/>
        </w:rPr>
      </w:pPr>
      <w:r>
        <w:rPr>
          <w:rFonts w:ascii="宋体" w:hAnsi="宋体"/>
          <w:sz w:val="24"/>
        </w:rPr>
        <w:t>a.</w:t>
      </w:r>
      <w:r>
        <w:rPr>
          <w:rFonts w:hint="eastAsia" w:ascii="宋体" w:hAnsi="宋体"/>
          <w:sz w:val="24"/>
        </w:rPr>
        <w:t>无法满足服务内容，达不到工作标准。</w:t>
      </w:r>
    </w:p>
    <w:p w14:paraId="18EE1583">
      <w:pPr>
        <w:spacing w:line="500" w:lineRule="exact"/>
        <w:ind w:firstLine="480" w:firstLineChars="200"/>
        <w:rPr>
          <w:rFonts w:ascii="宋体" w:hAnsi="宋体"/>
          <w:sz w:val="24"/>
        </w:rPr>
      </w:pPr>
      <w:r>
        <w:rPr>
          <w:rFonts w:ascii="宋体" w:hAnsi="宋体"/>
          <w:sz w:val="24"/>
        </w:rPr>
        <w:t>b.</w:t>
      </w:r>
      <w:r>
        <w:rPr>
          <w:rFonts w:hint="eastAsia" w:ascii="宋体" w:hAnsi="宋体"/>
          <w:sz w:val="24"/>
        </w:rPr>
        <w:t>出现重大违法情况。</w:t>
      </w:r>
    </w:p>
    <w:p w14:paraId="6AD451A0">
      <w:pPr>
        <w:spacing w:line="500" w:lineRule="exact"/>
        <w:ind w:firstLine="480" w:firstLineChars="200"/>
        <w:rPr>
          <w:rFonts w:ascii="宋体" w:hAnsi="宋体"/>
          <w:sz w:val="24"/>
        </w:rPr>
      </w:pPr>
      <w:r>
        <w:rPr>
          <w:rFonts w:ascii="宋体" w:hAnsi="宋体"/>
          <w:sz w:val="24"/>
        </w:rPr>
        <w:t>c.</w:t>
      </w:r>
      <w:r>
        <w:rPr>
          <w:rFonts w:hint="eastAsia" w:ascii="宋体" w:hAnsi="宋体"/>
          <w:sz w:val="24"/>
        </w:rPr>
        <w:t>对工作懈怠，无故缺勤，不服从</w:t>
      </w:r>
      <w:r>
        <w:rPr>
          <w:rFonts w:hint="eastAsia" w:ascii="宋体" w:hAnsi="宋体" w:cs="宋体"/>
          <w:sz w:val="24"/>
        </w:rPr>
        <w:t>采购人</w:t>
      </w:r>
      <w:r>
        <w:rPr>
          <w:rFonts w:hint="eastAsia" w:ascii="宋体" w:hAnsi="宋体"/>
          <w:sz w:val="24"/>
        </w:rPr>
        <w:t>提出的工作要求。</w:t>
      </w:r>
    </w:p>
    <w:p w14:paraId="12A2D844">
      <w:pPr>
        <w:spacing w:line="500" w:lineRule="exact"/>
        <w:ind w:firstLine="480" w:firstLineChars="200"/>
        <w:rPr>
          <w:rFonts w:ascii="宋体" w:hAnsi="宋体"/>
          <w:sz w:val="24"/>
        </w:rPr>
      </w:pPr>
      <w:r>
        <w:rPr>
          <w:rFonts w:ascii="宋体" w:hAnsi="宋体"/>
          <w:sz w:val="24"/>
        </w:rPr>
        <w:t>d.</w:t>
      </w:r>
      <w:r>
        <w:rPr>
          <w:rFonts w:hint="eastAsia" w:ascii="宋体" w:hAnsi="宋体"/>
          <w:sz w:val="24"/>
        </w:rPr>
        <w:t>出现其他无法满足采购人服务要求的情况。</w:t>
      </w:r>
    </w:p>
    <w:p w14:paraId="4CCBC5B8">
      <w:pPr>
        <w:spacing w:line="500" w:lineRule="exact"/>
        <w:ind w:firstLine="480" w:firstLineChars="200"/>
        <w:rPr>
          <w:rFonts w:ascii="宋体" w:hAnsi="宋体"/>
          <w:sz w:val="24"/>
        </w:rPr>
      </w:pPr>
      <w:r>
        <w:rPr>
          <w:rFonts w:hint="eastAsia" w:ascii="宋体" w:hAnsi="宋体"/>
          <w:sz w:val="24"/>
        </w:rPr>
        <w:t>（六）传达室执勤人员</w:t>
      </w:r>
    </w:p>
    <w:p w14:paraId="1649B6B6">
      <w:pPr>
        <w:spacing w:line="500" w:lineRule="exact"/>
        <w:ind w:firstLine="480" w:firstLineChars="200"/>
        <w:rPr>
          <w:rFonts w:ascii="宋体" w:hAnsi="宋体"/>
          <w:sz w:val="24"/>
        </w:rPr>
      </w:pPr>
      <w:r>
        <w:rPr>
          <w:rFonts w:ascii="宋体" w:hAnsi="宋体"/>
          <w:sz w:val="24"/>
        </w:rPr>
        <w:t>1</w:t>
      </w:r>
      <w:r>
        <w:rPr>
          <w:rFonts w:hint="eastAsia" w:ascii="宋体" w:hAnsi="宋体"/>
          <w:sz w:val="24"/>
        </w:rPr>
        <w:t>.服务地点：综合馆（体能馆）、游泳馆传达室。</w:t>
      </w:r>
    </w:p>
    <w:p w14:paraId="7D9B2DDD">
      <w:pPr>
        <w:spacing w:line="500" w:lineRule="exact"/>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服务内容：开关门、安全值守、确保场馆的安全。游泳馆传达室值班（保证24小时不间断值班）。</w:t>
      </w:r>
    </w:p>
    <w:p w14:paraId="041EDA95">
      <w:pPr>
        <w:spacing w:line="500" w:lineRule="exact"/>
        <w:ind w:firstLine="480" w:firstLineChars="200"/>
        <w:rPr>
          <w:rFonts w:ascii="宋体" w:hAnsi="宋体"/>
          <w:b/>
          <w:bCs/>
          <w:sz w:val="24"/>
        </w:rPr>
      </w:pPr>
      <w:r>
        <w:rPr>
          <w:rFonts w:hint="eastAsia" w:ascii="宋体" w:hAnsi="宋体"/>
          <w:sz w:val="24"/>
        </w:rPr>
        <w:t>3</w:t>
      </w:r>
      <w:r>
        <w:rPr>
          <w:rFonts w:ascii="宋体" w:hAnsi="宋体"/>
          <w:sz w:val="24"/>
        </w:rPr>
        <w:t>.</w:t>
      </w:r>
      <w:r>
        <w:rPr>
          <w:rFonts w:hint="eastAsia" w:ascii="宋体" w:hAnsi="宋体"/>
          <w:sz w:val="24"/>
        </w:rPr>
        <w:t>服务要求：</w:t>
      </w:r>
    </w:p>
    <w:p w14:paraId="4C348350">
      <w:pPr>
        <w:spacing w:line="500" w:lineRule="exact"/>
        <w:ind w:firstLine="480" w:firstLineChars="200"/>
        <w:rPr>
          <w:rFonts w:ascii="宋体" w:hAnsi="宋体"/>
          <w:sz w:val="24"/>
        </w:rPr>
      </w:pPr>
      <w:r>
        <w:rPr>
          <w:rFonts w:hint="eastAsia" w:ascii="宋体" w:hAnsi="宋体"/>
          <w:sz w:val="24"/>
        </w:rPr>
        <w:t>（1）按时静馆、按时锁门、开门，定时巡视场馆科所有区域、陌生人进馆询问、登记、反馈运动员对场馆使用中的问题。</w:t>
      </w:r>
    </w:p>
    <w:p w14:paraId="2FADF41A">
      <w:pPr>
        <w:spacing w:line="500" w:lineRule="exact"/>
        <w:ind w:firstLine="480" w:firstLineChars="200"/>
        <w:rPr>
          <w:rFonts w:ascii="宋体" w:hAnsi="宋体"/>
          <w:sz w:val="24"/>
        </w:rPr>
      </w:pPr>
      <w:r>
        <w:rPr>
          <w:rFonts w:hint="eastAsia" w:ascii="宋体" w:hAnsi="宋体"/>
          <w:sz w:val="24"/>
        </w:rPr>
        <w:t>（2）地上1层和地下1层力量房开关门（早8：00—晚18：00）安排人员值守保证器材完整性避免丢失，按时开关空调。</w:t>
      </w:r>
    </w:p>
    <w:p w14:paraId="261D8509">
      <w:pPr>
        <w:spacing w:line="5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）游泳馆传达室执勤人员需按时开关田径场照明灯。</w:t>
      </w:r>
    </w:p>
    <w:p w14:paraId="3FE7CDC0">
      <w:pPr>
        <w:spacing w:line="5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）完成采购人交办的临时性工作。</w:t>
      </w:r>
    </w:p>
    <w:p w14:paraId="60B7EE36">
      <w:pPr>
        <w:spacing w:line="50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考核规定：</w:t>
      </w:r>
    </w:p>
    <w:p w14:paraId="417B01EE">
      <w:pPr>
        <w:spacing w:line="500" w:lineRule="exact"/>
        <w:ind w:firstLine="480" w:firstLineChars="200"/>
        <w:rPr>
          <w:rFonts w:ascii="宋体" w:hAnsi="宋体"/>
          <w:b/>
          <w:bCs/>
          <w:sz w:val="24"/>
        </w:rPr>
      </w:pPr>
      <w:r>
        <w:rPr>
          <w:rFonts w:hint="eastAsia" w:ascii="宋体" w:hAnsi="宋体"/>
          <w:sz w:val="24"/>
        </w:rPr>
        <w:t>采购人每月对执勤人员工作进行评估，若出现以下情况，采购人有权要求中标人立即更换相关人员。</w:t>
      </w:r>
    </w:p>
    <w:p w14:paraId="281A44E9">
      <w:pPr>
        <w:spacing w:line="500" w:lineRule="exact"/>
        <w:ind w:firstLine="480" w:firstLineChars="200"/>
        <w:rPr>
          <w:rFonts w:ascii="宋体" w:hAnsi="宋体"/>
          <w:sz w:val="24"/>
        </w:rPr>
      </w:pPr>
      <w:r>
        <w:rPr>
          <w:rFonts w:hint="eastAsia" w:ascii="宋体" w:hAnsi="宋体"/>
          <w:sz w:val="24"/>
        </w:rPr>
        <w:t>（1）无法满足服务内容，达不到工作标准。</w:t>
      </w:r>
    </w:p>
    <w:p w14:paraId="1D16B63E">
      <w:pPr>
        <w:spacing w:line="500" w:lineRule="exact"/>
        <w:ind w:firstLine="480" w:firstLineChars="200"/>
        <w:rPr>
          <w:rFonts w:ascii="宋体" w:hAnsi="宋体"/>
          <w:sz w:val="24"/>
        </w:rPr>
      </w:pPr>
      <w:r>
        <w:rPr>
          <w:rFonts w:hint="eastAsia" w:ascii="宋体" w:hAnsi="宋体"/>
          <w:sz w:val="24"/>
        </w:rPr>
        <w:t>（2）操作过程中出现重大违规或失误。</w:t>
      </w:r>
    </w:p>
    <w:p w14:paraId="08700968">
      <w:pPr>
        <w:spacing w:line="500" w:lineRule="exact"/>
        <w:ind w:firstLine="480" w:firstLineChars="200"/>
        <w:rPr>
          <w:rFonts w:ascii="宋体" w:hAnsi="宋体"/>
          <w:sz w:val="24"/>
        </w:rPr>
      </w:pPr>
      <w:r>
        <w:rPr>
          <w:rFonts w:hint="eastAsia" w:ascii="宋体" w:hAnsi="宋体"/>
          <w:sz w:val="24"/>
        </w:rPr>
        <w:t>（3）对工作懈怠，无故缺勤，不服从采购人提出的工作要求。</w:t>
      </w:r>
    </w:p>
    <w:p w14:paraId="68D6FE65">
      <w:pPr>
        <w:spacing w:line="500" w:lineRule="exact"/>
        <w:ind w:firstLine="480" w:firstLineChars="200"/>
        <w:rPr>
          <w:rFonts w:ascii="宋体" w:hAnsi="宋体"/>
          <w:sz w:val="24"/>
        </w:rPr>
      </w:pPr>
      <w:r>
        <w:rPr>
          <w:rFonts w:hint="eastAsia" w:ascii="宋体" w:hAnsi="宋体"/>
          <w:sz w:val="24"/>
        </w:rPr>
        <w:t>（4）出现其他无法满足采购人各场馆传达室需求的情况。</w:t>
      </w:r>
    </w:p>
    <w:p w14:paraId="38F12163">
      <w:pPr>
        <w:spacing w:line="500" w:lineRule="exact"/>
        <w:ind w:firstLine="480" w:firstLineChars="200"/>
        <w:rPr>
          <w:rFonts w:ascii="宋体" w:hAnsi="宋体"/>
          <w:sz w:val="24"/>
        </w:rPr>
      </w:pPr>
      <w:r>
        <w:rPr>
          <w:rFonts w:hint="eastAsia" w:ascii="宋体" w:hAnsi="宋体"/>
          <w:sz w:val="24"/>
        </w:rPr>
        <w:t>（七）地下机房工作人员</w:t>
      </w:r>
    </w:p>
    <w:p w14:paraId="7973A2AA">
      <w:pPr>
        <w:spacing w:line="500" w:lineRule="exact"/>
        <w:ind w:firstLine="480" w:firstLineChars="200"/>
        <w:rPr>
          <w:rFonts w:ascii="宋体" w:hAnsi="宋体"/>
          <w:sz w:val="24"/>
        </w:rPr>
      </w:pPr>
      <w:r>
        <w:rPr>
          <w:rFonts w:ascii="宋体" w:hAnsi="宋体"/>
          <w:sz w:val="24"/>
        </w:rPr>
        <w:t>1</w:t>
      </w:r>
      <w:r>
        <w:rPr>
          <w:rFonts w:hint="eastAsia" w:ascii="宋体" w:hAnsi="宋体"/>
          <w:sz w:val="24"/>
        </w:rPr>
        <w:t>.服务地点：游泳馆内地下机房、药品库、花泳池、跳水池、游泳池。</w:t>
      </w:r>
    </w:p>
    <w:p w14:paraId="47393005">
      <w:pPr>
        <w:spacing w:line="500" w:lineRule="exact"/>
        <w:ind w:firstLine="480" w:firstLineChars="200"/>
        <w:rPr>
          <w:rFonts w:ascii="宋体" w:hAnsi="宋体"/>
          <w:sz w:val="24"/>
        </w:rPr>
      </w:pPr>
      <w:r>
        <w:rPr>
          <w:rFonts w:ascii="宋体" w:hAnsi="宋体"/>
          <w:sz w:val="24"/>
        </w:rPr>
        <w:t>2.</w:t>
      </w:r>
      <w:r>
        <w:rPr>
          <w:rFonts w:hint="eastAsia" w:ascii="宋体" w:hAnsi="宋体"/>
          <w:sz w:val="24"/>
        </w:rPr>
        <w:t>服务内容：保障游泳馆各个泳池的水质，每天清理游泳池内污渍，游泳馆地下机房24小时值班保障，保障机房正常运行。</w:t>
      </w:r>
    </w:p>
    <w:p w14:paraId="43461D07">
      <w:pPr>
        <w:spacing w:line="500" w:lineRule="exact"/>
        <w:ind w:firstLine="480" w:firstLineChars="200"/>
        <w:rPr>
          <w:rFonts w:ascii="宋体" w:hAnsi="宋体"/>
          <w:b/>
          <w:bCs/>
          <w:sz w:val="24"/>
        </w:rPr>
      </w:pPr>
      <w:r>
        <w:rPr>
          <w:rFonts w:hint="eastAsia" w:ascii="宋体" w:hAnsi="宋体"/>
          <w:sz w:val="24"/>
        </w:rPr>
        <w:t>3</w:t>
      </w:r>
      <w:r>
        <w:rPr>
          <w:rFonts w:ascii="宋体" w:hAnsi="宋体"/>
          <w:sz w:val="24"/>
        </w:rPr>
        <w:t>.</w:t>
      </w:r>
      <w:r>
        <w:rPr>
          <w:rFonts w:hint="eastAsia" w:ascii="宋体" w:hAnsi="宋体"/>
          <w:sz w:val="24"/>
        </w:rPr>
        <w:t>服务要求：</w:t>
      </w:r>
    </w:p>
    <w:p w14:paraId="44083A3B">
      <w:pPr>
        <w:spacing w:line="500" w:lineRule="exact"/>
        <w:ind w:firstLine="480" w:firstLineChars="200"/>
        <w:rPr>
          <w:rFonts w:ascii="宋体" w:hAnsi="宋体"/>
          <w:sz w:val="24"/>
        </w:rPr>
      </w:pPr>
      <w:r>
        <w:rPr>
          <w:rFonts w:hint="eastAsia" w:ascii="宋体" w:hAnsi="宋体"/>
          <w:sz w:val="24"/>
        </w:rPr>
        <w:t>（1）游泳馆地下机房需要双人值班制，因地下机房有蒸汽和特种设备（压力容器），工作人员需持证上岗（压力容器本和锅炉本）。</w:t>
      </w:r>
    </w:p>
    <w:p w14:paraId="1819CA9C">
      <w:pPr>
        <w:spacing w:line="500" w:lineRule="exact"/>
        <w:ind w:firstLine="480" w:firstLineChars="200"/>
        <w:rPr>
          <w:rFonts w:ascii="宋体" w:hAnsi="宋体"/>
          <w:sz w:val="24"/>
        </w:rPr>
      </w:pPr>
      <w:r>
        <w:rPr>
          <w:rFonts w:hint="eastAsia" w:ascii="宋体" w:hAnsi="宋体"/>
          <w:sz w:val="24"/>
        </w:rPr>
        <w:t>（2）整体地面、墙面干净整洁，卫生无死角。</w:t>
      </w:r>
    </w:p>
    <w:p w14:paraId="319C071E">
      <w:pPr>
        <w:spacing w:line="500" w:lineRule="exact"/>
        <w:ind w:firstLine="480" w:firstLineChars="200"/>
        <w:rPr>
          <w:rFonts w:ascii="宋体" w:hAnsi="宋体"/>
          <w:sz w:val="24"/>
        </w:rPr>
      </w:pPr>
      <w:r>
        <w:rPr>
          <w:rFonts w:hint="eastAsia" w:ascii="宋体" w:hAnsi="宋体"/>
          <w:sz w:val="24"/>
        </w:rPr>
        <w:t>（3）随时监控管道有无漏水、跑气等情况，各种泵的使用安全情况。</w:t>
      </w:r>
    </w:p>
    <w:p w14:paraId="6425E6B3">
      <w:pPr>
        <w:spacing w:line="5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）保障运动队训练比赛的水质和水温、按照水质控制需求领取药品和加药及全馆的暖气供热等工作。</w:t>
      </w:r>
    </w:p>
    <w:p w14:paraId="6D687EF4">
      <w:pPr>
        <w:spacing w:line="500" w:lineRule="exact"/>
        <w:ind w:firstLine="480" w:firstLineChars="200"/>
        <w:rPr>
          <w:rFonts w:ascii="宋体" w:hAnsi="宋体"/>
          <w:sz w:val="24"/>
        </w:rPr>
      </w:pPr>
      <w:r>
        <w:rPr>
          <w:rFonts w:hint="eastAsia" w:ascii="宋体" w:hAnsi="宋体"/>
          <w:sz w:val="24"/>
        </w:rPr>
        <w:t>（5）完成采购人交办的临时性工作。</w:t>
      </w:r>
    </w:p>
    <w:p w14:paraId="5B485BA5">
      <w:pPr>
        <w:spacing w:line="50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考核规定：</w:t>
      </w:r>
    </w:p>
    <w:p w14:paraId="6A6EED6C">
      <w:pPr>
        <w:spacing w:line="500" w:lineRule="exact"/>
        <w:ind w:firstLine="480" w:firstLineChars="200"/>
        <w:rPr>
          <w:rFonts w:ascii="宋体" w:hAnsi="宋体"/>
          <w:sz w:val="24"/>
        </w:rPr>
      </w:pPr>
      <w:r>
        <w:rPr>
          <w:rFonts w:hint="eastAsia" w:ascii="宋体" w:hAnsi="宋体"/>
          <w:sz w:val="24"/>
        </w:rPr>
        <w:t>4</w:t>
      </w:r>
      <w:r>
        <w:rPr>
          <w:rFonts w:ascii="宋体" w:hAnsi="宋体"/>
          <w:sz w:val="24"/>
        </w:rPr>
        <w:t>.1</w:t>
      </w:r>
      <w:r>
        <w:rPr>
          <w:rFonts w:hint="eastAsia" w:ascii="宋体" w:hAnsi="宋体"/>
          <w:sz w:val="24"/>
        </w:rPr>
        <w:t xml:space="preserve"> 因岗位特殊，岗位人员出现无证上岗，人员不齐等一系列违规行为，对采购人造成负面影响，视情节较轻时，给予警告处理，视情节严重时，采购人有权解除服务合同，造成一切损失由中标人全部承担。</w:t>
      </w:r>
    </w:p>
    <w:p w14:paraId="70DBCEDD">
      <w:pPr>
        <w:spacing w:line="500" w:lineRule="exact"/>
        <w:ind w:firstLine="480" w:firstLineChars="200"/>
        <w:rPr>
          <w:rFonts w:ascii="宋体" w:hAnsi="宋体"/>
          <w:sz w:val="24"/>
        </w:rPr>
      </w:pPr>
      <w:r>
        <w:rPr>
          <w:rFonts w:hint="eastAsia" w:ascii="宋体" w:hAnsi="宋体"/>
          <w:sz w:val="24"/>
        </w:rPr>
        <w:t>4</w:t>
      </w:r>
      <w:r>
        <w:rPr>
          <w:rFonts w:ascii="宋体" w:hAnsi="宋体"/>
          <w:sz w:val="24"/>
        </w:rPr>
        <w:t>.2</w:t>
      </w:r>
      <w:r>
        <w:rPr>
          <w:rFonts w:hint="eastAsia" w:ascii="宋体" w:hAnsi="宋体"/>
          <w:sz w:val="24"/>
        </w:rPr>
        <w:t xml:space="preserve"> 采购人每月对专业技术人员工作进行评估，若出现以下情况，采购人有权要求中标人立即更换相关人员。</w:t>
      </w:r>
    </w:p>
    <w:p w14:paraId="3419839D">
      <w:pPr>
        <w:spacing w:line="500" w:lineRule="exact"/>
        <w:ind w:firstLine="480" w:firstLineChars="200"/>
        <w:rPr>
          <w:rFonts w:ascii="宋体" w:hAnsi="宋体"/>
          <w:sz w:val="24"/>
        </w:rPr>
      </w:pPr>
      <w:r>
        <w:rPr>
          <w:rFonts w:hint="eastAsia" w:ascii="宋体" w:hAnsi="宋体"/>
          <w:sz w:val="24"/>
        </w:rPr>
        <w:t>（1）无法满足服务内容，达不到工作标准。</w:t>
      </w:r>
    </w:p>
    <w:p w14:paraId="091E7BAC">
      <w:pPr>
        <w:spacing w:line="500" w:lineRule="exact"/>
        <w:ind w:firstLine="480" w:firstLineChars="200"/>
        <w:rPr>
          <w:rFonts w:ascii="宋体" w:hAnsi="宋体"/>
          <w:sz w:val="24"/>
        </w:rPr>
      </w:pPr>
      <w:r>
        <w:rPr>
          <w:rFonts w:hint="eastAsia" w:ascii="宋体" w:hAnsi="宋体"/>
          <w:sz w:val="24"/>
        </w:rPr>
        <w:t>（2）操作过程中出现重大违规或失误。</w:t>
      </w:r>
    </w:p>
    <w:p w14:paraId="1C17FC1C">
      <w:pPr>
        <w:spacing w:line="500" w:lineRule="exact"/>
        <w:ind w:firstLine="480" w:firstLineChars="200"/>
        <w:rPr>
          <w:rFonts w:ascii="宋体" w:hAnsi="宋体"/>
          <w:sz w:val="24"/>
        </w:rPr>
      </w:pPr>
      <w:r>
        <w:rPr>
          <w:rFonts w:hint="eastAsia" w:ascii="宋体" w:hAnsi="宋体"/>
          <w:sz w:val="24"/>
        </w:rPr>
        <w:t>（3）对工作懈怠，无故缺勤，不服从</w:t>
      </w:r>
      <w:r>
        <w:rPr>
          <w:rFonts w:hint="eastAsia" w:ascii="宋体" w:hAnsi="宋体" w:cs="宋体"/>
          <w:sz w:val="24"/>
        </w:rPr>
        <w:t>采购人</w:t>
      </w:r>
      <w:r>
        <w:rPr>
          <w:rFonts w:hint="eastAsia" w:ascii="宋体" w:hAnsi="宋体"/>
          <w:sz w:val="24"/>
        </w:rPr>
        <w:t>提出的工作要求。</w:t>
      </w:r>
    </w:p>
    <w:p w14:paraId="16904922">
      <w:pPr>
        <w:spacing w:line="500" w:lineRule="exact"/>
        <w:ind w:firstLine="480" w:firstLineChars="200"/>
        <w:rPr>
          <w:rFonts w:ascii="宋体" w:hAnsi="宋体"/>
          <w:b/>
          <w:bCs/>
          <w:sz w:val="24"/>
        </w:rPr>
      </w:pPr>
      <w:r>
        <w:rPr>
          <w:rFonts w:hint="eastAsia" w:ascii="宋体" w:hAnsi="宋体"/>
          <w:sz w:val="24"/>
        </w:rPr>
        <w:t>（4）出现其他无法满足采购人地下机房需求的情况。</w:t>
      </w:r>
    </w:p>
    <w:p w14:paraId="296A7A8C">
      <w:pPr>
        <w:spacing w:line="500" w:lineRule="exact"/>
        <w:ind w:firstLine="480" w:firstLineChars="200"/>
        <w:rPr>
          <w:rFonts w:ascii="宋体" w:hAnsi="宋体"/>
          <w:b/>
          <w:bCs/>
          <w:sz w:val="24"/>
        </w:rPr>
      </w:pPr>
      <w:r>
        <w:rPr>
          <w:rFonts w:hint="eastAsia" w:ascii="宋体" w:hAnsi="宋体"/>
          <w:sz w:val="24"/>
        </w:rPr>
        <w:t>（八）二、三号运动员宿舍前台服务人员</w:t>
      </w:r>
    </w:p>
    <w:p w14:paraId="75977096">
      <w:pPr>
        <w:spacing w:line="50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服务地点：二号宿舍楼、三号宿舍楼</w:t>
      </w:r>
    </w:p>
    <w:p w14:paraId="68CA239F">
      <w:pPr>
        <w:spacing w:line="500" w:lineRule="exact"/>
        <w:ind w:firstLine="480" w:firstLineChars="200"/>
        <w:rPr>
          <w:rFonts w:ascii="宋体" w:hAnsi="宋体"/>
          <w:sz w:val="24"/>
        </w:rPr>
      </w:pPr>
      <w:r>
        <w:rPr>
          <w:rFonts w:ascii="宋体" w:hAnsi="宋体"/>
          <w:sz w:val="24"/>
        </w:rPr>
        <w:t>2.</w:t>
      </w:r>
      <w:r>
        <w:rPr>
          <w:rFonts w:hint="eastAsia" w:ascii="宋体" w:hAnsi="宋体"/>
          <w:sz w:val="24"/>
        </w:rPr>
        <w:t>服务内容：负责宿舍楼的前台接待、接打电话，客人来访接待，人员引导等服务工作。</w:t>
      </w:r>
    </w:p>
    <w:p w14:paraId="074383FE">
      <w:pPr>
        <w:spacing w:line="500" w:lineRule="exact"/>
        <w:ind w:firstLine="480" w:firstLineChars="200"/>
        <w:rPr>
          <w:rFonts w:ascii="宋体" w:hAnsi="宋体"/>
          <w:sz w:val="24"/>
        </w:rPr>
      </w:pPr>
      <w:r>
        <w:rPr>
          <w:rFonts w:hint="eastAsia" w:ascii="宋体" w:hAnsi="宋体"/>
          <w:sz w:val="24"/>
        </w:rPr>
        <w:t>二号宿舍楼一层保安、三号宿舍楼一层前台需2</w:t>
      </w:r>
      <w:r>
        <w:rPr>
          <w:rFonts w:ascii="宋体" w:hAnsi="宋体"/>
          <w:sz w:val="24"/>
        </w:rPr>
        <w:t>4</w:t>
      </w:r>
      <w:r>
        <w:rPr>
          <w:rFonts w:hint="eastAsia" w:ascii="宋体" w:hAnsi="宋体"/>
          <w:sz w:val="24"/>
        </w:rPr>
        <w:t>小时值班，发现故障及时报告三号宿舍楼前台内线（8315）。</w:t>
      </w:r>
    </w:p>
    <w:p w14:paraId="394883C0">
      <w:pPr>
        <w:spacing w:line="50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服务要求：</w:t>
      </w:r>
    </w:p>
    <w:p w14:paraId="1E32B18E">
      <w:pPr>
        <w:spacing w:line="500" w:lineRule="exact"/>
        <w:ind w:firstLine="240" w:firstLineChars="100"/>
        <w:rPr>
          <w:rFonts w:ascii="宋体" w:hAnsi="宋体"/>
          <w:sz w:val="24"/>
        </w:rPr>
      </w:pPr>
      <w:r>
        <w:rPr>
          <w:rFonts w:hint="eastAsia" w:ascii="宋体" w:hAnsi="宋体"/>
          <w:sz w:val="24"/>
        </w:rPr>
        <w:t>（1）看交接班本，以及交接事项。</w:t>
      </w:r>
    </w:p>
    <w:p w14:paraId="13F8BF61">
      <w:pPr>
        <w:spacing w:line="500" w:lineRule="exact"/>
        <w:ind w:firstLine="240" w:firstLineChars="100"/>
        <w:rPr>
          <w:rFonts w:ascii="宋体" w:hAnsi="宋体"/>
          <w:sz w:val="24"/>
        </w:rPr>
      </w:pPr>
      <w:r>
        <w:rPr>
          <w:rFonts w:hint="eastAsia" w:ascii="宋体" w:hAnsi="宋体"/>
          <w:sz w:val="24"/>
        </w:rPr>
        <w:t>（2）跟催报修工作，巡视楼层安全（2小时巡视一次）。</w:t>
      </w:r>
    </w:p>
    <w:p w14:paraId="66B3F8B0">
      <w:pPr>
        <w:spacing w:line="500" w:lineRule="exact"/>
        <w:ind w:firstLine="240" w:firstLineChars="100"/>
        <w:rPr>
          <w:rFonts w:ascii="宋体" w:hAnsi="宋体"/>
          <w:sz w:val="24"/>
        </w:rPr>
      </w:pPr>
      <w:r>
        <w:rPr>
          <w:rFonts w:hint="eastAsia" w:ascii="宋体" w:hAnsi="宋体"/>
          <w:sz w:val="24"/>
        </w:rPr>
        <w:t>（3）打扫前台区域卫生。</w:t>
      </w:r>
    </w:p>
    <w:p w14:paraId="10C2CBF6">
      <w:pPr>
        <w:spacing w:line="500" w:lineRule="exact"/>
        <w:ind w:firstLine="240" w:firstLineChars="100"/>
        <w:rPr>
          <w:rFonts w:ascii="宋体" w:hAnsi="宋体"/>
          <w:sz w:val="24"/>
        </w:rPr>
      </w:pPr>
      <w:r>
        <w:rPr>
          <w:rFonts w:hint="eastAsia" w:ascii="宋体" w:hAnsi="宋体"/>
          <w:sz w:val="24"/>
        </w:rPr>
        <w:t>（4）完成客人委托事项代办。</w:t>
      </w:r>
    </w:p>
    <w:p w14:paraId="4166329B">
      <w:pPr>
        <w:spacing w:line="500" w:lineRule="exact"/>
        <w:ind w:firstLine="240" w:firstLineChars="100"/>
        <w:rPr>
          <w:rFonts w:ascii="宋体" w:hAnsi="宋体"/>
          <w:sz w:val="24"/>
        </w:rPr>
      </w:pPr>
      <w:r>
        <w:rPr>
          <w:rFonts w:hint="eastAsia" w:ascii="宋体" w:hAnsi="宋体"/>
          <w:sz w:val="24"/>
        </w:rPr>
        <w:t>（5）抄写当日客房工作本及临时性工作。</w:t>
      </w:r>
    </w:p>
    <w:p w14:paraId="3618F757">
      <w:pPr>
        <w:spacing w:line="500" w:lineRule="exact"/>
        <w:ind w:firstLine="240" w:firstLineChars="100"/>
        <w:rPr>
          <w:rFonts w:ascii="宋体" w:hAnsi="宋体"/>
          <w:sz w:val="24"/>
        </w:rPr>
      </w:pPr>
      <w:r>
        <w:rPr>
          <w:rFonts w:hint="eastAsia" w:ascii="宋体" w:hAnsi="宋体"/>
          <w:sz w:val="24"/>
        </w:rPr>
        <w:t>（6）检查房态，客人入住登记、核对各接待入住报告。</w:t>
      </w:r>
    </w:p>
    <w:p w14:paraId="034669C0">
      <w:pPr>
        <w:spacing w:line="500" w:lineRule="exact"/>
        <w:ind w:firstLine="240" w:firstLineChars="100"/>
        <w:rPr>
          <w:rFonts w:ascii="宋体" w:hAnsi="宋体"/>
          <w:sz w:val="24"/>
        </w:rPr>
      </w:pPr>
      <w:r>
        <w:rPr>
          <w:rFonts w:hint="eastAsia" w:ascii="宋体" w:hAnsi="宋体"/>
          <w:sz w:val="24"/>
        </w:rPr>
        <w:t>（7）晚间向主管领导汇报一天工作情况。</w:t>
      </w:r>
    </w:p>
    <w:p w14:paraId="2BC120C4">
      <w:pPr>
        <w:spacing w:line="500" w:lineRule="exact"/>
        <w:ind w:firstLine="240" w:firstLineChars="100"/>
        <w:rPr>
          <w:rFonts w:ascii="宋体" w:hAnsi="宋体"/>
          <w:sz w:val="24"/>
        </w:rPr>
      </w:pPr>
      <w:r>
        <w:rPr>
          <w:rFonts w:hint="eastAsia" w:ascii="宋体" w:hAnsi="宋体"/>
          <w:sz w:val="24"/>
        </w:rPr>
        <w:t>（8）在岗期间必须按规定着装。</w:t>
      </w:r>
    </w:p>
    <w:p w14:paraId="5734BE3B">
      <w:pPr>
        <w:spacing w:line="500" w:lineRule="exact"/>
        <w:rPr>
          <w:rFonts w:ascii="宋体" w:hAnsi="宋体"/>
          <w:b/>
          <w:bCs/>
          <w:sz w:val="24"/>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14:paraId="74E211B4">
      <w:pPr>
        <w:spacing w:line="500" w:lineRule="exact"/>
        <w:ind w:firstLine="482" w:firstLineChars="200"/>
        <w:rPr>
          <w:rFonts w:ascii="宋体" w:hAnsi="宋体"/>
          <w:b/>
          <w:bCs/>
          <w:sz w:val="24"/>
        </w:rPr>
      </w:pPr>
      <w:r>
        <w:rPr>
          <w:rFonts w:hint="eastAsia" w:ascii="宋体" w:hAnsi="宋体"/>
          <w:b/>
          <w:bCs/>
          <w:sz w:val="24"/>
        </w:rPr>
        <w:t>4</w:t>
      </w:r>
      <w:r>
        <w:rPr>
          <w:rFonts w:ascii="宋体" w:hAnsi="宋体"/>
          <w:b/>
          <w:bCs/>
          <w:sz w:val="24"/>
        </w:rPr>
        <w:t>.</w:t>
      </w:r>
      <w:r>
        <w:rPr>
          <w:rFonts w:hint="eastAsia" w:ascii="宋体" w:hAnsi="宋体"/>
          <w:b/>
          <w:bCs/>
          <w:sz w:val="24"/>
        </w:rPr>
        <w:t>考核规定：</w:t>
      </w:r>
    </w:p>
    <w:p w14:paraId="47BF3B17">
      <w:pPr>
        <w:spacing w:line="500" w:lineRule="exact"/>
        <w:ind w:firstLine="241" w:firstLineChars="100"/>
        <w:rPr>
          <w:rFonts w:ascii="宋体" w:hAnsi="宋体"/>
          <w:b/>
          <w:bCs/>
          <w:sz w:val="24"/>
        </w:rPr>
      </w:pPr>
      <w:r>
        <w:rPr>
          <w:rFonts w:hint="eastAsia" w:ascii="宋体" w:hAnsi="宋体"/>
          <w:b/>
          <w:bCs/>
          <w:sz w:val="24"/>
        </w:rPr>
        <w:t>详见《前台、客房部考核成绩表》《前台考核（应变能力）题目》</w:t>
      </w:r>
    </w:p>
    <w:p w14:paraId="5DF9BD8D">
      <w:pPr>
        <w:ind w:right="540" w:rightChars="257"/>
        <w:rPr>
          <w:rFonts w:ascii="宋体" w:hAnsi="宋体"/>
          <w:b/>
          <w:bCs/>
          <w:sz w:val="24"/>
        </w:rPr>
      </w:pPr>
    </w:p>
    <w:p w14:paraId="588F1770">
      <w:pPr>
        <w:jc w:val="center"/>
        <w:rPr>
          <w:rFonts w:ascii="宋体" w:hAnsi="宋体"/>
          <w:b/>
          <w:sz w:val="24"/>
        </w:rPr>
      </w:pPr>
      <w:r>
        <w:rPr>
          <w:rFonts w:hint="eastAsia" w:ascii="宋体" w:hAnsi="宋体"/>
          <w:b/>
          <w:sz w:val="24"/>
        </w:rPr>
        <w:t>前台、客房部考核成绩表</w:t>
      </w:r>
    </w:p>
    <w:p w14:paraId="25537DAD">
      <w:pPr>
        <w:rPr>
          <w:rFonts w:ascii="宋体" w:hAnsi="宋体"/>
          <w:b/>
          <w:sz w:val="24"/>
        </w:rPr>
      </w:pPr>
      <w:r>
        <w:rPr>
          <w:rFonts w:hint="eastAsia" w:ascii="宋体" w:hAnsi="宋体"/>
          <w:b/>
          <w:sz w:val="24"/>
        </w:rPr>
        <w:t xml:space="preserve"> 姓 名：                                                                                          日 期：</w:t>
      </w:r>
    </w:p>
    <w:tbl>
      <w:tblPr>
        <w:tblStyle w:val="8"/>
        <w:tblW w:w="15025"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227"/>
        <w:gridCol w:w="1134"/>
        <w:gridCol w:w="1820"/>
        <w:gridCol w:w="1573"/>
        <w:gridCol w:w="1292"/>
        <w:gridCol w:w="1178"/>
        <w:gridCol w:w="1500"/>
        <w:gridCol w:w="2002"/>
        <w:gridCol w:w="1185"/>
        <w:gridCol w:w="1033"/>
      </w:tblGrid>
      <w:tr w14:paraId="3682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081" w:type="dxa"/>
            <w:tcBorders>
              <w:tl2br w:val="single" w:color="auto" w:sz="4" w:space="0"/>
            </w:tcBorders>
          </w:tcPr>
          <w:p w14:paraId="456FE30A">
            <w:pPr>
              <w:spacing w:line="240" w:lineRule="atLeast"/>
              <w:jc w:val="center"/>
              <w:rPr>
                <w:rFonts w:ascii="宋体" w:hAnsi="宋体"/>
                <w:szCs w:val="21"/>
              </w:rPr>
            </w:pPr>
          </w:p>
          <w:p w14:paraId="574CE3EB">
            <w:pPr>
              <w:spacing w:line="240" w:lineRule="atLeast"/>
              <w:ind w:firstLine="420" w:firstLineChars="200"/>
              <w:jc w:val="left"/>
              <w:rPr>
                <w:rFonts w:ascii="宋体" w:hAnsi="宋体"/>
                <w:szCs w:val="21"/>
              </w:rPr>
            </w:pPr>
            <w:r>
              <w:rPr>
                <w:rFonts w:hint="eastAsia" w:ascii="宋体" w:hAnsi="宋体"/>
                <w:szCs w:val="21"/>
              </w:rPr>
              <w:t>得分</w:t>
            </w:r>
          </w:p>
          <w:p w14:paraId="005E2CFC">
            <w:pPr>
              <w:spacing w:line="240" w:lineRule="atLeast"/>
              <w:rPr>
                <w:rFonts w:ascii="宋体" w:hAnsi="宋体"/>
                <w:szCs w:val="21"/>
              </w:rPr>
            </w:pPr>
          </w:p>
          <w:p w14:paraId="3FF2AE59">
            <w:pPr>
              <w:spacing w:line="240" w:lineRule="atLeast"/>
              <w:rPr>
                <w:rFonts w:ascii="宋体" w:hAnsi="宋体"/>
                <w:szCs w:val="21"/>
              </w:rPr>
            </w:pPr>
            <w:r>
              <w:rPr>
                <w:rFonts w:hint="eastAsia" w:ascii="宋体" w:hAnsi="宋体"/>
                <w:szCs w:val="21"/>
              </w:rPr>
              <w:t>序号</w:t>
            </w:r>
          </w:p>
        </w:tc>
        <w:tc>
          <w:tcPr>
            <w:tcW w:w="1227" w:type="dxa"/>
          </w:tcPr>
          <w:p w14:paraId="59BA80FE">
            <w:pPr>
              <w:spacing w:line="240" w:lineRule="atLeast"/>
              <w:jc w:val="center"/>
              <w:rPr>
                <w:rFonts w:ascii="宋体" w:hAnsi="宋体"/>
                <w:sz w:val="24"/>
              </w:rPr>
            </w:pPr>
            <w:r>
              <w:rPr>
                <w:rFonts w:hint="eastAsia" w:ascii="宋体" w:hAnsi="宋体"/>
                <w:sz w:val="24"/>
              </w:rPr>
              <w:t>时 间/仪容仪表立正报告</w:t>
            </w:r>
          </w:p>
          <w:p w14:paraId="476E1364">
            <w:pPr>
              <w:snapToGrid w:val="0"/>
              <w:spacing w:line="240" w:lineRule="atLeast"/>
              <w:jc w:val="center"/>
              <w:rPr>
                <w:rFonts w:ascii="宋体" w:hAnsi="宋体"/>
                <w:sz w:val="24"/>
              </w:rPr>
            </w:pPr>
          </w:p>
        </w:tc>
        <w:tc>
          <w:tcPr>
            <w:tcW w:w="1134" w:type="dxa"/>
          </w:tcPr>
          <w:p w14:paraId="3A22DBCE">
            <w:pPr>
              <w:spacing w:line="240" w:lineRule="atLeast"/>
              <w:jc w:val="center"/>
              <w:rPr>
                <w:rFonts w:ascii="宋体" w:hAnsi="宋体"/>
                <w:sz w:val="24"/>
              </w:rPr>
            </w:pPr>
            <w:r>
              <w:rPr>
                <w:rFonts w:hint="eastAsia" w:ascii="宋体" w:hAnsi="宋体"/>
                <w:sz w:val="24"/>
              </w:rPr>
              <w:t>印象操作规范：（11分）</w:t>
            </w:r>
          </w:p>
        </w:tc>
        <w:tc>
          <w:tcPr>
            <w:tcW w:w="1820" w:type="dxa"/>
          </w:tcPr>
          <w:p w14:paraId="0EF78827">
            <w:pPr>
              <w:spacing w:line="240" w:lineRule="atLeast"/>
              <w:jc w:val="center"/>
              <w:rPr>
                <w:rFonts w:ascii="宋体" w:hAnsi="宋体"/>
                <w:sz w:val="24"/>
              </w:rPr>
            </w:pPr>
            <w:r>
              <w:rPr>
                <w:rFonts w:hint="eastAsia" w:ascii="宋体" w:hAnsi="宋体"/>
                <w:sz w:val="24"/>
              </w:rPr>
              <w:t>家具擦尘</w:t>
            </w:r>
          </w:p>
          <w:p w14:paraId="35AED577">
            <w:pPr>
              <w:spacing w:line="240" w:lineRule="atLeast"/>
              <w:jc w:val="center"/>
              <w:rPr>
                <w:rFonts w:ascii="宋体" w:hAnsi="宋体"/>
                <w:sz w:val="24"/>
              </w:rPr>
            </w:pPr>
            <w:r>
              <w:rPr>
                <w:rFonts w:hint="eastAsia" w:ascii="宋体" w:hAnsi="宋体"/>
                <w:sz w:val="24"/>
              </w:rPr>
              <w:t>（24分）</w:t>
            </w:r>
          </w:p>
        </w:tc>
        <w:tc>
          <w:tcPr>
            <w:tcW w:w="1573" w:type="dxa"/>
          </w:tcPr>
          <w:p w14:paraId="320623DD">
            <w:pPr>
              <w:spacing w:line="240" w:lineRule="atLeast"/>
              <w:jc w:val="center"/>
              <w:rPr>
                <w:rFonts w:ascii="宋体" w:hAnsi="宋体"/>
                <w:sz w:val="24"/>
              </w:rPr>
            </w:pPr>
            <w:r>
              <w:rPr>
                <w:rFonts w:hint="eastAsia" w:ascii="宋体" w:hAnsi="宋体"/>
                <w:sz w:val="24"/>
              </w:rPr>
              <w:t>做床要求三线合一、被头30公分：</w:t>
            </w:r>
          </w:p>
          <w:p w14:paraId="26B79B56">
            <w:pPr>
              <w:spacing w:line="240" w:lineRule="atLeast"/>
              <w:jc w:val="center"/>
              <w:rPr>
                <w:rFonts w:ascii="宋体" w:hAnsi="宋体"/>
                <w:sz w:val="24"/>
              </w:rPr>
            </w:pPr>
            <w:r>
              <w:rPr>
                <w:rFonts w:hint="eastAsia" w:ascii="宋体" w:hAnsi="宋体"/>
                <w:sz w:val="24"/>
              </w:rPr>
              <w:t>（8分）</w:t>
            </w:r>
          </w:p>
        </w:tc>
        <w:tc>
          <w:tcPr>
            <w:tcW w:w="1292" w:type="dxa"/>
          </w:tcPr>
          <w:p w14:paraId="615816B7">
            <w:pPr>
              <w:spacing w:line="240" w:lineRule="atLeast"/>
              <w:jc w:val="center"/>
              <w:rPr>
                <w:rFonts w:ascii="宋体" w:hAnsi="宋体"/>
                <w:sz w:val="24"/>
              </w:rPr>
            </w:pPr>
            <w:r>
              <w:rPr>
                <w:rFonts w:hint="eastAsia" w:ascii="宋体" w:hAnsi="宋体"/>
                <w:sz w:val="24"/>
              </w:rPr>
              <w:t>房间擦拭程序：</w:t>
            </w:r>
          </w:p>
          <w:p w14:paraId="16E74CB2">
            <w:pPr>
              <w:spacing w:line="240" w:lineRule="atLeast"/>
              <w:jc w:val="center"/>
              <w:rPr>
                <w:rFonts w:ascii="宋体" w:hAnsi="宋体"/>
                <w:sz w:val="24"/>
              </w:rPr>
            </w:pPr>
            <w:r>
              <w:rPr>
                <w:rFonts w:hint="eastAsia" w:ascii="宋体" w:hAnsi="宋体"/>
                <w:sz w:val="24"/>
              </w:rPr>
              <w:t>（9分）</w:t>
            </w:r>
          </w:p>
          <w:p w14:paraId="6A53C4D2">
            <w:pPr>
              <w:spacing w:line="240" w:lineRule="atLeast"/>
              <w:ind w:firstLine="240" w:firstLineChars="100"/>
              <w:jc w:val="center"/>
              <w:rPr>
                <w:rFonts w:ascii="宋体" w:hAnsi="宋体"/>
                <w:sz w:val="24"/>
              </w:rPr>
            </w:pPr>
          </w:p>
        </w:tc>
        <w:tc>
          <w:tcPr>
            <w:tcW w:w="1178" w:type="dxa"/>
          </w:tcPr>
          <w:p w14:paraId="7F1BA9F3">
            <w:pPr>
              <w:spacing w:line="240" w:lineRule="atLeast"/>
              <w:jc w:val="center"/>
              <w:rPr>
                <w:rFonts w:ascii="宋体" w:hAnsi="宋体"/>
                <w:sz w:val="24"/>
              </w:rPr>
            </w:pPr>
            <w:r>
              <w:rPr>
                <w:rFonts w:hint="eastAsia" w:ascii="宋体" w:hAnsi="宋体"/>
                <w:sz w:val="24"/>
              </w:rPr>
              <w:t>房内电器</w:t>
            </w:r>
          </w:p>
          <w:p w14:paraId="39E10C1B">
            <w:pPr>
              <w:spacing w:line="240" w:lineRule="atLeast"/>
              <w:jc w:val="center"/>
              <w:rPr>
                <w:rFonts w:ascii="宋体" w:hAnsi="宋体"/>
                <w:sz w:val="24"/>
              </w:rPr>
            </w:pPr>
            <w:r>
              <w:rPr>
                <w:rFonts w:hint="eastAsia" w:ascii="宋体" w:hAnsi="宋体"/>
                <w:sz w:val="24"/>
              </w:rPr>
              <w:t>设备：（10分）</w:t>
            </w:r>
          </w:p>
        </w:tc>
        <w:tc>
          <w:tcPr>
            <w:tcW w:w="1500" w:type="dxa"/>
          </w:tcPr>
          <w:p w14:paraId="5A92240A">
            <w:pPr>
              <w:spacing w:line="240" w:lineRule="atLeast"/>
              <w:jc w:val="center"/>
              <w:rPr>
                <w:rFonts w:ascii="宋体" w:hAnsi="宋体"/>
                <w:sz w:val="24"/>
              </w:rPr>
            </w:pPr>
            <w:r>
              <w:rPr>
                <w:rFonts w:hint="eastAsia" w:ascii="宋体" w:hAnsi="宋体"/>
                <w:sz w:val="24"/>
              </w:rPr>
              <w:t>房间整齐</w:t>
            </w:r>
          </w:p>
          <w:p w14:paraId="2AAF0225">
            <w:pPr>
              <w:spacing w:line="240" w:lineRule="atLeast"/>
              <w:jc w:val="center"/>
              <w:rPr>
                <w:rFonts w:ascii="宋体" w:hAnsi="宋体"/>
                <w:sz w:val="24"/>
              </w:rPr>
            </w:pPr>
            <w:r>
              <w:rPr>
                <w:rFonts w:hint="eastAsia" w:ascii="宋体" w:hAnsi="宋体"/>
                <w:sz w:val="24"/>
              </w:rPr>
              <w:t>（10分）</w:t>
            </w:r>
          </w:p>
        </w:tc>
        <w:tc>
          <w:tcPr>
            <w:tcW w:w="2002" w:type="dxa"/>
          </w:tcPr>
          <w:p w14:paraId="45BA8903">
            <w:pPr>
              <w:spacing w:line="240" w:lineRule="atLeast"/>
              <w:jc w:val="center"/>
              <w:rPr>
                <w:rFonts w:ascii="宋体" w:hAnsi="宋体"/>
                <w:sz w:val="24"/>
              </w:rPr>
            </w:pPr>
            <w:r>
              <w:rPr>
                <w:rFonts w:hint="eastAsia" w:ascii="宋体" w:hAnsi="宋体"/>
                <w:sz w:val="24"/>
              </w:rPr>
              <w:t>清理卫生间</w:t>
            </w:r>
          </w:p>
          <w:p w14:paraId="1A6F6D14">
            <w:pPr>
              <w:spacing w:line="240" w:lineRule="atLeast"/>
              <w:jc w:val="center"/>
              <w:rPr>
                <w:rFonts w:ascii="宋体" w:hAnsi="宋体"/>
                <w:sz w:val="24"/>
              </w:rPr>
            </w:pPr>
            <w:r>
              <w:rPr>
                <w:rFonts w:hint="eastAsia" w:ascii="宋体" w:hAnsi="宋体"/>
                <w:sz w:val="24"/>
              </w:rPr>
              <w:t>（18分）</w:t>
            </w:r>
          </w:p>
        </w:tc>
        <w:tc>
          <w:tcPr>
            <w:tcW w:w="1185" w:type="dxa"/>
          </w:tcPr>
          <w:p w14:paraId="2125A876">
            <w:pPr>
              <w:spacing w:line="240" w:lineRule="atLeast"/>
              <w:jc w:val="center"/>
              <w:rPr>
                <w:rFonts w:ascii="宋体" w:hAnsi="宋体"/>
                <w:sz w:val="24"/>
              </w:rPr>
            </w:pPr>
            <w:r>
              <w:rPr>
                <w:rFonts w:hint="eastAsia" w:ascii="宋体" w:hAnsi="宋体"/>
                <w:sz w:val="24"/>
              </w:rPr>
              <w:t>擦电镀件（10分）</w:t>
            </w:r>
          </w:p>
        </w:tc>
        <w:tc>
          <w:tcPr>
            <w:tcW w:w="1033" w:type="dxa"/>
          </w:tcPr>
          <w:p w14:paraId="7B2AA29F">
            <w:pPr>
              <w:spacing w:line="240" w:lineRule="atLeast"/>
              <w:jc w:val="center"/>
              <w:rPr>
                <w:rFonts w:ascii="宋体" w:hAnsi="宋体"/>
                <w:sz w:val="24"/>
              </w:rPr>
            </w:pPr>
            <w:r>
              <w:rPr>
                <w:rFonts w:hint="eastAsia" w:ascii="宋体" w:hAnsi="宋体"/>
                <w:sz w:val="24"/>
              </w:rPr>
              <w:t>总 分</w:t>
            </w:r>
          </w:p>
        </w:tc>
      </w:tr>
      <w:tr w14:paraId="5609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081" w:type="dxa"/>
          </w:tcPr>
          <w:p w14:paraId="03C5C3D2">
            <w:pPr>
              <w:spacing w:line="240" w:lineRule="atLeast"/>
              <w:jc w:val="center"/>
              <w:rPr>
                <w:rFonts w:ascii="宋体" w:hAnsi="宋体"/>
                <w:sz w:val="24"/>
              </w:rPr>
            </w:pPr>
            <w:r>
              <w:rPr>
                <w:rFonts w:hint="eastAsia" w:ascii="宋体" w:hAnsi="宋体"/>
                <w:sz w:val="24"/>
              </w:rPr>
              <w:t>1</w:t>
            </w:r>
          </w:p>
        </w:tc>
        <w:tc>
          <w:tcPr>
            <w:tcW w:w="1227" w:type="dxa"/>
          </w:tcPr>
          <w:p w14:paraId="33BEE1EA">
            <w:pPr>
              <w:spacing w:line="240" w:lineRule="atLeast"/>
              <w:jc w:val="center"/>
              <w:rPr>
                <w:rFonts w:ascii="宋体" w:hAnsi="宋体"/>
                <w:sz w:val="24"/>
              </w:rPr>
            </w:pPr>
          </w:p>
        </w:tc>
        <w:tc>
          <w:tcPr>
            <w:tcW w:w="1134" w:type="dxa"/>
          </w:tcPr>
          <w:p w14:paraId="1D211950">
            <w:pPr>
              <w:spacing w:line="240" w:lineRule="atLeast"/>
              <w:jc w:val="center"/>
              <w:rPr>
                <w:rFonts w:ascii="宋体" w:hAnsi="宋体"/>
                <w:sz w:val="24"/>
              </w:rPr>
            </w:pPr>
            <w:r>
              <w:rPr>
                <w:rFonts w:hint="eastAsia" w:ascii="宋体" w:hAnsi="宋体"/>
                <w:sz w:val="24"/>
              </w:rPr>
              <w:t>敲</w:t>
            </w:r>
          </w:p>
        </w:tc>
        <w:tc>
          <w:tcPr>
            <w:tcW w:w="1820" w:type="dxa"/>
          </w:tcPr>
          <w:p w14:paraId="318A7F90">
            <w:pPr>
              <w:spacing w:line="240" w:lineRule="atLeast"/>
              <w:jc w:val="center"/>
              <w:rPr>
                <w:rFonts w:ascii="宋体" w:hAnsi="宋体"/>
                <w:sz w:val="24"/>
              </w:rPr>
            </w:pPr>
            <w:r>
              <w:rPr>
                <w:rFonts w:hint="eastAsia" w:ascii="宋体" w:hAnsi="宋体"/>
                <w:sz w:val="24"/>
              </w:rPr>
              <w:t>床头</w:t>
            </w:r>
          </w:p>
        </w:tc>
        <w:tc>
          <w:tcPr>
            <w:tcW w:w="1573" w:type="dxa"/>
          </w:tcPr>
          <w:p w14:paraId="0F61165C">
            <w:pPr>
              <w:spacing w:line="240" w:lineRule="atLeast"/>
              <w:jc w:val="center"/>
              <w:rPr>
                <w:rFonts w:ascii="宋体" w:hAnsi="宋体"/>
                <w:sz w:val="24"/>
              </w:rPr>
            </w:pPr>
            <w:r>
              <w:rPr>
                <w:rFonts w:hint="eastAsia" w:ascii="宋体" w:hAnsi="宋体"/>
                <w:sz w:val="24"/>
              </w:rPr>
              <w:t>床单</w:t>
            </w:r>
          </w:p>
        </w:tc>
        <w:tc>
          <w:tcPr>
            <w:tcW w:w="1292" w:type="dxa"/>
          </w:tcPr>
          <w:p w14:paraId="7BFA6C57">
            <w:pPr>
              <w:spacing w:line="240" w:lineRule="atLeast"/>
              <w:jc w:val="center"/>
              <w:rPr>
                <w:rFonts w:ascii="宋体" w:hAnsi="宋体"/>
                <w:sz w:val="24"/>
              </w:rPr>
            </w:pPr>
            <w:r>
              <w:rPr>
                <w:rFonts w:hint="eastAsia" w:ascii="宋体" w:hAnsi="宋体"/>
                <w:sz w:val="24"/>
              </w:rPr>
              <w:t>从里到外</w:t>
            </w:r>
          </w:p>
        </w:tc>
        <w:tc>
          <w:tcPr>
            <w:tcW w:w="1178" w:type="dxa"/>
          </w:tcPr>
          <w:p w14:paraId="2624397A">
            <w:pPr>
              <w:spacing w:line="240" w:lineRule="atLeast"/>
              <w:jc w:val="center"/>
              <w:rPr>
                <w:rFonts w:ascii="宋体" w:hAnsi="宋体"/>
                <w:sz w:val="24"/>
              </w:rPr>
            </w:pPr>
            <w:r>
              <w:rPr>
                <w:rFonts w:hint="eastAsia" w:ascii="宋体" w:hAnsi="宋体"/>
                <w:sz w:val="24"/>
              </w:rPr>
              <w:t>电话/网盒</w:t>
            </w:r>
          </w:p>
        </w:tc>
        <w:tc>
          <w:tcPr>
            <w:tcW w:w="1500" w:type="dxa"/>
          </w:tcPr>
          <w:p w14:paraId="2CD5A212">
            <w:pPr>
              <w:spacing w:line="240" w:lineRule="atLeast"/>
              <w:jc w:val="center"/>
              <w:rPr>
                <w:rFonts w:ascii="宋体" w:hAnsi="宋体"/>
                <w:sz w:val="24"/>
              </w:rPr>
            </w:pPr>
            <w:r>
              <w:rPr>
                <w:rFonts w:hint="eastAsia" w:ascii="宋体" w:hAnsi="宋体"/>
                <w:sz w:val="24"/>
              </w:rPr>
              <w:t>厚窗帘</w:t>
            </w:r>
          </w:p>
        </w:tc>
        <w:tc>
          <w:tcPr>
            <w:tcW w:w="2002" w:type="dxa"/>
          </w:tcPr>
          <w:p w14:paraId="77104E15">
            <w:pPr>
              <w:spacing w:line="240" w:lineRule="atLeast"/>
              <w:jc w:val="center"/>
              <w:rPr>
                <w:rFonts w:ascii="宋体" w:hAnsi="宋体"/>
                <w:sz w:val="24"/>
              </w:rPr>
            </w:pPr>
            <w:r>
              <w:rPr>
                <w:rFonts w:hint="eastAsia" w:ascii="宋体" w:hAnsi="宋体"/>
                <w:sz w:val="24"/>
              </w:rPr>
              <w:t>门板</w:t>
            </w:r>
          </w:p>
        </w:tc>
        <w:tc>
          <w:tcPr>
            <w:tcW w:w="1185" w:type="dxa"/>
          </w:tcPr>
          <w:p w14:paraId="757570EB">
            <w:pPr>
              <w:spacing w:line="240" w:lineRule="atLeast"/>
              <w:jc w:val="center"/>
              <w:rPr>
                <w:rFonts w:ascii="宋体" w:hAnsi="宋体"/>
                <w:sz w:val="24"/>
              </w:rPr>
            </w:pPr>
            <w:r>
              <w:rPr>
                <w:rFonts w:hint="eastAsia" w:ascii="宋体" w:hAnsi="宋体"/>
                <w:sz w:val="24"/>
              </w:rPr>
              <w:t>浴帘杆</w:t>
            </w:r>
          </w:p>
        </w:tc>
        <w:tc>
          <w:tcPr>
            <w:tcW w:w="1033" w:type="dxa"/>
          </w:tcPr>
          <w:p w14:paraId="37E8DBD1">
            <w:pPr>
              <w:spacing w:line="240" w:lineRule="atLeast"/>
              <w:jc w:val="center"/>
              <w:rPr>
                <w:rFonts w:ascii="宋体" w:hAnsi="宋体"/>
                <w:sz w:val="24"/>
              </w:rPr>
            </w:pPr>
          </w:p>
        </w:tc>
      </w:tr>
      <w:tr w14:paraId="751A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14:paraId="3F1D87C0">
            <w:pPr>
              <w:spacing w:line="240" w:lineRule="atLeast"/>
              <w:jc w:val="center"/>
              <w:rPr>
                <w:rFonts w:ascii="宋体" w:hAnsi="宋体"/>
                <w:sz w:val="24"/>
              </w:rPr>
            </w:pPr>
            <w:r>
              <w:rPr>
                <w:rFonts w:hint="eastAsia" w:ascii="宋体" w:hAnsi="宋体"/>
                <w:sz w:val="24"/>
              </w:rPr>
              <w:t>2</w:t>
            </w:r>
          </w:p>
        </w:tc>
        <w:tc>
          <w:tcPr>
            <w:tcW w:w="1227" w:type="dxa"/>
          </w:tcPr>
          <w:p w14:paraId="056706E4">
            <w:pPr>
              <w:spacing w:line="240" w:lineRule="atLeast"/>
              <w:jc w:val="center"/>
              <w:rPr>
                <w:rFonts w:ascii="宋体" w:hAnsi="宋体"/>
                <w:sz w:val="24"/>
              </w:rPr>
            </w:pPr>
          </w:p>
        </w:tc>
        <w:tc>
          <w:tcPr>
            <w:tcW w:w="1134" w:type="dxa"/>
          </w:tcPr>
          <w:p w14:paraId="338A2DC4">
            <w:pPr>
              <w:spacing w:line="240" w:lineRule="atLeast"/>
              <w:jc w:val="center"/>
              <w:rPr>
                <w:rFonts w:ascii="宋体" w:hAnsi="宋体"/>
                <w:sz w:val="24"/>
              </w:rPr>
            </w:pPr>
            <w:r>
              <w:rPr>
                <w:rFonts w:hint="eastAsia" w:ascii="宋体" w:hAnsi="宋体"/>
                <w:sz w:val="24"/>
              </w:rPr>
              <w:t>开</w:t>
            </w:r>
          </w:p>
        </w:tc>
        <w:tc>
          <w:tcPr>
            <w:tcW w:w="1820" w:type="dxa"/>
          </w:tcPr>
          <w:p w14:paraId="25C0D792">
            <w:pPr>
              <w:spacing w:line="240" w:lineRule="atLeast"/>
              <w:jc w:val="center"/>
              <w:rPr>
                <w:rFonts w:ascii="宋体" w:hAnsi="宋体"/>
                <w:sz w:val="24"/>
              </w:rPr>
            </w:pPr>
            <w:r>
              <w:rPr>
                <w:rFonts w:hint="eastAsia" w:ascii="宋体" w:hAnsi="宋体"/>
                <w:sz w:val="24"/>
              </w:rPr>
              <w:t>抽屉</w:t>
            </w:r>
          </w:p>
        </w:tc>
        <w:tc>
          <w:tcPr>
            <w:tcW w:w="1573" w:type="dxa"/>
          </w:tcPr>
          <w:p w14:paraId="08328DC6">
            <w:pPr>
              <w:spacing w:line="240" w:lineRule="atLeast"/>
              <w:jc w:val="center"/>
              <w:rPr>
                <w:rFonts w:ascii="宋体" w:hAnsi="宋体"/>
                <w:sz w:val="24"/>
              </w:rPr>
            </w:pPr>
            <w:r>
              <w:rPr>
                <w:rFonts w:hint="eastAsia" w:ascii="宋体" w:hAnsi="宋体"/>
                <w:sz w:val="24"/>
              </w:rPr>
              <w:t>被罩</w:t>
            </w:r>
          </w:p>
        </w:tc>
        <w:tc>
          <w:tcPr>
            <w:tcW w:w="1292" w:type="dxa"/>
          </w:tcPr>
          <w:p w14:paraId="32343771">
            <w:pPr>
              <w:spacing w:line="240" w:lineRule="atLeast"/>
              <w:jc w:val="center"/>
              <w:rPr>
                <w:rFonts w:ascii="宋体" w:hAnsi="宋体"/>
                <w:sz w:val="24"/>
              </w:rPr>
            </w:pPr>
            <w:r>
              <w:rPr>
                <w:rFonts w:hint="eastAsia" w:ascii="宋体" w:hAnsi="宋体"/>
                <w:sz w:val="24"/>
              </w:rPr>
              <w:t>从上到下</w:t>
            </w:r>
          </w:p>
        </w:tc>
        <w:tc>
          <w:tcPr>
            <w:tcW w:w="1178" w:type="dxa"/>
          </w:tcPr>
          <w:p w14:paraId="617D9061">
            <w:pPr>
              <w:spacing w:line="240" w:lineRule="atLeast"/>
              <w:jc w:val="center"/>
              <w:rPr>
                <w:rFonts w:ascii="宋体" w:hAnsi="宋体"/>
                <w:sz w:val="24"/>
              </w:rPr>
            </w:pPr>
            <w:r>
              <w:rPr>
                <w:rFonts w:hint="eastAsia" w:ascii="宋体" w:hAnsi="宋体"/>
                <w:sz w:val="24"/>
              </w:rPr>
              <w:t>电视</w:t>
            </w:r>
          </w:p>
        </w:tc>
        <w:tc>
          <w:tcPr>
            <w:tcW w:w="1500" w:type="dxa"/>
          </w:tcPr>
          <w:p w14:paraId="3D058D48">
            <w:pPr>
              <w:spacing w:line="240" w:lineRule="atLeast"/>
              <w:jc w:val="center"/>
              <w:rPr>
                <w:rFonts w:ascii="宋体" w:hAnsi="宋体"/>
                <w:sz w:val="24"/>
              </w:rPr>
            </w:pPr>
            <w:r>
              <w:rPr>
                <w:rFonts w:hint="eastAsia" w:ascii="宋体" w:hAnsi="宋体"/>
                <w:sz w:val="24"/>
              </w:rPr>
              <w:t>纱帘</w:t>
            </w:r>
          </w:p>
        </w:tc>
        <w:tc>
          <w:tcPr>
            <w:tcW w:w="2002" w:type="dxa"/>
          </w:tcPr>
          <w:p w14:paraId="60BA022E">
            <w:pPr>
              <w:spacing w:line="240" w:lineRule="atLeast"/>
              <w:jc w:val="center"/>
              <w:rPr>
                <w:rFonts w:ascii="宋体" w:hAnsi="宋体"/>
                <w:sz w:val="24"/>
              </w:rPr>
            </w:pPr>
            <w:r>
              <w:rPr>
                <w:rFonts w:hint="eastAsia" w:ascii="宋体" w:hAnsi="宋体"/>
                <w:sz w:val="24"/>
              </w:rPr>
              <w:t>门百叶2</w:t>
            </w:r>
          </w:p>
        </w:tc>
        <w:tc>
          <w:tcPr>
            <w:tcW w:w="1185" w:type="dxa"/>
          </w:tcPr>
          <w:p w14:paraId="3D569558">
            <w:pPr>
              <w:spacing w:line="240" w:lineRule="atLeast"/>
              <w:jc w:val="center"/>
              <w:rPr>
                <w:rFonts w:ascii="宋体" w:hAnsi="宋体"/>
                <w:sz w:val="24"/>
              </w:rPr>
            </w:pPr>
            <w:r>
              <w:rPr>
                <w:rFonts w:hint="eastAsia" w:ascii="宋体" w:hAnsi="宋体"/>
                <w:sz w:val="24"/>
              </w:rPr>
              <w:t>浴巾架</w:t>
            </w:r>
          </w:p>
        </w:tc>
        <w:tc>
          <w:tcPr>
            <w:tcW w:w="1033" w:type="dxa"/>
          </w:tcPr>
          <w:p w14:paraId="769C9AF7">
            <w:pPr>
              <w:spacing w:line="240" w:lineRule="atLeast"/>
              <w:jc w:val="center"/>
              <w:rPr>
                <w:rFonts w:ascii="宋体" w:hAnsi="宋体"/>
                <w:sz w:val="24"/>
              </w:rPr>
            </w:pPr>
          </w:p>
        </w:tc>
      </w:tr>
      <w:tr w14:paraId="0C32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14:paraId="62CDB203">
            <w:pPr>
              <w:spacing w:line="240" w:lineRule="atLeast"/>
              <w:jc w:val="center"/>
              <w:rPr>
                <w:rFonts w:ascii="宋体" w:hAnsi="宋体"/>
                <w:sz w:val="24"/>
              </w:rPr>
            </w:pPr>
            <w:r>
              <w:rPr>
                <w:rFonts w:hint="eastAsia" w:ascii="宋体" w:hAnsi="宋体"/>
                <w:sz w:val="24"/>
              </w:rPr>
              <w:t>3</w:t>
            </w:r>
          </w:p>
        </w:tc>
        <w:tc>
          <w:tcPr>
            <w:tcW w:w="1227" w:type="dxa"/>
          </w:tcPr>
          <w:p w14:paraId="2912D538">
            <w:pPr>
              <w:spacing w:line="240" w:lineRule="atLeast"/>
              <w:jc w:val="center"/>
              <w:rPr>
                <w:rFonts w:ascii="宋体" w:hAnsi="宋体"/>
                <w:sz w:val="24"/>
              </w:rPr>
            </w:pPr>
          </w:p>
        </w:tc>
        <w:tc>
          <w:tcPr>
            <w:tcW w:w="1134" w:type="dxa"/>
          </w:tcPr>
          <w:p w14:paraId="1E4C4EE5">
            <w:pPr>
              <w:spacing w:line="240" w:lineRule="atLeast"/>
              <w:jc w:val="center"/>
              <w:rPr>
                <w:rFonts w:ascii="宋体" w:hAnsi="宋体"/>
                <w:sz w:val="24"/>
              </w:rPr>
            </w:pPr>
            <w:r>
              <w:rPr>
                <w:rFonts w:hint="eastAsia" w:ascii="宋体" w:hAnsi="宋体"/>
                <w:sz w:val="24"/>
              </w:rPr>
              <w:t>通</w:t>
            </w:r>
          </w:p>
        </w:tc>
        <w:tc>
          <w:tcPr>
            <w:tcW w:w="1820" w:type="dxa"/>
          </w:tcPr>
          <w:p w14:paraId="1778EDCE">
            <w:pPr>
              <w:spacing w:line="240" w:lineRule="atLeast"/>
              <w:jc w:val="center"/>
              <w:rPr>
                <w:rFonts w:ascii="宋体" w:hAnsi="宋体"/>
                <w:sz w:val="24"/>
              </w:rPr>
            </w:pPr>
            <w:r>
              <w:rPr>
                <w:rFonts w:hint="eastAsia" w:ascii="宋体" w:hAnsi="宋体"/>
                <w:sz w:val="24"/>
              </w:rPr>
              <w:t>窗台</w:t>
            </w:r>
          </w:p>
        </w:tc>
        <w:tc>
          <w:tcPr>
            <w:tcW w:w="1573" w:type="dxa"/>
          </w:tcPr>
          <w:p w14:paraId="026D5E2F">
            <w:pPr>
              <w:spacing w:line="240" w:lineRule="atLeast"/>
              <w:jc w:val="center"/>
              <w:rPr>
                <w:rFonts w:ascii="宋体" w:hAnsi="宋体"/>
                <w:sz w:val="24"/>
              </w:rPr>
            </w:pPr>
            <w:r>
              <w:rPr>
                <w:rFonts w:hint="eastAsia" w:ascii="宋体" w:hAnsi="宋体"/>
                <w:sz w:val="24"/>
              </w:rPr>
              <w:t>枕头</w:t>
            </w:r>
          </w:p>
        </w:tc>
        <w:tc>
          <w:tcPr>
            <w:tcW w:w="1292" w:type="dxa"/>
          </w:tcPr>
          <w:p w14:paraId="57B1AE31">
            <w:pPr>
              <w:spacing w:line="240" w:lineRule="atLeast"/>
              <w:jc w:val="center"/>
              <w:rPr>
                <w:rFonts w:ascii="宋体" w:hAnsi="宋体"/>
                <w:sz w:val="24"/>
              </w:rPr>
            </w:pPr>
            <w:r>
              <w:rPr>
                <w:rFonts w:hint="eastAsia" w:ascii="宋体" w:hAnsi="宋体"/>
                <w:sz w:val="24"/>
              </w:rPr>
              <w:t>从左到右</w:t>
            </w:r>
          </w:p>
        </w:tc>
        <w:tc>
          <w:tcPr>
            <w:tcW w:w="1178" w:type="dxa"/>
          </w:tcPr>
          <w:p w14:paraId="5DB35AAB">
            <w:pPr>
              <w:spacing w:line="240" w:lineRule="atLeast"/>
              <w:jc w:val="center"/>
              <w:rPr>
                <w:rFonts w:ascii="宋体" w:hAnsi="宋体"/>
                <w:sz w:val="24"/>
              </w:rPr>
            </w:pPr>
            <w:r>
              <w:rPr>
                <w:rFonts w:hint="eastAsia" w:ascii="宋体" w:hAnsi="宋体"/>
                <w:sz w:val="24"/>
              </w:rPr>
              <w:t>机顶盒</w:t>
            </w:r>
          </w:p>
        </w:tc>
        <w:tc>
          <w:tcPr>
            <w:tcW w:w="1500" w:type="dxa"/>
          </w:tcPr>
          <w:p w14:paraId="2845B169">
            <w:pPr>
              <w:spacing w:line="240" w:lineRule="atLeast"/>
              <w:jc w:val="center"/>
              <w:rPr>
                <w:rFonts w:ascii="宋体" w:hAnsi="宋体"/>
                <w:sz w:val="24"/>
              </w:rPr>
            </w:pPr>
            <w:r>
              <w:rPr>
                <w:rFonts w:hint="eastAsia" w:ascii="宋体" w:hAnsi="宋体"/>
                <w:sz w:val="24"/>
              </w:rPr>
              <w:t>床头</w:t>
            </w:r>
          </w:p>
        </w:tc>
        <w:tc>
          <w:tcPr>
            <w:tcW w:w="2002" w:type="dxa"/>
          </w:tcPr>
          <w:p w14:paraId="379CDFAF">
            <w:pPr>
              <w:spacing w:line="240" w:lineRule="atLeast"/>
              <w:jc w:val="center"/>
              <w:rPr>
                <w:rFonts w:ascii="宋体" w:hAnsi="宋体"/>
                <w:sz w:val="24"/>
              </w:rPr>
            </w:pPr>
            <w:r>
              <w:rPr>
                <w:rFonts w:hint="eastAsia" w:ascii="宋体" w:hAnsi="宋体"/>
                <w:sz w:val="24"/>
              </w:rPr>
              <w:t>镜面</w:t>
            </w:r>
          </w:p>
        </w:tc>
        <w:tc>
          <w:tcPr>
            <w:tcW w:w="1185" w:type="dxa"/>
          </w:tcPr>
          <w:p w14:paraId="4C2D48A9">
            <w:pPr>
              <w:spacing w:line="240" w:lineRule="atLeast"/>
              <w:jc w:val="center"/>
              <w:rPr>
                <w:rFonts w:ascii="宋体" w:hAnsi="宋体"/>
                <w:sz w:val="24"/>
              </w:rPr>
            </w:pPr>
            <w:r>
              <w:rPr>
                <w:rFonts w:hint="eastAsia" w:ascii="宋体" w:hAnsi="宋体"/>
                <w:sz w:val="24"/>
              </w:rPr>
              <w:t>手纸盒</w:t>
            </w:r>
          </w:p>
        </w:tc>
        <w:tc>
          <w:tcPr>
            <w:tcW w:w="1033" w:type="dxa"/>
          </w:tcPr>
          <w:p w14:paraId="76DEE816">
            <w:pPr>
              <w:spacing w:line="240" w:lineRule="atLeast"/>
              <w:jc w:val="center"/>
              <w:rPr>
                <w:rFonts w:ascii="宋体" w:hAnsi="宋体"/>
                <w:sz w:val="24"/>
              </w:rPr>
            </w:pPr>
          </w:p>
        </w:tc>
      </w:tr>
      <w:tr w14:paraId="683C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14:paraId="12181B2E">
            <w:pPr>
              <w:spacing w:line="240" w:lineRule="atLeast"/>
              <w:jc w:val="center"/>
              <w:rPr>
                <w:rFonts w:ascii="宋体" w:hAnsi="宋体"/>
                <w:sz w:val="24"/>
              </w:rPr>
            </w:pPr>
            <w:r>
              <w:rPr>
                <w:rFonts w:hint="eastAsia" w:ascii="宋体" w:hAnsi="宋体"/>
                <w:sz w:val="24"/>
              </w:rPr>
              <w:t>4</w:t>
            </w:r>
          </w:p>
        </w:tc>
        <w:tc>
          <w:tcPr>
            <w:tcW w:w="1227" w:type="dxa"/>
          </w:tcPr>
          <w:p w14:paraId="30D50B9E">
            <w:pPr>
              <w:spacing w:line="240" w:lineRule="atLeast"/>
              <w:jc w:val="center"/>
              <w:rPr>
                <w:rFonts w:ascii="宋体" w:hAnsi="宋体"/>
                <w:sz w:val="24"/>
              </w:rPr>
            </w:pPr>
          </w:p>
        </w:tc>
        <w:tc>
          <w:tcPr>
            <w:tcW w:w="1134" w:type="dxa"/>
          </w:tcPr>
          <w:p w14:paraId="03BECDD0">
            <w:pPr>
              <w:spacing w:line="240" w:lineRule="atLeast"/>
              <w:jc w:val="center"/>
              <w:rPr>
                <w:rFonts w:ascii="宋体" w:hAnsi="宋体"/>
                <w:sz w:val="24"/>
              </w:rPr>
            </w:pPr>
            <w:r>
              <w:rPr>
                <w:rFonts w:hint="eastAsia" w:ascii="宋体" w:hAnsi="宋体"/>
                <w:sz w:val="24"/>
              </w:rPr>
              <w:t>倒</w:t>
            </w:r>
          </w:p>
        </w:tc>
        <w:tc>
          <w:tcPr>
            <w:tcW w:w="1820" w:type="dxa"/>
          </w:tcPr>
          <w:p w14:paraId="109629FE">
            <w:pPr>
              <w:spacing w:line="240" w:lineRule="atLeast"/>
              <w:jc w:val="center"/>
              <w:rPr>
                <w:rFonts w:ascii="宋体" w:hAnsi="宋体"/>
                <w:sz w:val="24"/>
              </w:rPr>
            </w:pPr>
            <w:r>
              <w:rPr>
                <w:rFonts w:hint="eastAsia" w:ascii="宋体" w:hAnsi="宋体"/>
                <w:sz w:val="24"/>
              </w:rPr>
              <w:t>窗百叶</w:t>
            </w:r>
          </w:p>
        </w:tc>
        <w:tc>
          <w:tcPr>
            <w:tcW w:w="1573" w:type="dxa"/>
          </w:tcPr>
          <w:p w14:paraId="15057B09">
            <w:pPr>
              <w:spacing w:line="240" w:lineRule="atLeast"/>
              <w:rPr>
                <w:rFonts w:ascii="宋体" w:hAnsi="宋体"/>
                <w:sz w:val="24"/>
              </w:rPr>
            </w:pPr>
            <w:r>
              <w:rPr>
                <w:rFonts w:hint="eastAsia" w:ascii="宋体" w:hAnsi="宋体"/>
                <w:sz w:val="24"/>
              </w:rPr>
              <w:t>床裙</w:t>
            </w:r>
            <w:r>
              <w:rPr>
                <w:rFonts w:hint="eastAsia" w:ascii="宋体" w:hAnsi="宋体"/>
                <w:b/>
                <w:bCs/>
                <w:sz w:val="24"/>
              </w:rPr>
              <w:t>/</w:t>
            </w:r>
            <w:r>
              <w:rPr>
                <w:rFonts w:hint="eastAsia" w:ascii="宋体" w:hAnsi="宋体"/>
                <w:sz w:val="24"/>
              </w:rPr>
              <w:t>床尾垫</w:t>
            </w:r>
          </w:p>
        </w:tc>
        <w:tc>
          <w:tcPr>
            <w:tcW w:w="1292" w:type="dxa"/>
          </w:tcPr>
          <w:p w14:paraId="6A4312A0">
            <w:pPr>
              <w:spacing w:line="240" w:lineRule="atLeast"/>
              <w:jc w:val="center"/>
              <w:rPr>
                <w:rFonts w:ascii="宋体" w:hAnsi="宋体"/>
                <w:sz w:val="24"/>
              </w:rPr>
            </w:pPr>
            <w:r>
              <w:rPr>
                <w:rFonts w:hint="eastAsia" w:ascii="宋体" w:hAnsi="宋体"/>
                <w:sz w:val="24"/>
              </w:rPr>
              <w:t>或从右到左</w:t>
            </w:r>
          </w:p>
        </w:tc>
        <w:tc>
          <w:tcPr>
            <w:tcW w:w="1178" w:type="dxa"/>
          </w:tcPr>
          <w:p w14:paraId="33F2D9A0">
            <w:pPr>
              <w:spacing w:line="240" w:lineRule="atLeast"/>
              <w:jc w:val="center"/>
              <w:rPr>
                <w:rFonts w:ascii="宋体" w:hAnsi="宋体"/>
                <w:sz w:val="24"/>
              </w:rPr>
            </w:pPr>
            <w:r>
              <w:rPr>
                <w:rFonts w:hint="eastAsia" w:ascii="宋体" w:hAnsi="宋体"/>
                <w:sz w:val="24"/>
              </w:rPr>
              <w:t>开关面板</w:t>
            </w:r>
          </w:p>
        </w:tc>
        <w:tc>
          <w:tcPr>
            <w:tcW w:w="1500" w:type="dxa"/>
          </w:tcPr>
          <w:p w14:paraId="48EAA833">
            <w:pPr>
              <w:spacing w:line="240" w:lineRule="atLeast"/>
              <w:jc w:val="center"/>
              <w:rPr>
                <w:rFonts w:ascii="宋体" w:hAnsi="宋体"/>
                <w:sz w:val="24"/>
              </w:rPr>
            </w:pPr>
            <w:r>
              <w:rPr>
                <w:rFonts w:hint="eastAsia" w:ascii="宋体" w:hAnsi="宋体"/>
                <w:sz w:val="24"/>
              </w:rPr>
              <w:t>物品摆放位置</w:t>
            </w:r>
          </w:p>
        </w:tc>
        <w:tc>
          <w:tcPr>
            <w:tcW w:w="2002" w:type="dxa"/>
          </w:tcPr>
          <w:p w14:paraId="50B97121">
            <w:pPr>
              <w:spacing w:line="240" w:lineRule="atLeast"/>
              <w:rPr>
                <w:rFonts w:ascii="宋体" w:hAnsi="宋体"/>
                <w:sz w:val="24"/>
              </w:rPr>
            </w:pPr>
            <w:r>
              <w:rPr>
                <w:rFonts w:hint="eastAsia" w:ascii="宋体" w:hAnsi="宋体"/>
                <w:sz w:val="24"/>
              </w:rPr>
              <w:t>手盆</w:t>
            </w:r>
            <w:r>
              <w:rPr>
                <w:rFonts w:hint="eastAsia" w:ascii="宋体" w:hAnsi="宋体"/>
                <w:b/>
                <w:bCs/>
                <w:sz w:val="24"/>
              </w:rPr>
              <w:t>/</w:t>
            </w:r>
            <w:r>
              <w:rPr>
                <w:rFonts w:hint="eastAsia" w:ascii="宋体" w:hAnsi="宋体"/>
                <w:sz w:val="24"/>
              </w:rPr>
              <w:t>龙头/下水管</w:t>
            </w:r>
          </w:p>
        </w:tc>
        <w:tc>
          <w:tcPr>
            <w:tcW w:w="1185" w:type="dxa"/>
          </w:tcPr>
          <w:p w14:paraId="56BAE1EE">
            <w:pPr>
              <w:spacing w:line="240" w:lineRule="atLeast"/>
              <w:jc w:val="center"/>
              <w:rPr>
                <w:rFonts w:ascii="宋体" w:hAnsi="宋体"/>
                <w:sz w:val="24"/>
              </w:rPr>
            </w:pPr>
            <w:r>
              <w:rPr>
                <w:rFonts w:hint="eastAsia" w:ascii="宋体" w:hAnsi="宋体"/>
                <w:sz w:val="24"/>
              </w:rPr>
              <w:t>淋浴托盘</w:t>
            </w:r>
          </w:p>
        </w:tc>
        <w:tc>
          <w:tcPr>
            <w:tcW w:w="1033" w:type="dxa"/>
          </w:tcPr>
          <w:p w14:paraId="5DEFB231">
            <w:pPr>
              <w:spacing w:line="240" w:lineRule="atLeast"/>
              <w:jc w:val="center"/>
              <w:rPr>
                <w:rFonts w:ascii="宋体" w:hAnsi="宋体"/>
                <w:sz w:val="24"/>
              </w:rPr>
            </w:pPr>
          </w:p>
        </w:tc>
      </w:tr>
      <w:tr w14:paraId="41DA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14:paraId="3E14897A">
            <w:pPr>
              <w:spacing w:line="240" w:lineRule="atLeast"/>
              <w:jc w:val="center"/>
              <w:rPr>
                <w:rFonts w:ascii="宋体" w:hAnsi="宋体"/>
                <w:sz w:val="24"/>
              </w:rPr>
            </w:pPr>
            <w:r>
              <w:rPr>
                <w:rFonts w:hint="eastAsia" w:ascii="宋体" w:hAnsi="宋体"/>
                <w:sz w:val="24"/>
              </w:rPr>
              <w:t>5</w:t>
            </w:r>
          </w:p>
        </w:tc>
        <w:tc>
          <w:tcPr>
            <w:tcW w:w="1227" w:type="dxa"/>
          </w:tcPr>
          <w:p w14:paraId="55106C86">
            <w:pPr>
              <w:spacing w:line="240" w:lineRule="atLeast"/>
              <w:jc w:val="center"/>
              <w:rPr>
                <w:rFonts w:ascii="宋体" w:hAnsi="宋体"/>
                <w:sz w:val="24"/>
              </w:rPr>
            </w:pPr>
          </w:p>
        </w:tc>
        <w:tc>
          <w:tcPr>
            <w:tcW w:w="1134" w:type="dxa"/>
          </w:tcPr>
          <w:p w14:paraId="541C9DF3">
            <w:pPr>
              <w:spacing w:line="240" w:lineRule="atLeast"/>
              <w:jc w:val="center"/>
              <w:rPr>
                <w:rFonts w:ascii="宋体" w:hAnsi="宋体"/>
                <w:sz w:val="24"/>
              </w:rPr>
            </w:pPr>
            <w:r>
              <w:rPr>
                <w:rFonts w:hint="eastAsia" w:ascii="宋体" w:hAnsi="宋体"/>
                <w:sz w:val="24"/>
              </w:rPr>
              <w:t>撤</w:t>
            </w:r>
          </w:p>
        </w:tc>
        <w:tc>
          <w:tcPr>
            <w:tcW w:w="1820" w:type="dxa"/>
          </w:tcPr>
          <w:p w14:paraId="50C46E2A">
            <w:pPr>
              <w:spacing w:line="240" w:lineRule="atLeast"/>
              <w:jc w:val="center"/>
              <w:rPr>
                <w:rFonts w:ascii="宋体" w:hAnsi="宋体"/>
                <w:sz w:val="24"/>
              </w:rPr>
            </w:pPr>
            <w:r>
              <w:rPr>
                <w:rFonts w:hint="eastAsia" w:ascii="宋体" w:hAnsi="宋体"/>
                <w:sz w:val="24"/>
              </w:rPr>
              <w:t>地脚线</w:t>
            </w:r>
          </w:p>
        </w:tc>
        <w:tc>
          <w:tcPr>
            <w:tcW w:w="1573" w:type="dxa"/>
          </w:tcPr>
          <w:p w14:paraId="38D6289D">
            <w:pPr>
              <w:spacing w:line="240" w:lineRule="atLeast"/>
              <w:jc w:val="center"/>
              <w:rPr>
                <w:rFonts w:ascii="宋体" w:hAnsi="宋体"/>
                <w:sz w:val="24"/>
              </w:rPr>
            </w:pPr>
          </w:p>
        </w:tc>
        <w:tc>
          <w:tcPr>
            <w:tcW w:w="1292" w:type="dxa"/>
          </w:tcPr>
          <w:p w14:paraId="207D6880">
            <w:pPr>
              <w:spacing w:line="240" w:lineRule="atLeast"/>
              <w:jc w:val="center"/>
              <w:rPr>
                <w:rFonts w:ascii="宋体" w:hAnsi="宋体"/>
                <w:sz w:val="24"/>
              </w:rPr>
            </w:pPr>
          </w:p>
        </w:tc>
        <w:tc>
          <w:tcPr>
            <w:tcW w:w="1178" w:type="dxa"/>
          </w:tcPr>
          <w:p w14:paraId="796B99CD">
            <w:pPr>
              <w:spacing w:line="240" w:lineRule="atLeast"/>
              <w:jc w:val="center"/>
              <w:rPr>
                <w:rFonts w:ascii="宋体" w:hAnsi="宋体"/>
                <w:sz w:val="24"/>
              </w:rPr>
            </w:pPr>
            <w:r>
              <w:rPr>
                <w:rFonts w:hint="eastAsia" w:ascii="宋体" w:hAnsi="宋体"/>
                <w:sz w:val="24"/>
              </w:rPr>
              <w:t>热水壶</w:t>
            </w:r>
          </w:p>
        </w:tc>
        <w:tc>
          <w:tcPr>
            <w:tcW w:w="1500" w:type="dxa"/>
          </w:tcPr>
          <w:p w14:paraId="58BE8C41">
            <w:pPr>
              <w:spacing w:line="240" w:lineRule="atLeast"/>
              <w:jc w:val="center"/>
              <w:rPr>
                <w:rFonts w:ascii="宋体" w:hAnsi="宋体"/>
                <w:sz w:val="24"/>
              </w:rPr>
            </w:pPr>
            <w:r>
              <w:rPr>
                <w:rFonts w:hint="eastAsia" w:ascii="宋体" w:hAnsi="宋体"/>
                <w:sz w:val="24"/>
              </w:rPr>
              <w:t>地面</w:t>
            </w:r>
          </w:p>
        </w:tc>
        <w:tc>
          <w:tcPr>
            <w:tcW w:w="2002" w:type="dxa"/>
          </w:tcPr>
          <w:p w14:paraId="0759BE28">
            <w:pPr>
              <w:spacing w:line="240" w:lineRule="atLeast"/>
              <w:jc w:val="center"/>
              <w:rPr>
                <w:rFonts w:ascii="宋体" w:hAnsi="宋体"/>
                <w:sz w:val="24"/>
              </w:rPr>
            </w:pPr>
            <w:r>
              <w:rPr>
                <w:rFonts w:hint="eastAsia" w:ascii="宋体" w:hAnsi="宋体"/>
                <w:sz w:val="24"/>
              </w:rPr>
              <w:t>马桶</w:t>
            </w:r>
          </w:p>
        </w:tc>
        <w:tc>
          <w:tcPr>
            <w:tcW w:w="1185" w:type="dxa"/>
          </w:tcPr>
          <w:p w14:paraId="4FD658DB">
            <w:pPr>
              <w:spacing w:line="240" w:lineRule="atLeast"/>
              <w:jc w:val="center"/>
              <w:rPr>
                <w:rFonts w:ascii="宋体" w:hAnsi="宋体"/>
                <w:sz w:val="24"/>
              </w:rPr>
            </w:pPr>
            <w:r>
              <w:rPr>
                <w:rFonts w:hint="eastAsia" w:ascii="宋体" w:hAnsi="宋体"/>
                <w:sz w:val="24"/>
              </w:rPr>
              <w:t>吹风机</w:t>
            </w:r>
          </w:p>
        </w:tc>
        <w:tc>
          <w:tcPr>
            <w:tcW w:w="1033" w:type="dxa"/>
          </w:tcPr>
          <w:p w14:paraId="026513B9">
            <w:pPr>
              <w:spacing w:line="240" w:lineRule="atLeast"/>
              <w:jc w:val="center"/>
              <w:rPr>
                <w:rFonts w:ascii="宋体" w:hAnsi="宋体"/>
                <w:sz w:val="24"/>
              </w:rPr>
            </w:pPr>
          </w:p>
        </w:tc>
      </w:tr>
      <w:tr w14:paraId="4736D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14:paraId="032A375D">
            <w:pPr>
              <w:spacing w:line="240" w:lineRule="atLeast"/>
              <w:jc w:val="center"/>
              <w:rPr>
                <w:rFonts w:ascii="宋体" w:hAnsi="宋体"/>
                <w:sz w:val="24"/>
              </w:rPr>
            </w:pPr>
            <w:r>
              <w:rPr>
                <w:rFonts w:hint="eastAsia" w:ascii="宋体" w:hAnsi="宋体"/>
                <w:sz w:val="24"/>
              </w:rPr>
              <w:t>6</w:t>
            </w:r>
          </w:p>
        </w:tc>
        <w:tc>
          <w:tcPr>
            <w:tcW w:w="1227" w:type="dxa"/>
          </w:tcPr>
          <w:p w14:paraId="0F77769F">
            <w:pPr>
              <w:spacing w:line="240" w:lineRule="atLeast"/>
              <w:jc w:val="center"/>
              <w:rPr>
                <w:rFonts w:ascii="宋体" w:hAnsi="宋体"/>
                <w:sz w:val="24"/>
              </w:rPr>
            </w:pPr>
          </w:p>
        </w:tc>
        <w:tc>
          <w:tcPr>
            <w:tcW w:w="1134" w:type="dxa"/>
          </w:tcPr>
          <w:p w14:paraId="3D6B2D6B">
            <w:pPr>
              <w:spacing w:line="240" w:lineRule="atLeast"/>
              <w:jc w:val="center"/>
              <w:rPr>
                <w:rFonts w:ascii="宋体" w:hAnsi="宋体"/>
                <w:sz w:val="24"/>
              </w:rPr>
            </w:pPr>
            <w:r>
              <w:rPr>
                <w:rFonts w:hint="eastAsia" w:ascii="宋体" w:hAnsi="宋体"/>
                <w:sz w:val="24"/>
              </w:rPr>
              <w:t>卫</w:t>
            </w:r>
          </w:p>
        </w:tc>
        <w:tc>
          <w:tcPr>
            <w:tcW w:w="1820" w:type="dxa"/>
          </w:tcPr>
          <w:p w14:paraId="785448E6">
            <w:pPr>
              <w:spacing w:line="240" w:lineRule="atLeast"/>
              <w:rPr>
                <w:rFonts w:ascii="宋体" w:hAnsi="宋体"/>
                <w:sz w:val="24"/>
              </w:rPr>
            </w:pPr>
            <w:r>
              <w:rPr>
                <w:rFonts w:hint="eastAsia" w:ascii="宋体" w:hAnsi="宋体"/>
                <w:sz w:val="24"/>
              </w:rPr>
              <w:t xml:space="preserve">行李柜 </w:t>
            </w:r>
            <w:r>
              <w:rPr>
                <w:rFonts w:hint="eastAsia" w:ascii="宋体" w:hAnsi="宋体"/>
                <w:b/>
                <w:bCs/>
                <w:sz w:val="24"/>
              </w:rPr>
              <w:t>/</w:t>
            </w:r>
            <w:r>
              <w:rPr>
                <w:rFonts w:hint="eastAsia" w:ascii="宋体" w:hAnsi="宋体"/>
                <w:sz w:val="24"/>
              </w:rPr>
              <w:t>床头柜</w:t>
            </w:r>
          </w:p>
        </w:tc>
        <w:tc>
          <w:tcPr>
            <w:tcW w:w="1573" w:type="dxa"/>
          </w:tcPr>
          <w:p w14:paraId="09A46C8D">
            <w:pPr>
              <w:spacing w:line="240" w:lineRule="atLeast"/>
              <w:jc w:val="center"/>
              <w:rPr>
                <w:rFonts w:ascii="宋体" w:hAnsi="宋体"/>
                <w:sz w:val="24"/>
              </w:rPr>
            </w:pPr>
          </w:p>
        </w:tc>
        <w:tc>
          <w:tcPr>
            <w:tcW w:w="1292" w:type="dxa"/>
          </w:tcPr>
          <w:p w14:paraId="5FDA7DC6">
            <w:pPr>
              <w:spacing w:line="240" w:lineRule="atLeast"/>
              <w:jc w:val="center"/>
              <w:rPr>
                <w:rFonts w:ascii="宋体" w:hAnsi="宋体"/>
                <w:sz w:val="24"/>
              </w:rPr>
            </w:pPr>
          </w:p>
        </w:tc>
        <w:tc>
          <w:tcPr>
            <w:tcW w:w="1178" w:type="dxa"/>
          </w:tcPr>
          <w:p w14:paraId="7E81611C">
            <w:pPr>
              <w:spacing w:line="240" w:lineRule="atLeast"/>
              <w:jc w:val="center"/>
              <w:rPr>
                <w:rFonts w:ascii="宋体" w:hAnsi="宋体"/>
                <w:sz w:val="24"/>
              </w:rPr>
            </w:pPr>
          </w:p>
        </w:tc>
        <w:tc>
          <w:tcPr>
            <w:tcW w:w="1500" w:type="dxa"/>
          </w:tcPr>
          <w:p w14:paraId="377FD774">
            <w:pPr>
              <w:spacing w:line="240" w:lineRule="atLeast"/>
              <w:jc w:val="center"/>
              <w:rPr>
                <w:rFonts w:ascii="宋体" w:hAnsi="宋体"/>
                <w:sz w:val="24"/>
              </w:rPr>
            </w:pPr>
          </w:p>
        </w:tc>
        <w:tc>
          <w:tcPr>
            <w:tcW w:w="2002" w:type="dxa"/>
          </w:tcPr>
          <w:p w14:paraId="44C78E0E">
            <w:pPr>
              <w:spacing w:line="240" w:lineRule="atLeast"/>
              <w:jc w:val="center"/>
              <w:rPr>
                <w:rFonts w:ascii="宋体" w:hAnsi="宋体"/>
                <w:sz w:val="24"/>
              </w:rPr>
            </w:pPr>
            <w:r>
              <w:rPr>
                <w:rFonts w:hint="eastAsia" w:ascii="宋体" w:hAnsi="宋体"/>
                <w:sz w:val="24"/>
              </w:rPr>
              <w:t>地漏</w:t>
            </w:r>
          </w:p>
        </w:tc>
        <w:tc>
          <w:tcPr>
            <w:tcW w:w="1185" w:type="dxa"/>
          </w:tcPr>
          <w:p w14:paraId="51B8FF64">
            <w:pPr>
              <w:spacing w:line="240" w:lineRule="atLeast"/>
              <w:jc w:val="center"/>
              <w:rPr>
                <w:rFonts w:ascii="宋体" w:hAnsi="宋体"/>
                <w:sz w:val="24"/>
              </w:rPr>
            </w:pPr>
          </w:p>
        </w:tc>
        <w:tc>
          <w:tcPr>
            <w:tcW w:w="1033" w:type="dxa"/>
          </w:tcPr>
          <w:p w14:paraId="2ADDF72A">
            <w:pPr>
              <w:spacing w:line="240" w:lineRule="atLeast"/>
              <w:jc w:val="center"/>
              <w:rPr>
                <w:rFonts w:ascii="宋体" w:hAnsi="宋体"/>
                <w:sz w:val="24"/>
              </w:rPr>
            </w:pPr>
          </w:p>
        </w:tc>
      </w:tr>
      <w:tr w14:paraId="1205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14:paraId="2336E138">
            <w:pPr>
              <w:spacing w:line="240" w:lineRule="atLeast"/>
              <w:jc w:val="center"/>
              <w:rPr>
                <w:rFonts w:ascii="宋体" w:hAnsi="宋体"/>
                <w:sz w:val="24"/>
              </w:rPr>
            </w:pPr>
            <w:r>
              <w:rPr>
                <w:rFonts w:hint="eastAsia" w:ascii="宋体" w:hAnsi="宋体"/>
                <w:sz w:val="24"/>
              </w:rPr>
              <w:t>7</w:t>
            </w:r>
          </w:p>
        </w:tc>
        <w:tc>
          <w:tcPr>
            <w:tcW w:w="1227" w:type="dxa"/>
          </w:tcPr>
          <w:p w14:paraId="78D3762B">
            <w:pPr>
              <w:spacing w:line="240" w:lineRule="atLeast"/>
              <w:jc w:val="center"/>
              <w:rPr>
                <w:rFonts w:ascii="宋体" w:hAnsi="宋体"/>
                <w:sz w:val="24"/>
              </w:rPr>
            </w:pPr>
          </w:p>
        </w:tc>
        <w:tc>
          <w:tcPr>
            <w:tcW w:w="1134" w:type="dxa"/>
          </w:tcPr>
          <w:p w14:paraId="0873779C">
            <w:pPr>
              <w:spacing w:line="240" w:lineRule="atLeast"/>
              <w:jc w:val="center"/>
              <w:rPr>
                <w:rFonts w:ascii="宋体" w:hAnsi="宋体"/>
                <w:sz w:val="24"/>
              </w:rPr>
            </w:pPr>
            <w:r>
              <w:rPr>
                <w:rFonts w:hint="eastAsia" w:ascii="宋体" w:hAnsi="宋体"/>
                <w:sz w:val="24"/>
              </w:rPr>
              <w:t>擦2</w:t>
            </w:r>
          </w:p>
        </w:tc>
        <w:tc>
          <w:tcPr>
            <w:tcW w:w="1820" w:type="dxa"/>
          </w:tcPr>
          <w:p w14:paraId="528DF8E2">
            <w:pPr>
              <w:spacing w:line="240" w:lineRule="atLeast"/>
              <w:jc w:val="center"/>
              <w:rPr>
                <w:rFonts w:ascii="宋体" w:hAnsi="宋体"/>
                <w:sz w:val="24"/>
              </w:rPr>
            </w:pPr>
            <w:r>
              <w:rPr>
                <w:rFonts w:hint="eastAsia" w:ascii="宋体" w:hAnsi="宋体"/>
                <w:sz w:val="24"/>
              </w:rPr>
              <w:t>电视柜</w:t>
            </w:r>
            <w:r>
              <w:rPr>
                <w:rFonts w:hint="eastAsia" w:ascii="宋体" w:hAnsi="宋体"/>
                <w:b/>
                <w:bCs/>
                <w:sz w:val="24"/>
              </w:rPr>
              <w:t xml:space="preserve"> /</w:t>
            </w:r>
            <w:r>
              <w:rPr>
                <w:rFonts w:hint="eastAsia" w:ascii="宋体" w:hAnsi="宋体"/>
                <w:sz w:val="24"/>
              </w:rPr>
              <w:t>梳妆镜</w:t>
            </w:r>
          </w:p>
        </w:tc>
        <w:tc>
          <w:tcPr>
            <w:tcW w:w="1573" w:type="dxa"/>
          </w:tcPr>
          <w:p w14:paraId="73F6AD2C">
            <w:pPr>
              <w:spacing w:line="240" w:lineRule="atLeast"/>
              <w:jc w:val="center"/>
              <w:rPr>
                <w:rFonts w:ascii="宋体" w:hAnsi="宋体"/>
                <w:sz w:val="24"/>
              </w:rPr>
            </w:pPr>
          </w:p>
        </w:tc>
        <w:tc>
          <w:tcPr>
            <w:tcW w:w="1292" w:type="dxa"/>
          </w:tcPr>
          <w:p w14:paraId="7BD95174">
            <w:pPr>
              <w:spacing w:line="240" w:lineRule="atLeast"/>
              <w:jc w:val="center"/>
              <w:rPr>
                <w:rFonts w:ascii="宋体" w:hAnsi="宋体"/>
                <w:sz w:val="24"/>
              </w:rPr>
            </w:pPr>
          </w:p>
        </w:tc>
        <w:tc>
          <w:tcPr>
            <w:tcW w:w="1178" w:type="dxa"/>
          </w:tcPr>
          <w:p w14:paraId="713069AB">
            <w:pPr>
              <w:spacing w:line="240" w:lineRule="atLeast"/>
              <w:jc w:val="center"/>
              <w:rPr>
                <w:rFonts w:ascii="宋体" w:hAnsi="宋体"/>
                <w:sz w:val="24"/>
              </w:rPr>
            </w:pPr>
          </w:p>
        </w:tc>
        <w:tc>
          <w:tcPr>
            <w:tcW w:w="1500" w:type="dxa"/>
          </w:tcPr>
          <w:p w14:paraId="4D31C370">
            <w:pPr>
              <w:spacing w:line="240" w:lineRule="atLeast"/>
              <w:jc w:val="center"/>
              <w:rPr>
                <w:rFonts w:ascii="宋体" w:hAnsi="宋体"/>
                <w:sz w:val="24"/>
              </w:rPr>
            </w:pPr>
          </w:p>
        </w:tc>
        <w:tc>
          <w:tcPr>
            <w:tcW w:w="2002" w:type="dxa"/>
          </w:tcPr>
          <w:p w14:paraId="32767E78">
            <w:pPr>
              <w:spacing w:line="240" w:lineRule="atLeast"/>
              <w:jc w:val="center"/>
              <w:rPr>
                <w:rFonts w:ascii="宋体" w:hAnsi="宋体"/>
                <w:sz w:val="24"/>
              </w:rPr>
            </w:pPr>
            <w:r>
              <w:rPr>
                <w:rFonts w:hint="eastAsia" w:ascii="宋体" w:hAnsi="宋体"/>
                <w:sz w:val="24"/>
              </w:rPr>
              <w:t>胶垫</w:t>
            </w:r>
          </w:p>
        </w:tc>
        <w:tc>
          <w:tcPr>
            <w:tcW w:w="1185" w:type="dxa"/>
          </w:tcPr>
          <w:p w14:paraId="1BBDAD7E">
            <w:pPr>
              <w:spacing w:line="240" w:lineRule="atLeast"/>
              <w:jc w:val="center"/>
              <w:rPr>
                <w:rFonts w:ascii="宋体" w:hAnsi="宋体"/>
                <w:sz w:val="24"/>
              </w:rPr>
            </w:pPr>
          </w:p>
        </w:tc>
        <w:tc>
          <w:tcPr>
            <w:tcW w:w="1033" w:type="dxa"/>
          </w:tcPr>
          <w:p w14:paraId="25A812B1">
            <w:pPr>
              <w:spacing w:line="240" w:lineRule="atLeast"/>
              <w:jc w:val="center"/>
              <w:rPr>
                <w:rFonts w:ascii="宋体" w:hAnsi="宋体"/>
                <w:sz w:val="24"/>
              </w:rPr>
            </w:pPr>
          </w:p>
        </w:tc>
      </w:tr>
      <w:tr w14:paraId="372F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14:paraId="00D91A1B">
            <w:pPr>
              <w:spacing w:line="240" w:lineRule="atLeast"/>
              <w:jc w:val="center"/>
              <w:rPr>
                <w:rFonts w:ascii="宋体" w:hAnsi="宋体"/>
                <w:sz w:val="24"/>
              </w:rPr>
            </w:pPr>
            <w:r>
              <w:rPr>
                <w:rFonts w:hint="eastAsia" w:ascii="宋体" w:hAnsi="宋体"/>
                <w:sz w:val="24"/>
              </w:rPr>
              <w:t>8</w:t>
            </w:r>
          </w:p>
        </w:tc>
        <w:tc>
          <w:tcPr>
            <w:tcW w:w="1227" w:type="dxa"/>
          </w:tcPr>
          <w:p w14:paraId="6DB4CBF1">
            <w:pPr>
              <w:spacing w:line="240" w:lineRule="atLeast"/>
              <w:jc w:val="center"/>
              <w:rPr>
                <w:rFonts w:ascii="宋体" w:hAnsi="宋体"/>
                <w:sz w:val="24"/>
              </w:rPr>
            </w:pPr>
          </w:p>
        </w:tc>
        <w:tc>
          <w:tcPr>
            <w:tcW w:w="1134" w:type="dxa"/>
          </w:tcPr>
          <w:p w14:paraId="56B25742">
            <w:pPr>
              <w:spacing w:line="240" w:lineRule="atLeast"/>
              <w:jc w:val="center"/>
              <w:rPr>
                <w:rFonts w:ascii="宋体" w:hAnsi="宋体"/>
                <w:sz w:val="24"/>
              </w:rPr>
            </w:pPr>
            <w:r>
              <w:rPr>
                <w:rFonts w:hint="eastAsia" w:ascii="宋体" w:hAnsi="宋体"/>
                <w:sz w:val="24"/>
              </w:rPr>
              <w:t>补</w:t>
            </w:r>
          </w:p>
        </w:tc>
        <w:tc>
          <w:tcPr>
            <w:tcW w:w="1820" w:type="dxa"/>
          </w:tcPr>
          <w:p w14:paraId="68A55A15">
            <w:pPr>
              <w:spacing w:line="240" w:lineRule="atLeast"/>
              <w:rPr>
                <w:rFonts w:ascii="宋体" w:hAnsi="宋体"/>
                <w:sz w:val="24"/>
              </w:rPr>
            </w:pPr>
            <w:r>
              <w:rPr>
                <w:rFonts w:hint="eastAsia" w:ascii="宋体" w:hAnsi="宋体"/>
                <w:sz w:val="24"/>
              </w:rPr>
              <w:t>壁柜</w:t>
            </w:r>
            <w:r>
              <w:rPr>
                <w:rFonts w:hint="eastAsia" w:ascii="宋体" w:hAnsi="宋体"/>
                <w:b/>
                <w:bCs/>
                <w:sz w:val="24"/>
              </w:rPr>
              <w:t xml:space="preserve"> /</w:t>
            </w:r>
            <w:r>
              <w:rPr>
                <w:rFonts w:hint="eastAsia" w:ascii="宋体" w:hAnsi="宋体"/>
                <w:sz w:val="24"/>
              </w:rPr>
              <w:t>衣架</w:t>
            </w:r>
            <w:r>
              <w:rPr>
                <w:rFonts w:hint="eastAsia" w:ascii="宋体" w:hAnsi="宋体"/>
                <w:b/>
                <w:bCs/>
                <w:sz w:val="24"/>
              </w:rPr>
              <w:t xml:space="preserve">/ </w:t>
            </w:r>
            <w:r>
              <w:rPr>
                <w:rFonts w:hint="eastAsia" w:ascii="宋体" w:hAnsi="宋体"/>
                <w:sz w:val="24"/>
              </w:rPr>
              <w:t>杆</w:t>
            </w:r>
          </w:p>
        </w:tc>
        <w:tc>
          <w:tcPr>
            <w:tcW w:w="1573" w:type="dxa"/>
          </w:tcPr>
          <w:p w14:paraId="29103899">
            <w:pPr>
              <w:spacing w:line="240" w:lineRule="atLeast"/>
              <w:jc w:val="center"/>
              <w:rPr>
                <w:rFonts w:ascii="宋体" w:hAnsi="宋体"/>
                <w:sz w:val="24"/>
              </w:rPr>
            </w:pPr>
          </w:p>
        </w:tc>
        <w:tc>
          <w:tcPr>
            <w:tcW w:w="1292" w:type="dxa"/>
          </w:tcPr>
          <w:p w14:paraId="6F55E243">
            <w:pPr>
              <w:spacing w:line="240" w:lineRule="atLeast"/>
              <w:jc w:val="center"/>
              <w:rPr>
                <w:rFonts w:ascii="宋体" w:hAnsi="宋体"/>
                <w:sz w:val="24"/>
              </w:rPr>
            </w:pPr>
          </w:p>
        </w:tc>
        <w:tc>
          <w:tcPr>
            <w:tcW w:w="1178" w:type="dxa"/>
          </w:tcPr>
          <w:p w14:paraId="4BE58345">
            <w:pPr>
              <w:spacing w:line="240" w:lineRule="atLeast"/>
              <w:jc w:val="center"/>
              <w:rPr>
                <w:rFonts w:ascii="宋体" w:hAnsi="宋体"/>
                <w:sz w:val="24"/>
              </w:rPr>
            </w:pPr>
          </w:p>
        </w:tc>
        <w:tc>
          <w:tcPr>
            <w:tcW w:w="1500" w:type="dxa"/>
          </w:tcPr>
          <w:p w14:paraId="6D925EE8">
            <w:pPr>
              <w:spacing w:line="240" w:lineRule="atLeast"/>
              <w:jc w:val="center"/>
              <w:rPr>
                <w:rFonts w:ascii="宋体" w:hAnsi="宋体"/>
                <w:sz w:val="24"/>
              </w:rPr>
            </w:pPr>
          </w:p>
        </w:tc>
        <w:tc>
          <w:tcPr>
            <w:tcW w:w="2002" w:type="dxa"/>
          </w:tcPr>
          <w:p w14:paraId="7944CB1E">
            <w:pPr>
              <w:spacing w:line="240" w:lineRule="atLeast"/>
              <w:jc w:val="center"/>
              <w:rPr>
                <w:rFonts w:ascii="宋体" w:hAnsi="宋体"/>
                <w:sz w:val="24"/>
              </w:rPr>
            </w:pPr>
            <w:r>
              <w:rPr>
                <w:rFonts w:hint="eastAsia" w:ascii="宋体" w:hAnsi="宋体"/>
                <w:sz w:val="24"/>
              </w:rPr>
              <w:t>托盘物品</w:t>
            </w:r>
          </w:p>
        </w:tc>
        <w:tc>
          <w:tcPr>
            <w:tcW w:w="1185" w:type="dxa"/>
          </w:tcPr>
          <w:p w14:paraId="115FDBD5">
            <w:pPr>
              <w:spacing w:line="240" w:lineRule="atLeast"/>
              <w:jc w:val="center"/>
              <w:rPr>
                <w:rFonts w:ascii="宋体" w:hAnsi="宋体"/>
                <w:sz w:val="24"/>
              </w:rPr>
            </w:pPr>
          </w:p>
        </w:tc>
        <w:tc>
          <w:tcPr>
            <w:tcW w:w="1033" w:type="dxa"/>
          </w:tcPr>
          <w:p w14:paraId="73B1DA8F">
            <w:pPr>
              <w:spacing w:line="240" w:lineRule="atLeast"/>
              <w:jc w:val="center"/>
              <w:rPr>
                <w:rFonts w:ascii="宋体" w:hAnsi="宋体"/>
                <w:sz w:val="24"/>
              </w:rPr>
            </w:pPr>
          </w:p>
        </w:tc>
      </w:tr>
      <w:tr w14:paraId="6238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14:paraId="24395595">
            <w:pPr>
              <w:spacing w:line="240" w:lineRule="atLeast"/>
              <w:jc w:val="center"/>
              <w:rPr>
                <w:rFonts w:ascii="宋体" w:hAnsi="宋体"/>
                <w:sz w:val="24"/>
              </w:rPr>
            </w:pPr>
            <w:r>
              <w:rPr>
                <w:rFonts w:hint="eastAsia" w:ascii="宋体" w:hAnsi="宋体"/>
                <w:sz w:val="24"/>
              </w:rPr>
              <w:t>9</w:t>
            </w:r>
          </w:p>
        </w:tc>
        <w:tc>
          <w:tcPr>
            <w:tcW w:w="1227" w:type="dxa"/>
          </w:tcPr>
          <w:p w14:paraId="015514AA">
            <w:pPr>
              <w:spacing w:line="240" w:lineRule="atLeast"/>
              <w:jc w:val="center"/>
              <w:rPr>
                <w:rFonts w:ascii="宋体" w:hAnsi="宋体"/>
                <w:sz w:val="24"/>
              </w:rPr>
            </w:pPr>
          </w:p>
        </w:tc>
        <w:tc>
          <w:tcPr>
            <w:tcW w:w="1134" w:type="dxa"/>
          </w:tcPr>
          <w:p w14:paraId="06D48717">
            <w:pPr>
              <w:spacing w:line="240" w:lineRule="atLeast"/>
              <w:jc w:val="center"/>
              <w:rPr>
                <w:rFonts w:ascii="宋体" w:hAnsi="宋体"/>
                <w:sz w:val="24"/>
              </w:rPr>
            </w:pPr>
            <w:r>
              <w:rPr>
                <w:rFonts w:hint="eastAsia" w:ascii="宋体" w:hAnsi="宋体"/>
                <w:sz w:val="24"/>
              </w:rPr>
              <w:t>摆</w:t>
            </w:r>
          </w:p>
        </w:tc>
        <w:tc>
          <w:tcPr>
            <w:tcW w:w="1820" w:type="dxa"/>
          </w:tcPr>
          <w:p w14:paraId="5DE6F6CC">
            <w:pPr>
              <w:spacing w:line="240" w:lineRule="atLeast"/>
              <w:jc w:val="center"/>
              <w:rPr>
                <w:rFonts w:ascii="宋体" w:hAnsi="宋体"/>
                <w:sz w:val="24"/>
              </w:rPr>
            </w:pPr>
            <w:r>
              <w:rPr>
                <w:rFonts w:hint="eastAsia" w:ascii="宋体" w:hAnsi="宋体"/>
                <w:sz w:val="24"/>
              </w:rPr>
              <w:t>门板</w:t>
            </w:r>
          </w:p>
        </w:tc>
        <w:tc>
          <w:tcPr>
            <w:tcW w:w="1573" w:type="dxa"/>
          </w:tcPr>
          <w:p w14:paraId="369BDA43">
            <w:pPr>
              <w:spacing w:line="240" w:lineRule="atLeast"/>
              <w:jc w:val="center"/>
              <w:rPr>
                <w:rFonts w:ascii="宋体" w:hAnsi="宋体"/>
                <w:sz w:val="24"/>
              </w:rPr>
            </w:pPr>
          </w:p>
        </w:tc>
        <w:tc>
          <w:tcPr>
            <w:tcW w:w="1292" w:type="dxa"/>
          </w:tcPr>
          <w:p w14:paraId="01D843C7">
            <w:pPr>
              <w:spacing w:line="240" w:lineRule="atLeast"/>
              <w:jc w:val="center"/>
              <w:rPr>
                <w:rFonts w:ascii="宋体" w:hAnsi="宋体"/>
                <w:sz w:val="24"/>
              </w:rPr>
            </w:pPr>
          </w:p>
        </w:tc>
        <w:tc>
          <w:tcPr>
            <w:tcW w:w="1178" w:type="dxa"/>
          </w:tcPr>
          <w:p w14:paraId="0C621C60">
            <w:pPr>
              <w:spacing w:line="240" w:lineRule="atLeast"/>
              <w:jc w:val="center"/>
              <w:rPr>
                <w:rFonts w:ascii="宋体" w:hAnsi="宋体"/>
                <w:sz w:val="24"/>
              </w:rPr>
            </w:pPr>
          </w:p>
        </w:tc>
        <w:tc>
          <w:tcPr>
            <w:tcW w:w="1500" w:type="dxa"/>
          </w:tcPr>
          <w:p w14:paraId="21F40E33">
            <w:pPr>
              <w:spacing w:line="240" w:lineRule="atLeast"/>
              <w:jc w:val="center"/>
              <w:rPr>
                <w:rFonts w:ascii="宋体" w:hAnsi="宋体"/>
                <w:sz w:val="24"/>
              </w:rPr>
            </w:pPr>
          </w:p>
        </w:tc>
        <w:tc>
          <w:tcPr>
            <w:tcW w:w="2002" w:type="dxa"/>
          </w:tcPr>
          <w:p w14:paraId="791D5200">
            <w:pPr>
              <w:spacing w:line="240" w:lineRule="atLeast"/>
              <w:jc w:val="center"/>
              <w:rPr>
                <w:rFonts w:ascii="宋体" w:hAnsi="宋体"/>
                <w:sz w:val="24"/>
              </w:rPr>
            </w:pPr>
            <w:r>
              <w:rPr>
                <w:rFonts w:hint="eastAsia" w:ascii="宋体" w:hAnsi="宋体"/>
                <w:sz w:val="24"/>
              </w:rPr>
              <w:t>浴盆</w:t>
            </w:r>
            <w:r>
              <w:rPr>
                <w:rFonts w:hint="eastAsia" w:ascii="宋体" w:hAnsi="宋体"/>
                <w:b/>
                <w:bCs/>
                <w:sz w:val="24"/>
              </w:rPr>
              <w:t>/</w:t>
            </w:r>
            <w:r>
              <w:rPr>
                <w:rFonts w:hint="eastAsia" w:ascii="宋体" w:hAnsi="宋体"/>
                <w:sz w:val="24"/>
              </w:rPr>
              <w:t>地面</w:t>
            </w:r>
          </w:p>
        </w:tc>
        <w:tc>
          <w:tcPr>
            <w:tcW w:w="1185" w:type="dxa"/>
          </w:tcPr>
          <w:p w14:paraId="2D029644">
            <w:pPr>
              <w:spacing w:line="240" w:lineRule="atLeast"/>
              <w:jc w:val="center"/>
              <w:rPr>
                <w:rFonts w:ascii="宋体" w:hAnsi="宋体"/>
                <w:sz w:val="24"/>
              </w:rPr>
            </w:pPr>
          </w:p>
        </w:tc>
        <w:tc>
          <w:tcPr>
            <w:tcW w:w="1033" w:type="dxa"/>
          </w:tcPr>
          <w:p w14:paraId="57C1C5AF">
            <w:pPr>
              <w:spacing w:line="240" w:lineRule="atLeast"/>
              <w:jc w:val="center"/>
              <w:rPr>
                <w:rFonts w:ascii="宋体" w:hAnsi="宋体"/>
                <w:sz w:val="24"/>
              </w:rPr>
            </w:pPr>
          </w:p>
        </w:tc>
      </w:tr>
      <w:tr w14:paraId="50EA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14:paraId="3C0A6765">
            <w:pPr>
              <w:spacing w:line="240" w:lineRule="atLeast"/>
              <w:jc w:val="center"/>
              <w:rPr>
                <w:rFonts w:ascii="宋体" w:hAnsi="宋体"/>
                <w:sz w:val="24"/>
              </w:rPr>
            </w:pPr>
            <w:r>
              <w:rPr>
                <w:rFonts w:hint="eastAsia" w:ascii="宋体" w:hAnsi="宋体"/>
                <w:sz w:val="24"/>
              </w:rPr>
              <w:t>10</w:t>
            </w:r>
          </w:p>
        </w:tc>
        <w:tc>
          <w:tcPr>
            <w:tcW w:w="1227" w:type="dxa"/>
          </w:tcPr>
          <w:p w14:paraId="1D94334C">
            <w:pPr>
              <w:spacing w:line="240" w:lineRule="atLeast"/>
              <w:jc w:val="center"/>
              <w:rPr>
                <w:rFonts w:ascii="宋体" w:hAnsi="宋体"/>
                <w:sz w:val="24"/>
              </w:rPr>
            </w:pPr>
          </w:p>
        </w:tc>
        <w:tc>
          <w:tcPr>
            <w:tcW w:w="1134" w:type="dxa"/>
          </w:tcPr>
          <w:p w14:paraId="05F238C3">
            <w:pPr>
              <w:spacing w:line="240" w:lineRule="atLeast"/>
              <w:jc w:val="center"/>
              <w:rPr>
                <w:rFonts w:ascii="宋体" w:hAnsi="宋体"/>
                <w:sz w:val="24"/>
              </w:rPr>
            </w:pPr>
            <w:r>
              <w:rPr>
                <w:rFonts w:hint="eastAsia" w:ascii="宋体" w:hAnsi="宋体"/>
                <w:sz w:val="24"/>
              </w:rPr>
              <w:t>吸</w:t>
            </w:r>
          </w:p>
        </w:tc>
        <w:tc>
          <w:tcPr>
            <w:tcW w:w="1820" w:type="dxa"/>
          </w:tcPr>
          <w:p w14:paraId="6E5D6731">
            <w:pPr>
              <w:spacing w:line="240" w:lineRule="atLeast"/>
              <w:jc w:val="center"/>
              <w:rPr>
                <w:rFonts w:ascii="宋体" w:hAnsi="宋体"/>
                <w:sz w:val="24"/>
              </w:rPr>
            </w:pPr>
            <w:r>
              <w:rPr>
                <w:rFonts w:hint="eastAsia" w:ascii="宋体" w:hAnsi="宋体"/>
                <w:sz w:val="24"/>
              </w:rPr>
              <w:t>托盘2</w:t>
            </w:r>
          </w:p>
        </w:tc>
        <w:tc>
          <w:tcPr>
            <w:tcW w:w="1573" w:type="dxa"/>
          </w:tcPr>
          <w:p w14:paraId="2CB5B29F">
            <w:pPr>
              <w:spacing w:line="240" w:lineRule="atLeast"/>
              <w:jc w:val="center"/>
              <w:rPr>
                <w:rFonts w:ascii="宋体" w:hAnsi="宋体"/>
                <w:sz w:val="24"/>
              </w:rPr>
            </w:pPr>
          </w:p>
        </w:tc>
        <w:tc>
          <w:tcPr>
            <w:tcW w:w="1292" w:type="dxa"/>
          </w:tcPr>
          <w:p w14:paraId="6A1AA51B">
            <w:pPr>
              <w:spacing w:line="240" w:lineRule="atLeast"/>
              <w:jc w:val="center"/>
              <w:rPr>
                <w:rFonts w:ascii="宋体" w:hAnsi="宋体"/>
                <w:sz w:val="24"/>
              </w:rPr>
            </w:pPr>
          </w:p>
        </w:tc>
        <w:tc>
          <w:tcPr>
            <w:tcW w:w="1178" w:type="dxa"/>
          </w:tcPr>
          <w:p w14:paraId="09C09962">
            <w:pPr>
              <w:spacing w:line="240" w:lineRule="atLeast"/>
              <w:jc w:val="center"/>
              <w:rPr>
                <w:rFonts w:ascii="宋体" w:hAnsi="宋体"/>
                <w:sz w:val="24"/>
              </w:rPr>
            </w:pPr>
          </w:p>
        </w:tc>
        <w:tc>
          <w:tcPr>
            <w:tcW w:w="1500" w:type="dxa"/>
          </w:tcPr>
          <w:p w14:paraId="40E4DDEE">
            <w:pPr>
              <w:spacing w:line="240" w:lineRule="atLeast"/>
              <w:jc w:val="center"/>
              <w:rPr>
                <w:rFonts w:ascii="宋体" w:hAnsi="宋体"/>
                <w:sz w:val="24"/>
              </w:rPr>
            </w:pPr>
          </w:p>
        </w:tc>
        <w:tc>
          <w:tcPr>
            <w:tcW w:w="2002" w:type="dxa"/>
          </w:tcPr>
          <w:p w14:paraId="62646929">
            <w:pPr>
              <w:spacing w:line="240" w:lineRule="atLeast"/>
              <w:jc w:val="center"/>
              <w:rPr>
                <w:rFonts w:ascii="宋体" w:hAnsi="宋体"/>
                <w:sz w:val="24"/>
              </w:rPr>
            </w:pPr>
          </w:p>
        </w:tc>
        <w:tc>
          <w:tcPr>
            <w:tcW w:w="1185" w:type="dxa"/>
          </w:tcPr>
          <w:p w14:paraId="66C839F7">
            <w:pPr>
              <w:spacing w:line="240" w:lineRule="atLeast"/>
              <w:jc w:val="center"/>
              <w:rPr>
                <w:rFonts w:ascii="宋体" w:hAnsi="宋体"/>
                <w:sz w:val="24"/>
              </w:rPr>
            </w:pPr>
          </w:p>
        </w:tc>
        <w:tc>
          <w:tcPr>
            <w:tcW w:w="1033" w:type="dxa"/>
          </w:tcPr>
          <w:p w14:paraId="298F92FB">
            <w:pPr>
              <w:spacing w:line="240" w:lineRule="atLeast"/>
              <w:jc w:val="center"/>
              <w:rPr>
                <w:rFonts w:ascii="宋体" w:hAnsi="宋体"/>
                <w:sz w:val="24"/>
              </w:rPr>
            </w:pPr>
          </w:p>
        </w:tc>
      </w:tr>
      <w:tr w14:paraId="2940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14:paraId="714860F7">
            <w:pPr>
              <w:spacing w:line="240" w:lineRule="atLeast"/>
              <w:jc w:val="center"/>
              <w:rPr>
                <w:rFonts w:ascii="宋体" w:hAnsi="宋体"/>
                <w:sz w:val="24"/>
              </w:rPr>
            </w:pPr>
            <w:r>
              <w:rPr>
                <w:rFonts w:hint="eastAsia" w:ascii="宋体" w:hAnsi="宋体"/>
                <w:sz w:val="24"/>
              </w:rPr>
              <w:t>11</w:t>
            </w:r>
          </w:p>
        </w:tc>
        <w:tc>
          <w:tcPr>
            <w:tcW w:w="1227" w:type="dxa"/>
          </w:tcPr>
          <w:p w14:paraId="20814573">
            <w:pPr>
              <w:spacing w:line="240" w:lineRule="atLeast"/>
              <w:jc w:val="center"/>
              <w:rPr>
                <w:rFonts w:ascii="宋体" w:hAnsi="宋体"/>
                <w:sz w:val="24"/>
              </w:rPr>
            </w:pPr>
          </w:p>
        </w:tc>
        <w:tc>
          <w:tcPr>
            <w:tcW w:w="1134" w:type="dxa"/>
          </w:tcPr>
          <w:p w14:paraId="2F4DF430">
            <w:pPr>
              <w:spacing w:line="240" w:lineRule="atLeast"/>
              <w:jc w:val="center"/>
              <w:rPr>
                <w:rFonts w:ascii="宋体" w:hAnsi="宋体"/>
                <w:sz w:val="24"/>
              </w:rPr>
            </w:pPr>
            <w:r>
              <w:rPr>
                <w:rFonts w:hint="eastAsia" w:ascii="宋体" w:hAnsi="宋体"/>
                <w:sz w:val="24"/>
              </w:rPr>
              <w:t>关</w:t>
            </w:r>
          </w:p>
        </w:tc>
        <w:tc>
          <w:tcPr>
            <w:tcW w:w="1820" w:type="dxa"/>
          </w:tcPr>
          <w:p w14:paraId="79AB474E">
            <w:pPr>
              <w:spacing w:line="240" w:lineRule="atLeast"/>
              <w:rPr>
                <w:rFonts w:ascii="宋体" w:hAnsi="宋体"/>
                <w:sz w:val="24"/>
              </w:rPr>
            </w:pPr>
            <w:r>
              <w:rPr>
                <w:rFonts w:hint="eastAsia" w:ascii="宋体" w:hAnsi="宋体"/>
                <w:sz w:val="24"/>
              </w:rPr>
              <w:t>吧台</w:t>
            </w:r>
            <w:r>
              <w:rPr>
                <w:rFonts w:hint="eastAsia" w:ascii="宋体" w:hAnsi="宋体"/>
                <w:b/>
                <w:bCs/>
                <w:sz w:val="24"/>
              </w:rPr>
              <w:t>/</w:t>
            </w:r>
            <w:r>
              <w:rPr>
                <w:rFonts w:hint="eastAsia" w:ascii="宋体" w:hAnsi="宋体"/>
                <w:sz w:val="24"/>
              </w:rPr>
              <w:t>玻璃</w:t>
            </w:r>
            <w:r>
              <w:rPr>
                <w:rFonts w:hint="eastAsia" w:ascii="宋体" w:hAnsi="宋体"/>
                <w:b/>
                <w:bCs/>
                <w:sz w:val="24"/>
              </w:rPr>
              <w:t>/</w:t>
            </w:r>
            <w:r>
              <w:rPr>
                <w:rFonts w:hint="eastAsia" w:ascii="宋体" w:hAnsi="宋体"/>
                <w:sz w:val="24"/>
              </w:rPr>
              <w:t>镜子</w:t>
            </w:r>
          </w:p>
        </w:tc>
        <w:tc>
          <w:tcPr>
            <w:tcW w:w="1573" w:type="dxa"/>
          </w:tcPr>
          <w:p w14:paraId="08143CA3">
            <w:pPr>
              <w:spacing w:line="240" w:lineRule="atLeast"/>
              <w:jc w:val="center"/>
              <w:rPr>
                <w:rFonts w:ascii="宋体" w:hAnsi="宋体"/>
                <w:sz w:val="24"/>
              </w:rPr>
            </w:pPr>
          </w:p>
        </w:tc>
        <w:tc>
          <w:tcPr>
            <w:tcW w:w="1292" w:type="dxa"/>
          </w:tcPr>
          <w:p w14:paraId="3388BFF8">
            <w:pPr>
              <w:spacing w:line="240" w:lineRule="atLeast"/>
              <w:jc w:val="center"/>
              <w:rPr>
                <w:rFonts w:ascii="宋体" w:hAnsi="宋体"/>
                <w:sz w:val="24"/>
              </w:rPr>
            </w:pPr>
          </w:p>
        </w:tc>
        <w:tc>
          <w:tcPr>
            <w:tcW w:w="1178" w:type="dxa"/>
          </w:tcPr>
          <w:p w14:paraId="5488FEE0">
            <w:pPr>
              <w:spacing w:line="240" w:lineRule="atLeast"/>
              <w:jc w:val="center"/>
              <w:rPr>
                <w:rFonts w:ascii="宋体" w:hAnsi="宋体"/>
                <w:sz w:val="24"/>
              </w:rPr>
            </w:pPr>
          </w:p>
        </w:tc>
        <w:tc>
          <w:tcPr>
            <w:tcW w:w="1500" w:type="dxa"/>
          </w:tcPr>
          <w:p w14:paraId="7E217AD3">
            <w:pPr>
              <w:spacing w:line="240" w:lineRule="atLeast"/>
              <w:jc w:val="center"/>
              <w:rPr>
                <w:rFonts w:ascii="宋体" w:hAnsi="宋体"/>
                <w:sz w:val="24"/>
              </w:rPr>
            </w:pPr>
          </w:p>
        </w:tc>
        <w:tc>
          <w:tcPr>
            <w:tcW w:w="2002" w:type="dxa"/>
          </w:tcPr>
          <w:p w14:paraId="49BC9D18">
            <w:pPr>
              <w:spacing w:line="240" w:lineRule="atLeast"/>
              <w:jc w:val="center"/>
              <w:rPr>
                <w:rFonts w:ascii="宋体" w:hAnsi="宋体"/>
                <w:sz w:val="24"/>
              </w:rPr>
            </w:pPr>
          </w:p>
        </w:tc>
        <w:tc>
          <w:tcPr>
            <w:tcW w:w="1185" w:type="dxa"/>
          </w:tcPr>
          <w:p w14:paraId="6F81D356">
            <w:pPr>
              <w:spacing w:line="240" w:lineRule="atLeast"/>
              <w:jc w:val="center"/>
              <w:rPr>
                <w:rFonts w:ascii="宋体" w:hAnsi="宋体"/>
                <w:sz w:val="24"/>
              </w:rPr>
            </w:pPr>
          </w:p>
        </w:tc>
        <w:tc>
          <w:tcPr>
            <w:tcW w:w="1033" w:type="dxa"/>
          </w:tcPr>
          <w:p w14:paraId="74C8ABB3">
            <w:pPr>
              <w:spacing w:line="240" w:lineRule="atLeast"/>
              <w:jc w:val="center"/>
              <w:rPr>
                <w:rFonts w:ascii="宋体" w:hAnsi="宋体"/>
                <w:sz w:val="24"/>
              </w:rPr>
            </w:pPr>
          </w:p>
        </w:tc>
      </w:tr>
      <w:tr w14:paraId="35C3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14:paraId="132C602F">
            <w:pPr>
              <w:spacing w:line="240" w:lineRule="atLeast"/>
              <w:jc w:val="center"/>
              <w:rPr>
                <w:rFonts w:ascii="宋体" w:hAnsi="宋体"/>
                <w:sz w:val="24"/>
              </w:rPr>
            </w:pPr>
            <w:r>
              <w:rPr>
                <w:rFonts w:hint="eastAsia" w:ascii="宋体" w:hAnsi="宋体"/>
                <w:sz w:val="24"/>
              </w:rPr>
              <w:t>12</w:t>
            </w:r>
          </w:p>
        </w:tc>
        <w:tc>
          <w:tcPr>
            <w:tcW w:w="1227" w:type="dxa"/>
          </w:tcPr>
          <w:p w14:paraId="32C246BF">
            <w:pPr>
              <w:spacing w:line="240" w:lineRule="atLeast"/>
              <w:jc w:val="center"/>
              <w:rPr>
                <w:rFonts w:ascii="宋体" w:hAnsi="宋体"/>
                <w:sz w:val="24"/>
              </w:rPr>
            </w:pPr>
          </w:p>
        </w:tc>
        <w:tc>
          <w:tcPr>
            <w:tcW w:w="1134" w:type="dxa"/>
          </w:tcPr>
          <w:p w14:paraId="087E96C2">
            <w:pPr>
              <w:spacing w:line="240" w:lineRule="atLeast"/>
              <w:jc w:val="center"/>
              <w:rPr>
                <w:rFonts w:ascii="宋体" w:hAnsi="宋体"/>
                <w:sz w:val="24"/>
              </w:rPr>
            </w:pPr>
          </w:p>
        </w:tc>
        <w:tc>
          <w:tcPr>
            <w:tcW w:w="1820" w:type="dxa"/>
          </w:tcPr>
          <w:p w14:paraId="1A615DD4">
            <w:pPr>
              <w:spacing w:line="240" w:lineRule="atLeast"/>
              <w:jc w:val="center"/>
              <w:rPr>
                <w:rFonts w:ascii="宋体" w:hAnsi="宋体"/>
                <w:sz w:val="24"/>
              </w:rPr>
            </w:pPr>
            <w:r>
              <w:rPr>
                <w:rFonts w:hint="eastAsia" w:ascii="宋体" w:hAnsi="宋体"/>
                <w:sz w:val="24"/>
              </w:rPr>
              <w:t xml:space="preserve">圈椅 </w:t>
            </w:r>
            <w:r>
              <w:rPr>
                <w:rFonts w:hint="eastAsia" w:ascii="宋体" w:hAnsi="宋体"/>
                <w:b/>
                <w:bCs/>
                <w:sz w:val="24"/>
              </w:rPr>
              <w:t>/</w:t>
            </w:r>
            <w:r>
              <w:rPr>
                <w:rFonts w:hint="eastAsia" w:ascii="宋体" w:hAnsi="宋体"/>
                <w:sz w:val="24"/>
              </w:rPr>
              <w:t>茶几</w:t>
            </w:r>
          </w:p>
        </w:tc>
        <w:tc>
          <w:tcPr>
            <w:tcW w:w="1573" w:type="dxa"/>
          </w:tcPr>
          <w:p w14:paraId="0A351FF8">
            <w:pPr>
              <w:spacing w:line="240" w:lineRule="atLeast"/>
              <w:jc w:val="center"/>
              <w:rPr>
                <w:rFonts w:ascii="宋体" w:hAnsi="宋体"/>
                <w:sz w:val="24"/>
              </w:rPr>
            </w:pPr>
          </w:p>
        </w:tc>
        <w:tc>
          <w:tcPr>
            <w:tcW w:w="1292" w:type="dxa"/>
          </w:tcPr>
          <w:p w14:paraId="60EF1B9B">
            <w:pPr>
              <w:spacing w:line="240" w:lineRule="atLeast"/>
              <w:jc w:val="center"/>
              <w:rPr>
                <w:rFonts w:ascii="宋体" w:hAnsi="宋体"/>
                <w:sz w:val="24"/>
              </w:rPr>
            </w:pPr>
          </w:p>
        </w:tc>
        <w:tc>
          <w:tcPr>
            <w:tcW w:w="1178" w:type="dxa"/>
          </w:tcPr>
          <w:p w14:paraId="4A8C2491">
            <w:pPr>
              <w:spacing w:line="240" w:lineRule="atLeast"/>
              <w:jc w:val="center"/>
              <w:rPr>
                <w:rFonts w:ascii="宋体" w:hAnsi="宋体"/>
                <w:sz w:val="24"/>
              </w:rPr>
            </w:pPr>
          </w:p>
        </w:tc>
        <w:tc>
          <w:tcPr>
            <w:tcW w:w="1500" w:type="dxa"/>
          </w:tcPr>
          <w:p w14:paraId="2EF06784">
            <w:pPr>
              <w:spacing w:line="240" w:lineRule="atLeast"/>
              <w:jc w:val="center"/>
              <w:rPr>
                <w:rFonts w:ascii="宋体" w:hAnsi="宋体"/>
                <w:sz w:val="24"/>
              </w:rPr>
            </w:pPr>
          </w:p>
        </w:tc>
        <w:tc>
          <w:tcPr>
            <w:tcW w:w="2002" w:type="dxa"/>
          </w:tcPr>
          <w:p w14:paraId="40C373E0">
            <w:pPr>
              <w:spacing w:line="240" w:lineRule="atLeast"/>
              <w:jc w:val="center"/>
              <w:rPr>
                <w:rFonts w:ascii="宋体" w:hAnsi="宋体"/>
                <w:sz w:val="24"/>
              </w:rPr>
            </w:pPr>
          </w:p>
        </w:tc>
        <w:tc>
          <w:tcPr>
            <w:tcW w:w="1185" w:type="dxa"/>
          </w:tcPr>
          <w:p w14:paraId="0B2D1125">
            <w:pPr>
              <w:spacing w:line="240" w:lineRule="atLeast"/>
              <w:jc w:val="center"/>
              <w:rPr>
                <w:rFonts w:ascii="宋体" w:hAnsi="宋体"/>
                <w:sz w:val="24"/>
              </w:rPr>
            </w:pPr>
          </w:p>
        </w:tc>
        <w:tc>
          <w:tcPr>
            <w:tcW w:w="1033" w:type="dxa"/>
          </w:tcPr>
          <w:p w14:paraId="5F24DF9D">
            <w:pPr>
              <w:spacing w:line="240" w:lineRule="atLeast"/>
              <w:jc w:val="center"/>
              <w:rPr>
                <w:rFonts w:ascii="宋体" w:hAnsi="宋体"/>
                <w:sz w:val="24"/>
              </w:rPr>
            </w:pPr>
          </w:p>
        </w:tc>
      </w:tr>
      <w:tr w14:paraId="24A7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81" w:type="dxa"/>
          </w:tcPr>
          <w:p w14:paraId="440B3288">
            <w:pPr>
              <w:spacing w:line="240" w:lineRule="atLeast"/>
              <w:jc w:val="center"/>
              <w:rPr>
                <w:rFonts w:ascii="宋体" w:hAnsi="宋体"/>
                <w:sz w:val="24"/>
              </w:rPr>
            </w:pPr>
            <w:r>
              <w:rPr>
                <w:rFonts w:hint="eastAsia" w:ascii="宋体" w:hAnsi="宋体"/>
                <w:sz w:val="24"/>
              </w:rPr>
              <w:t>13</w:t>
            </w:r>
          </w:p>
        </w:tc>
        <w:tc>
          <w:tcPr>
            <w:tcW w:w="1227" w:type="dxa"/>
          </w:tcPr>
          <w:p w14:paraId="7D28A599">
            <w:pPr>
              <w:spacing w:line="240" w:lineRule="atLeast"/>
              <w:jc w:val="center"/>
              <w:rPr>
                <w:rFonts w:ascii="宋体" w:hAnsi="宋体"/>
                <w:sz w:val="24"/>
              </w:rPr>
            </w:pPr>
          </w:p>
        </w:tc>
        <w:tc>
          <w:tcPr>
            <w:tcW w:w="1134" w:type="dxa"/>
          </w:tcPr>
          <w:p w14:paraId="1653062B">
            <w:pPr>
              <w:spacing w:line="240" w:lineRule="atLeast"/>
              <w:jc w:val="center"/>
              <w:rPr>
                <w:rFonts w:ascii="宋体" w:hAnsi="宋体"/>
                <w:sz w:val="24"/>
              </w:rPr>
            </w:pPr>
          </w:p>
        </w:tc>
        <w:tc>
          <w:tcPr>
            <w:tcW w:w="1820" w:type="dxa"/>
          </w:tcPr>
          <w:p w14:paraId="394F616B">
            <w:pPr>
              <w:spacing w:line="240" w:lineRule="atLeast"/>
              <w:jc w:val="center"/>
              <w:rPr>
                <w:rFonts w:ascii="宋体" w:hAnsi="宋体"/>
                <w:sz w:val="24"/>
              </w:rPr>
            </w:pPr>
            <w:r>
              <w:rPr>
                <w:rFonts w:hint="eastAsia" w:ascii="宋体" w:hAnsi="宋体"/>
                <w:sz w:val="24"/>
              </w:rPr>
              <w:t xml:space="preserve">长条桌 </w:t>
            </w:r>
            <w:r>
              <w:rPr>
                <w:rFonts w:hint="eastAsia" w:ascii="宋体" w:hAnsi="宋体"/>
                <w:b/>
                <w:bCs/>
                <w:sz w:val="24"/>
              </w:rPr>
              <w:t>/</w:t>
            </w:r>
            <w:r>
              <w:rPr>
                <w:rFonts w:hint="eastAsia" w:ascii="宋体" w:hAnsi="宋体"/>
                <w:sz w:val="24"/>
              </w:rPr>
              <w:t>方凳</w:t>
            </w:r>
          </w:p>
        </w:tc>
        <w:tc>
          <w:tcPr>
            <w:tcW w:w="1573" w:type="dxa"/>
          </w:tcPr>
          <w:p w14:paraId="2364A3E0">
            <w:pPr>
              <w:spacing w:line="240" w:lineRule="atLeast"/>
              <w:jc w:val="center"/>
              <w:rPr>
                <w:rFonts w:ascii="宋体" w:hAnsi="宋体"/>
                <w:sz w:val="24"/>
              </w:rPr>
            </w:pPr>
          </w:p>
        </w:tc>
        <w:tc>
          <w:tcPr>
            <w:tcW w:w="1292" w:type="dxa"/>
          </w:tcPr>
          <w:p w14:paraId="4EE29C99">
            <w:pPr>
              <w:spacing w:line="240" w:lineRule="atLeast"/>
              <w:jc w:val="center"/>
              <w:rPr>
                <w:rFonts w:ascii="宋体" w:hAnsi="宋体"/>
                <w:sz w:val="24"/>
              </w:rPr>
            </w:pPr>
          </w:p>
        </w:tc>
        <w:tc>
          <w:tcPr>
            <w:tcW w:w="1178" w:type="dxa"/>
          </w:tcPr>
          <w:p w14:paraId="1E145B8E">
            <w:pPr>
              <w:spacing w:line="240" w:lineRule="atLeast"/>
              <w:jc w:val="center"/>
              <w:rPr>
                <w:rFonts w:ascii="宋体" w:hAnsi="宋体"/>
                <w:sz w:val="24"/>
              </w:rPr>
            </w:pPr>
          </w:p>
        </w:tc>
        <w:tc>
          <w:tcPr>
            <w:tcW w:w="1500" w:type="dxa"/>
          </w:tcPr>
          <w:p w14:paraId="1076E5DE">
            <w:pPr>
              <w:spacing w:line="240" w:lineRule="atLeast"/>
              <w:jc w:val="center"/>
              <w:rPr>
                <w:rFonts w:ascii="宋体" w:hAnsi="宋体"/>
                <w:sz w:val="24"/>
              </w:rPr>
            </w:pPr>
          </w:p>
        </w:tc>
        <w:tc>
          <w:tcPr>
            <w:tcW w:w="2002" w:type="dxa"/>
          </w:tcPr>
          <w:p w14:paraId="5C08994C">
            <w:pPr>
              <w:spacing w:line="240" w:lineRule="atLeast"/>
              <w:jc w:val="center"/>
              <w:rPr>
                <w:rFonts w:ascii="宋体" w:hAnsi="宋体"/>
                <w:sz w:val="24"/>
              </w:rPr>
            </w:pPr>
          </w:p>
        </w:tc>
        <w:tc>
          <w:tcPr>
            <w:tcW w:w="1185" w:type="dxa"/>
          </w:tcPr>
          <w:p w14:paraId="405968B1">
            <w:pPr>
              <w:spacing w:line="240" w:lineRule="atLeast"/>
              <w:jc w:val="center"/>
              <w:rPr>
                <w:rFonts w:ascii="宋体" w:hAnsi="宋体"/>
                <w:sz w:val="24"/>
              </w:rPr>
            </w:pPr>
          </w:p>
        </w:tc>
        <w:tc>
          <w:tcPr>
            <w:tcW w:w="1033" w:type="dxa"/>
          </w:tcPr>
          <w:p w14:paraId="3552C521">
            <w:pPr>
              <w:spacing w:line="240" w:lineRule="atLeast"/>
              <w:jc w:val="center"/>
              <w:rPr>
                <w:rFonts w:ascii="宋体" w:hAnsi="宋体"/>
                <w:sz w:val="24"/>
              </w:rPr>
            </w:pPr>
          </w:p>
        </w:tc>
      </w:tr>
      <w:tr w14:paraId="183D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14:paraId="47CA9651">
            <w:pPr>
              <w:spacing w:line="240" w:lineRule="atLeast"/>
              <w:jc w:val="center"/>
              <w:rPr>
                <w:rFonts w:ascii="宋体" w:hAnsi="宋体"/>
                <w:sz w:val="24"/>
              </w:rPr>
            </w:pPr>
            <w:r>
              <w:rPr>
                <w:rFonts w:hint="eastAsia" w:ascii="宋体" w:hAnsi="宋体"/>
                <w:sz w:val="24"/>
              </w:rPr>
              <w:t>14</w:t>
            </w:r>
          </w:p>
        </w:tc>
        <w:tc>
          <w:tcPr>
            <w:tcW w:w="1227" w:type="dxa"/>
          </w:tcPr>
          <w:p w14:paraId="046FAD5A">
            <w:pPr>
              <w:spacing w:line="240" w:lineRule="atLeast"/>
              <w:jc w:val="center"/>
              <w:rPr>
                <w:rFonts w:ascii="宋体" w:hAnsi="宋体"/>
                <w:sz w:val="24"/>
              </w:rPr>
            </w:pPr>
          </w:p>
        </w:tc>
        <w:tc>
          <w:tcPr>
            <w:tcW w:w="1134" w:type="dxa"/>
          </w:tcPr>
          <w:p w14:paraId="596D3D04">
            <w:pPr>
              <w:spacing w:line="240" w:lineRule="atLeast"/>
              <w:jc w:val="center"/>
              <w:rPr>
                <w:rFonts w:ascii="宋体" w:hAnsi="宋体"/>
                <w:sz w:val="24"/>
              </w:rPr>
            </w:pPr>
          </w:p>
        </w:tc>
        <w:tc>
          <w:tcPr>
            <w:tcW w:w="1820" w:type="dxa"/>
          </w:tcPr>
          <w:p w14:paraId="2708A01F">
            <w:pPr>
              <w:spacing w:line="240" w:lineRule="atLeast"/>
              <w:jc w:val="center"/>
              <w:rPr>
                <w:rFonts w:ascii="宋体" w:hAnsi="宋体"/>
                <w:sz w:val="24"/>
              </w:rPr>
            </w:pPr>
            <w:r>
              <w:rPr>
                <w:rFonts w:hint="eastAsia" w:ascii="宋体" w:hAnsi="宋体"/>
                <w:sz w:val="24"/>
              </w:rPr>
              <w:t>提示牌</w:t>
            </w:r>
            <w:r>
              <w:rPr>
                <w:rFonts w:hint="eastAsia" w:ascii="宋体" w:hAnsi="宋体"/>
                <w:b/>
                <w:bCs/>
                <w:sz w:val="24"/>
              </w:rPr>
              <w:t>/</w:t>
            </w:r>
            <w:r>
              <w:rPr>
                <w:rFonts w:hint="eastAsia" w:ascii="宋体" w:hAnsi="宋体"/>
                <w:sz w:val="24"/>
              </w:rPr>
              <w:t>消防面具</w:t>
            </w:r>
          </w:p>
        </w:tc>
        <w:tc>
          <w:tcPr>
            <w:tcW w:w="1573" w:type="dxa"/>
          </w:tcPr>
          <w:p w14:paraId="02D4E0DC">
            <w:pPr>
              <w:spacing w:line="240" w:lineRule="atLeast"/>
              <w:jc w:val="center"/>
              <w:rPr>
                <w:rFonts w:ascii="宋体" w:hAnsi="宋体"/>
                <w:sz w:val="24"/>
              </w:rPr>
            </w:pPr>
          </w:p>
        </w:tc>
        <w:tc>
          <w:tcPr>
            <w:tcW w:w="1292" w:type="dxa"/>
          </w:tcPr>
          <w:p w14:paraId="7F553AC6">
            <w:pPr>
              <w:spacing w:line="240" w:lineRule="atLeast"/>
              <w:jc w:val="center"/>
              <w:rPr>
                <w:rFonts w:ascii="宋体" w:hAnsi="宋体"/>
                <w:sz w:val="24"/>
              </w:rPr>
            </w:pPr>
          </w:p>
        </w:tc>
        <w:tc>
          <w:tcPr>
            <w:tcW w:w="1178" w:type="dxa"/>
          </w:tcPr>
          <w:p w14:paraId="2297D489">
            <w:pPr>
              <w:spacing w:line="240" w:lineRule="atLeast"/>
              <w:jc w:val="center"/>
              <w:rPr>
                <w:rFonts w:ascii="宋体" w:hAnsi="宋体"/>
                <w:sz w:val="24"/>
              </w:rPr>
            </w:pPr>
          </w:p>
        </w:tc>
        <w:tc>
          <w:tcPr>
            <w:tcW w:w="1500" w:type="dxa"/>
          </w:tcPr>
          <w:p w14:paraId="7DF6E12D">
            <w:pPr>
              <w:spacing w:line="240" w:lineRule="atLeast"/>
              <w:jc w:val="center"/>
              <w:rPr>
                <w:rFonts w:ascii="宋体" w:hAnsi="宋体"/>
                <w:sz w:val="24"/>
              </w:rPr>
            </w:pPr>
          </w:p>
        </w:tc>
        <w:tc>
          <w:tcPr>
            <w:tcW w:w="2002" w:type="dxa"/>
          </w:tcPr>
          <w:p w14:paraId="58D836CB">
            <w:pPr>
              <w:spacing w:line="240" w:lineRule="atLeast"/>
              <w:jc w:val="center"/>
              <w:rPr>
                <w:rFonts w:ascii="宋体" w:hAnsi="宋体"/>
                <w:sz w:val="24"/>
              </w:rPr>
            </w:pPr>
          </w:p>
        </w:tc>
        <w:tc>
          <w:tcPr>
            <w:tcW w:w="1185" w:type="dxa"/>
          </w:tcPr>
          <w:p w14:paraId="4D9A3F50">
            <w:pPr>
              <w:spacing w:line="240" w:lineRule="atLeast"/>
              <w:jc w:val="center"/>
              <w:rPr>
                <w:rFonts w:ascii="宋体" w:hAnsi="宋体"/>
                <w:sz w:val="24"/>
              </w:rPr>
            </w:pPr>
          </w:p>
        </w:tc>
        <w:tc>
          <w:tcPr>
            <w:tcW w:w="1033" w:type="dxa"/>
          </w:tcPr>
          <w:p w14:paraId="76F54186">
            <w:pPr>
              <w:spacing w:line="240" w:lineRule="atLeast"/>
              <w:jc w:val="center"/>
              <w:rPr>
                <w:rFonts w:ascii="宋体" w:hAnsi="宋体"/>
                <w:sz w:val="24"/>
              </w:rPr>
            </w:pPr>
          </w:p>
        </w:tc>
      </w:tr>
      <w:tr w14:paraId="6681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14:paraId="1EC1122B">
            <w:pPr>
              <w:spacing w:line="240" w:lineRule="atLeast"/>
              <w:jc w:val="center"/>
              <w:rPr>
                <w:rFonts w:ascii="宋体" w:hAnsi="宋体"/>
                <w:sz w:val="24"/>
              </w:rPr>
            </w:pPr>
            <w:r>
              <w:rPr>
                <w:rFonts w:hint="eastAsia" w:ascii="宋体" w:hAnsi="宋体"/>
                <w:sz w:val="24"/>
              </w:rPr>
              <w:t>15</w:t>
            </w:r>
          </w:p>
        </w:tc>
        <w:tc>
          <w:tcPr>
            <w:tcW w:w="1227" w:type="dxa"/>
          </w:tcPr>
          <w:p w14:paraId="5ED8C6FD">
            <w:pPr>
              <w:spacing w:line="240" w:lineRule="atLeast"/>
              <w:jc w:val="center"/>
              <w:rPr>
                <w:rFonts w:ascii="宋体" w:hAnsi="宋体"/>
                <w:sz w:val="24"/>
              </w:rPr>
            </w:pPr>
          </w:p>
        </w:tc>
        <w:tc>
          <w:tcPr>
            <w:tcW w:w="1134" w:type="dxa"/>
          </w:tcPr>
          <w:p w14:paraId="609EF73E">
            <w:pPr>
              <w:spacing w:line="240" w:lineRule="atLeast"/>
              <w:jc w:val="center"/>
              <w:rPr>
                <w:rFonts w:ascii="宋体" w:hAnsi="宋体"/>
                <w:sz w:val="24"/>
              </w:rPr>
            </w:pPr>
          </w:p>
        </w:tc>
        <w:tc>
          <w:tcPr>
            <w:tcW w:w="1820" w:type="dxa"/>
          </w:tcPr>
          <w:p w14:paraId="1F67D244">
            <w:pPr>
              <w:spacing w:line="240" w:lineRule="atLeast"/>
              <w:jc w:val="center"/>
              <w:rPr>
                <w:rFonts w:ascii="宋体" w:hAnsi="宋体"/>
                <w:sz w:val="24"/>
              </w:rPr>
            </w:pPr>
            <w:r>
              <w:rPr>
                <w:rFonts w:hint="eastAsia" w:ascii="宋体" w:hAnsi="宋体"/>
                <w:sz w:val="24"/>
              </w:rPr>
              <w:t>垃圾桶2</w:t>
            </w:r>
          </w:p>
        </w:tc>
        <w:tc>
          <w:tcPr>
            <w:tcW w:w="1573" w:type="dxa"/>
          </w:tcPr>
          <w:p w14:paraId="2308857D">
            <w:pPr>
              <w:spacing w:line="240" w:lineRule="atLeast"/>
              <w:jc w:val="center"/>
              <w:rPr>
                <w:rFonts w:ascii="宋体" w:hAnsi="宋体"/>
                <w:sz w:val="24"/>
              </w:rPr>
            </w:pPr>
          </w:p>
        </w:tc>
        <w:tc>
          <w:tcPr>
            <w:tcW w:w="1292" w:type="dxa"/>
          </w:tcPr>
          <w:p w14:paraId="6B41C9C2">
            <w:pPr>
              <w:spacing w:line="240" w:lineRule="atLeast"/>
              <w:jc w:val="center"/>
              <w:rPr>
                <w:rFonts w:ascii="宋体" w:hAnsi="宋体"/>
                <w:sz w:val="24"/>
              </w:rPr>
            </w:pPr>
          </w:p>
        </w:tc>
        <w:tc>
          <w:tcPr>
            <w:tcW w:w="1178" w:type="dxa"/>
          </w:tcPr>
          <w:p w14:paraId="3E963959">
            <w:pPr>
              <w:spacing w:line="240" w:lineRule="atLeast"/>
              <w:jc w:val="center"/>
              <w:rPr>
                <w:rFonts w:ascii="宋体" w:hAnsi="宋体"/>
                <w:sz w:val="24"/>
              </w:rPr>
            </w:pPr>
          </w:p>
        </w:tc>
        <w:tc>
          <w:tcPr>
            <w:tcW w:w="1500" w:type="dxa"/>
          </w:tcPr>
          <w:p w14:paraId="5B5430B0">
            <w:pPr>
              <w:spacing w:line="240" w:lineRule="atLeast"/>
              <w:jc w:val="center"/>
              <w:rPr>
                <w:rFonts w:ascii="宋体" w:hAnsi="宋体"/>
                <w:sz w:val="24"/>
              </w:rPr>
            </w:pPr>
          </w:p>
        </w:tc>
        <w:tc>
          <w:tcPr>
            <w:tcW w:w="2002" w:type="dxa"/>
          </w:tcPr>
          <w:p w14:paraId="57C10641">
            <w:pPr>
              <w:spacing w:line="240" w:lineRule="atLeast"/>
              <w:jc w:val="center"/>
              <w:rPr>
                <w:rFonts w:ascii="宋体" w:hAnsi="宋体"/>
                <w:sz w:val="24"/>
              </w:rPr>
            </w:pPr>
          </w:p>
        </w:tc>
        <w:tc>
          <w:tcPr>
            <w:tcW w:w="1185" w:type="dxa"/>
          </w:tcPr>
          <w:p w14:paraId="4743C932">
            <w:pPr>
              <w:spacing w:line="240" w:lineRule="atLeast"/>
              <w:jc w:val="center"/>
              <w:rPr>
                <w:rFonts w:ascii="宋体" w:hAnsi="宋体"/>
                <w:sz w:val="24"/>
              </w:rPr>
            </w:pPr>
          </w:p>
        </w:tc>
        <w:tc>
          <w:tcPr>
            <w:tcW w:w="1033" w:type="dxa"/>
          </w:tcPr>
          <w:p w14:paraId="6B90DF73">
            <w:pPr>
              <w:spacing w:line="240" w:lineRule="atLeast"/>
              <w:jc w:val="center"/>
              <w:rPr>
                <w:rFonts w:ascii="宋体" w:hAnsi="宋体"/>
                <w:sz w:val="24"/>
              </w:rPr>
            </w:pPr>
          </w:p>
        </w:tc>
      </w:tr>
      <w:tr w14:paraId="5711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dxa"/>
          </w:tcPr>
          <w:p w14:paraId="380965BC">
            <w:pPr>
              <w:spacing w:line="240" w:lineRule="atLeast"/>
              <w:jc w:val="center"/>
              <w:rPr>
                <w:rFonts w:ascii="宋体" w:hAnsi="宋体"/>
                <w:sz w:val="24"/>
              </w:rPr>
            </w:pPr>
            <w:r>
              <w:rPr>
                <w:rFonts w:hint="eastAsia" w:ascii="宋体" w:hAnsi="宋体"/>
                <w:sz w:val="24"/>
              </w:rPr>
              <w:t>合计</w:t>
            </w:r>
          </w:p>
        </w:tc>
        <w:tc>
          <w:tcPr>
            <w:tcW w:w="1227" w:type="dxa"/>
          </w:tcPr>
          <w:p w14:paraId="0419F4AB">
            <w:pPr>
              <w:spacing w:line="240" w:lineRule="atLeast"/>
              <w:jc w:val="center"/>
              <w:rPr>
                <w:rFonts w:ascii="宋体" w:hAnsi="宋体"/>
                <w:sz w:val="24"/>
              </w:rPr>
            </w:pPr>
          </w:p>
        </w:tc>
        <w:tc>
          <w:tcPr>
            <w:tcW w:w="1134" w:type="dxa"/>
          </w:tcPr>
          <w:p w14:paraId="053588D7">
            <w:pPr>
              <w:spacing w:line="240" w:lineRule="atLeast"/>
              <w:jc w:val="center"/>
              <w:rPr>
                <w:rFonts w:ascii="宋体" w:hAnsi="宋体"/>
                <w:sz w:val="24"/>
              </w:rPr>
            </w:pPr>
          </w:p>
        </w:tc>
        <w:tc>
          <w:tcPr>
            <w:tcW w:w="1820" w:type="dxa"/>
          </w:tcPr>
          <w:p w14:paraId="0934688B">
            <w:pPr>
              <w:spacing w:line="240" w:lineRule="atLeast"/>
              <w:jc w:val="center"/>
              <w:rPr>
                <w:rFonts w:ascii="宋体" w:hAnsi="宋体"/>
                <w:sz w:val="24"/>
              </w:rPr>
            </w:pPr>
          </w:p>
        </w:tc>
        <w:tc>
          <w:tcPr>
            <w:tcW w:w="1573" w:type="dxa"/>
          </w:tcPr>
          <w:p w14:paraId="211FB573">
            <w:pPr>
              <w:spacing w:line="240" w:lineRule="atLeast"/>
              <w:jc w:val="center"/>
              <w:rPr>
                <w:rFonts w:ascii="宋体" w:hAnsi="宋体"/>
                <w:sz w:val="24"/>
              </w:rPr>
            </w:pPr>
          </w:p>
        </w:tc>
        <w:tc>
          <w:tcPr>
            <w:tcW w:w="1292" w:type="dxa"/>
          </w:tcPr>
          <w:p w14:paraId="179034C6">
            <w:pPr>
              <w:spacing w:line="240" w:lineRule="atLeast"/>
              <w:jc w:val="center"/>
              <w:rPr>
                <w:rFonts w:ascii="宋体" w:hAnsi="宋体"/>
                <w:sz w:val="24"/>
              </w:rPr>
            </w:pPr>
          </w:p>
        </w:tc>
        <w:tc>
          <w:tcPr>
            <w:tcW w:w="1178" w:type="dxa"/>
          </w:tcPr>
          <w:p w14:paraId="67E2BC82">
            <w:pPr>
              <w:spacing w:line="240" w:lineRule="atLeast"/>
              <w:jc w:val="center"/>
              <w:rPr>
                <w:rFonts w:ascii="宋体" w:hAnsi="宋体"/>
                <w:sz w:val="24"/>
              </w:rPr>
            </w:pPr>
          </w:p>
        </w:tc>
        <w:tc>
          <w:tcPr>
            <w:tcW w:w="1500" w:type="dxa"/>
          </w:tcPr>
          <w:p w14:paraId="66CF58B4">
            <w:pPr>
              <w:spacing w:line="240" w:lineRule="atLeast"/>
              <w:jc w:val="center"/>
              <w:rPr>
                <w:rFonts w:ascii="宋体" w:hAnsi="宋体"/>
                <w:sz w:val="24"/>
              </w:rPr>
            </w:pPr>
          </w:p>
        </w:tc>
        <w:tc>
          <w:tcPr>
            <w:tcW w:w="2002" w:type="dxa"/>
          </w:tcPr>
          <w:p w14:paraId="08A7953A">
            <w:pPr>
              <w:spacing w:line="240" w:lineRule="atLeast"/>
              <w:jc w:val="center"/>
              <w:rPr>
                <w:rFonts w:ascii="宋体" w:hAnsi="宋体"/>
                <w:sz w:val="24"/>
              </w:rPr>
            </w:pPr>
          </w:p>
        </w:tc>
        <w:tc>
          <w:tcPr>
            <w:tcW w:w="1185" w:type="dxa"/>
          </w:tcPr>
          <w:p w14:paraId="36C5B8BA">
            <w:pPr>
              <w:spacing w:line="240" w:lineRule="atLeast"/>
              <w:jc w:val="center"/>
              <w:rPr>
                <w:rFonts w:ascii="宋体" w:hAnsi="宋体"/>
                <w:sz w:val="24"/>
              </w:rPr>
            </w:pPr>
          </w:p>
        </w:tc>
        <w:tc>
          <w:tcPr>
            <w:tcW w:w="1033" w:type="dxa"/>
          </w:tcPr>
          <w:p w14:paraId="575FC291">
            <w:pPr>
              <w:spacing w:line="240" w:lineRule="atLeast"/>
              <w:jc w:val="center"/>
              <w:rPr>
                <w:rFonts w:ascii="宋体" w:hAnsi="宋体"/>
                <w:sz w:val="24"/>
              </w:rPr>
            </w:pPr>
          </w:p>
        </w:tc>
      </w:tr>
      <w:tr w14:paraId="2EB0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25" w:type="dxa"/>
            <w:gridSpan w:val="11"/>
            <w:tcBorders>
              <w:left w:val="nil"/>
              <w:bottom w:val="nil"/>
              <w:right w:val="nil"/>
            </w:tcBorders>
          </w:tcPr>
          <w:p w14:paraId="768FFEC2">
            <w:pPr>
              <w:spacing w:line="240" w:lineRule="atLeast"/>
              <w:ind w:right="540" w:rightChars="257"/>
              <w:jc w:val="center"/>
              <w:rPr>
                <w:rFonts w:ascii="宋体" w:hAnsi="宋体"/>
                <w:sz w:val="24"/>
              </w:rPr>
            </w:pPr>
          </w:p>
        </w:tc>
      </w:tr>
    </w:tbl>
    <w:p w14:paraId="0228AEE9">
      <w:pPr>
        <w:ind w:right="540" w:rightChars="257"/>
        <w:rPr>
          <w:rFonts w:ascii="宋体" w:hAnsi="宋体"/>
          <w:b/>
          <w:bCs/>
          <w:sz w:val="24"/>
        </w:rPr>
      </w:pPr>
      <w:r>
        <w:rPr>
          <w:rFonts w:hint="eastAsia" w:ascii="宋体" w:hAnsi="宋体"/>
          <w:b/>
          <w:bCs/>
          <w:sz w:val="24"/>
        </w:rPr>
        <w:t>备注；1、实操时间；30分钟。  2、考核分数；90分及格。                                                考核人：</w:t>
      </w:r>
    </w:p>
    <w:p w14:paraId="1C21969A">
      <w:pPr>
        <w:ind w:right="540" w:rightChars="257"/>
        <w:rPr>
          <w:rFonts w:ascii="宋体" w:hAnsi="宋体"/>
          <w:b/>
          <w:bCs/>
          <w:sz w:val="24"/>
        </w:rPr>
        <w:sectPr>
          <w:pgSz w:w="16838" w:h="11906" w:orient="landscape"/>
          <w:pgMar w:top="1800" w:right="1440" w:bottom="1800" w:left="1440" w:header="851" w:footer="992" w:gutter="0"/>
          <w:pgNumType w:fmt="decimal"/>
          <w:cols w:space="720" w:num="1"/>
          <w:docGrid w:type="lines" w:linePitch="312" w:charSpace="0"/>
        </w:sectPr>
      </w:pPr>
    </w:p>
    <w:p w14:paraId="6B0A066E">
      <w:pPr>
        <w:ind w:right="540" w:rightChars="257"/>
        <w:rPr>
          <w:rFonts w:ascii="宋体" w:hAnsi="宋体"/>
          <w:b/>
          <w:bCs/>
          <w:sz w:val="24"/>
        </w:rPr>
      </w:pPr>
      <w:r>
        <w:rPr>
          <w:rFonts w:hint="eastAsia" w:ascii="宋体" w:hAnsi="宋体"/>
          <w:b/>
          <w:bCs/>
          <w:sz w:val="24"/>
        </w:rPr>
        <w:t>前台考核（应变能力）题目</w:t>
      </w:r>
    </w:p>
    <w:p w14:paraId="1ADC9AC5">
      <w:pPr>
        <w:ind w:left="719" w:leftChars="114" w:right="540" w:rightChars="257" w:hanging="480" w:hangingChars="200"/>
        <w:rPr>
          <w:rFonts w:ascii="宋体" w:hAnsi="宋体"/>
          <w:sz w:val="24"/>
        </w:rPr>
      </w:pPr>
      <w:r>
        <w:rPr>
          <w:rFonts w:hint="eastAsia" w:ascii="宋体" w:hAnsi="宋体"/>
          <w:sz w:val="24"/>
        </w:rPr>
        <w:t>1、礼节礼貌，仪容仪表（微笑站立服务、主动问候及时处理客人需求及遇到的问题。）</w:t>
      </w:r>
    </w:p>
    <w:p w14:paraId="5543294A">
      <w:pPr>
        <w:spacing w:line="500" w:lineRule="exact"/>
        <w:ind w:firstLine="240" w:firstLineChars="100"/>
        <w:rPr>
          <w:rFonts w:ascii="宋体" w:hAnsi="宋体"/>
          <w:sz w:val="24"/>
        </w:rPr>
      </w:pPr>
      <w:r>
        <w:rPr>
          <w:rFonts w:hint="eastAsia" w:ascii="宋体" w:hAnsi="宋体"/>
          <w:sz w:val="24"/>
        </w:rPr>
        <w:t>2、（模拟）接待程序；（团体报告、免单报告、个人收费）</w:t>
      </w:r>
    </w:p>
    <w:p w14:paraId="4B183F50">
      <w:pPr>
        <w:spacing w:line="500" w:lineRule="exact"/>
        <w:ind w:left="719" w:leftChars="114" w:hanging="480" w:hangingChars="200"/>
        <w:rPr>
          <w:rFonts w:ascii="宋体" w:hAnsi="宋体"/>
          <w:sz w:val="24"/>
        </w:rPr>
      </w:pPr>
      <w:r>
        <w:rPr>
          <w:rFonts w:hint="eastAsia" w:ascii="宋体" w:hAnsi="宋体"/>
          <w:sz w:val="24"/>
        </w:rPr>
        <w:t>3、（模拟）办理入住程序（做好关于客人资料收集和存档工作，接待入住表、身份证、 大白本登记及预留房间号）</w:t>
      </w:r>
    </w:p>
    <w:p w14:paraId="0C76561D">
      <w:pPr>
        <w:spacing w:line="500" w:lineRule="exact"/>
        <w:ind w:firstLine="240" w:firstLineChars="100"/>
        <w:rPr>
          <w:rFonts w:ascii="宋体" w:hAnsi="宋体"/>
          <w:sz w:val="24"/>
        </w:rPr>
      </w:pPr>
      <w:r>
        <w:rPr>
          <w:rFonts w:hint="eastAsia" w:ascii="宋体" w:hAnsi="宋体"/>
          <w:sz w:val="24"/>
        </w:rPr>
        <w:t>4、（模拟）制做房卡（客人卡、层卡、注销、延住、押金{现金、微信}的处理）</w:t>
      </w:r>
    </w:p>
    <w:p w14:paraId="700306E6">
      <w:pPr>
        <w:spacing w:line="500" w:lineRule="exact"/>
        <w:ind w:left="719" w:leftChars="114" w:hanging="480" w:hangingChars="200"/>
        <w:rPr>
          <w:rFonts w:ascii="宋体" w:hAnsi="宋体"/>
          <w:sz w:val="24"/>
        </w:rPr>
      </w:pPr>
      <w:r>
        <w:rPr>
          <w:rFonts w:hint="eastAsia" w:ascii="宋体" w:hAnsi="宋体"/>
          <w:sz w:val="24"/>
        </w:rPr>
        <w:t>5、消防报警，查明情况，做消音处理程序（过程）应急灯故障、报警电话如何使用。</w:t>
      </w:r>
    </w:p>
    <w:p w14:paraId="487FA8D4">
      <w:pPr>
        <w:spacing w:line="500" w:lineRule="exact"/>
        <w:ind w:firstLine="240" w:firstLineChars="100"/>
        <w:rPr>
          <w:rFonts w:ascii="宋体" w:hAnsi="宋体"/>
          <w:sz w:val="24"/>
        </w:rPr>
      </w:pPr>
      <w:r>
        <w:rPr>
          <w:rFonts w:hint="eastAsia" w:ascii="宋体" w:hAnsi="宋体"/>
          <w:sz w:val="24"/>
        </w:rPr>
        <w:t>6、查看监控视频（分辨率数据、各层图像）</w:t>
      </w:r>
    </w:p>
    <w:p w14:paraId="59B347C9">
      <w:pPr>
        <w:spacing w:line="500" w:lineRule="exact"/>
        <w:ind w:firstLine="240" w:firstLineChars="100"/>
        <w:rPr>
          <w:rFonts w:ascii="宋体" w:hAnsi="宋体"/>
          <w:sz w:val="24"/>
        </w:rPr>
      </w:pPr>
      <w:r>
        <w:rPr>
          <w:rFonts w:hint="eastAsia" w:ascii="宋体" w:hAnsi="宋体"/>
          <w:sz w:val="24"/>
        </w:rPr>
        <w:t>7、复制当天，房态入住表，接待表</w:t>
      </w:r>
    </w:p>
    <w:p w14:paraId="74889D9A">
      <w:pPr>
        <w:spacing w:line="500" w:lineRule="exact"/>
        <w:ind w:firstLine="240" w:firstLineChars="100"/>
        <w:rPr>
          <w:rFonts w:ascii="宋体" w:hAnsi="宋体"/>
          <w:sz w:val="24"/>
        </w:rPr>
      </w:pPr>
      <w:r>
        <w:rPr>
          <w:rFonts w:hint="eastAsia" w:ascii="宋体" w:hAnsi="宋体"/>
          <w:sz w:val="24"/>
        </w:rPr>
        <w:t>8、学校总机67215550</w:t>
      </w:r>
    </w:p>
    <w:p w14:paraId="4DC52933">
      <w:pPr>
        <w:spacing w:line="500" w:lineRule="exact"/>
        <w:ind w:firstLine="720" w:firstLineChars="300"/>
        <w:rPr>
          <w:rFonts w:ascii="宋体" w:hAnsi="宋体"/>
          <w:sz w:val="24"/>
        </w:rPr>
      </w:pPr>
      <w:r>
        <w:rPr>
          <w:rFonts w:hint="eastAsia" w:ascii="宋体" w:hAnsi="宋体"/>
          <w:sz w:val="24"/>
        </w:rPr>
        <w:t>2号宿舍楼4层服务台电话2430、</w:t>
      </w:r>
    </w:p>
    <w:p w14:paraId="7E067689">
      <w:pPr>
        <w:spacing w:line="500" w:lineRule="exact"/>
        <w:ind w:firstLine="720" w:firstLineChars="300"/>
        <w:rPr>
          <w:rFonts w:ascii="宋体" w:hAnsi="宋体"/>
          <w:sz w:val="24"/>
        </w:rPr>
      </w:pPr>
      <w:r>
        <w:rPr>
          <w:rFonts w:hint="eastAsia" w:ascii="宋体" w:hAnsi="宋体"/>
          <w:sz w:val="24"/>
        </w:rPr>
        <w:t>3号宿舍楼服务台电话8315、</w:t>
      </w:r>
    </w:p>
    <w:p w14:paraId="51086892">
      <w:pPr>
        <w:spacing w:line="500" w:lineRule="exact"/>
        <w:ind w:firstLine="720" w:firstLineChars="300"/>
        <w:rPr>
          <w:rFonts w:ascii="宋体" w:hAnsi="宋体"/>
          <w:sz w:val="24"/>
        </w:rPr>
      </w:pPr>
      <w:r>
        <w:rPr>
          <w:rFonts w:hint="eastAsia" w:ascii="宋体" w:hAnsi="宋体"/>
          <w:sz w:val="24"/>
        </w:rPr>
        <w:t>房间电话（楼号+房间号）、</w:t>
      </w:r>
    </w:p>
    <w:p w14:paraId="5BAB6F49">
      <w:pPr>
        <w:spacing w:line="500" w:lineRule="exact"/>
        <w:ind w:firstLine="720" w:firstLineChars="300"/>
        <w:rPr>
          <w:rFonts w:ascii="宋体" w:hAnsi="宋体"/>
          <w:sz w:val="24"/>
        </w:rPr>
      </w:pPr>
      <w:r>
        <w:rPr>
          <w:rFonts w:hint="eastAsia" w:ascii="宋体" w:hAnsi="宋体"/>
          <w:sz w:val="24"/>
        </w:rPr>
        <w:t>四层科长办公室电话8326</w:t>
      </w:r>
    </w:p>
    <w:p w14:paraId="5D7A0563">
      <w:pPr>
        <w:spacing w:line="500" w:lineRule="exact"/>
        <w:ind w:firstLine="720" w:firstLineChars="300"/>
        <w:rPr>
          <w:rFonts w:ascii="宋体" w:hAnsi="宋体"/>
          <w:sz w:val="24"/>
        </w:rPr>
      </w:pPr>
      <w:r>
        <w:rPr>
          <w:rFonts w:hint="eastAsia" w:ascii="宋体" w:hAnsi="宋体"/>
          <w:sz w:val="24"/>
        </w:rPr>
        <w:t>报修电话8151、8171、</w:t>
      </w:r>
    </w:p>
    <w:p w14:paraId="79830592">
      <w:pPr>
        <w:spacing w:line="500" w:lineRule="exact"/>
        <w:ind w:firstLine="720" w:firstLineChars="300"/>
        <w:rPr>
          <w:rFonts w:ascii="宋体" w:hAnsi="宋体"/>
          <w:sz w:val="24"/>
        </w:rPr>
      </w:pPr>
      <w:r>
        <w:rPr>
          <w:rFonts w:hint="eastAsia" w:ascii="宋体" w:hAnsi="宋体"/>
          <w:sz w:val="24"/>
        </w:rPr>
        <w:t>火警119、急救120或999、查号台114）</w:t>
      </w:r>
    </w:p>
    <w:p w14:paraId="5692C9BF">
      <w:pPr>
        <w:spacing w:line="500" w:lineRule="exact"/>
        <w:ind w:firstLine="240" w:firstLineChars="100"/>
        <w:rPr>
          <w:rFonts w:ascii="宋体" w:hAnsi="宋体"/>
          <w:sz w:val="24"/>
        </w:rPr>
      </w:pPr>
      <w:r>
        <w:rPr>
          <w:rFonts w:hint="eastAsia" w:ascii="宋体" w:hAnsi="宋体"/>
          <w:sz w:val="24"/>
        </w:rPr>
        <w:t>9、汇报工作、抄写工作本（当晚有入、退房有变化）</w:t>
      </w:r>
    </w:p>
    <w:p w14:paraId="6F6E0BEB">
      <w:pPr>
        <w:spacing w:line="500" w:lineRule="exact"/>
        <w:ind w:firstLine="240" w:firstLineChars="100"/>
        <w:rPr>
          <w:rFonts w:ascii="宋体" w:hAnsi="宋体"/>
          <w:sz w:val="24"/>
        </w:rPr>
      </w:pPr>
      <w:r>
        <w:rPr>
          <w:rFonts w:hint="eastAsia" w:ascii="宋体" w:hAnsi="宋体"/>
          <w:sz w:val="24"/>
        </w:rPr>
        <w:t>10、来访客人询问、登记、催离时间（访客要求住下怎么办？）</w:t>
      </w:r>
    </w:p>
    <w:p w14:paraId="1218905D">
      <w:pPr>
        <w:spacing w:line="500" w:lineRule="exact"/>
        <w:ind w:left="719" w:leftChars="114" w:hanging="480" w:hangingChars="200"/>
        <w:rPr>
          <w:rFonts w:ascii="宋体" w:hAnsi="宋体"/>
          <w:sz w:val="24"/>
        </w:rPr>
      </w:pPr>
      <w:r>
        <w:rPr>
          <w:rFonts w:hint="eastAsia" w:ascii="宋体" w:hAnsi="宋体"/>
          <w:sz w:val="24"/>
        </w:rPr>
        <w:t>11、保持前台卫生区域干净整洁（前台垃圾桶白沙杂物怎么处理？），检查交接记录本（双项交接，笔头、口头）。</w:t>
      </w:r>
    </w:p>
    <w:p w14:paraId="3CC92479">
      <w:pPr>
        <w:spacing w:line="500" w:lineRule="exact"/>
        <w:ind w:left="719" w:leftChars="114" w:hanging="480" w:hangingChars="200"/>
        <w:rPr>
          <w:rFonts w:ascii="宋体" w:hAnsi="宋体"/>
          <w:sz w:val="24"/>
        </w:rPr>
      </w:pPr>
      <w:r>
        <w:rPr>
          <w:rFonts w:hint="eastAsia" w:ascii="宋体" w:hAnsi="宋体"/>
          <w:sz w:val="24"/>
        </w:rPr>
        <w:t>12、接班后做什么？（看白条、看交接本、处理交接事项、核对各种表格和报告、跟催报修活、巡楼安全、打扫区域卫生及代办委托事项）。</w:t>
      </w:r>
    </w:p>
    <w:p w14:paraId="16DE1418">
      <w:pPr>
        <w:spacing w:line="500" w:lineRule="exact"/>
        <w:ind w:firstLine="240" w:firstLineChars="100"/>
        <w:rPr>
          <w:rFonts w:ascii="宋体" w:hAnsi="宋体"/>
          <w:sz w:val="24"/>
        </w:rPr>
      </w:pPr>
      <w:r>
        <w:rPr>
          <w:rFonts w:hint="eastAsia" w:ascii="宋体" w:hAnsi="宋体"/>
          <w:sz w:val="24"/>
        </w:rPr>
        <w:t>13、新版身份证号是几位？旧版身份证号是几位？（18位、15位。）</w:t>
      </w:r>
    </w:p>
    <w:p w14:paraId="6E0DE261">
      <w:pPr>
        <w:spacing w:line="500" w:lineRule="exact"/>
        <w:ind w:left="719" w:leftChars="114" w:hanging="480" w:hangingChars="200"/>
        <w:rPr>
          <w:rFonts w:ascii="宋体" w:hAnsi="宋体"/>
          <w:sz w:val="24"/>
        </w:rPr>
      </w:pPr>
      <w:r>
        <w:rPr>
          <w:rFonts w:hint="eastAsia" w:ascii="宋体" w:hAnsi="宋体"/>
          <w:sz w:val="24"/>
        </w:rPr>
        <w:t>14、客人没有带身份证时怎么办？询问客人是否有其他有效证件，如户口本、军官证、士兵证、护照、临时身份证。按照上级有关部门规定没有有效证件是不能办理入住手续的，找（领队、教练或介绍人取得联系方可，加备注）。</w:t>
      </w:r>
    </w:p>
    <w:p w14:paraId="2D347FE7">
      <w:pPr>
        <w:spacing w:line="500" w:lineRule="exact"/>
        <w:ind w:firstLine="240" w:firstLineChars="100"/>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、客人来前台查询在住的客人，但说不出客人的姓名和房号时怎么办？</w:t>
      </w:r>
    </w:p>
    <w:p w14:paraId="23EC5775">
      <w:pPr>
        <w:spacing w:line="500" w:lineRule="exact"/>
        <w:ind w:firstLine="720" w:firstLineChars="300"/>
        <w:rPr>
          <w:rFonts w:ascii="宋体" w:hAnsi="宋体"/>
          <w:sz w:val="24"/>
        </w:rPr>
      </w:pPr>
      <w:r>
        <w:rPr>
          <w:rFonts w:hint="eastAsia" w:ascii="宋体" w:hAnsi="宋体"/>
          <w:sz w:val="24"/>
        </w:rPr>
        <w:t>请客人自行用其他方法联络，要婉转告诉客人（除特殊留言‘领导访问’）。</w:t>
      </w:r>
    </w:p>
    <w:p w14:paraId="12B5E6E6">
      <w:pPr>
        <w:spacing w:line="500" w:lineRule="exact"/>
        <w:ind w:left="719" w:leftChars="114" w:hanging="480" w:hangingChars="200"/>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、不是原房主的客人让开门怎么办？应与本房主联系后，一同开门进房间拿放东西，尽量不让在房间等候，可以在前台等。</w:t>
      </w:r>
    </w:p>
    <w:p w14:paraId="4A4F3F56">
      <w:pPr>
        <w:spacing w:line="500" w:lineRule="exact"/>
        <w:ind w:left="719" w:leftChars="114" w:hanging="480" w:hangingChars="200"/>
        <w:rPr>
          <w:rFonts w:ascii="宋体" w:hAnsi="宋体"/>
          <w:sz w:val="24"/>
        </w:rPr>
      </w:pPr>
      <w:r>
        <w:rPr>
          <w:rFonts w:hint="eastAsia" w:ascii="宋体" w:hAnsi="宋体"/>
          <w:sz w:val="24"/>
        </w:rPr>
        <w:t>17、客人的房卡损坏、丢失时怎么办？客人的房卡损坏后要请客人以旧换新，将损坏的卡片收回。如房卡丢失，按照规定客人应当赔偿50元，并写好客人赔偿款小条X元上交，同时在交接班本注明。（如果客人不赔，在哪能找到相关说明？）</w:t>
      </w:r>
    </w:p>
    <w:p w14:paraId="2372DD79">
      <w:pPr>
        <w:spacing w:line="500" w:lineRule="exact"/>
        <w:ind w:left="719" w:leftChars="114" w:hanging="480" w:hangingChars="200"/>
        <w:rPr>
          <w:rFonts w:ascii="宋体" w:hAnsi="宋体"/>
          <w:sz w:val="24"/>
        </w:rPr>
      </w:pPr>
      <w:r>
        <w:rPr>
          <w:rFonts w:hint="eastAsia" w:ascii="宋体" w:hAnsi="宋体"/>
          <w:sz w:val="24"/>
        </w:rPr>
        <w:t>18、客人入住时，房间还没有打扫出来怎么办？请客人先在大堂休息，或先把行李存放前台（登记，拍照），先去办事，并马上通知客房部进行房间打扫。</w:t>
      </w:r>
    </w:p>
    <w:p w14:paraId="0C56CF3C">
      <w:pPr>
        <w:spacing w:line="500" w:lineRule="exact"/>
        <w:ind w:left="719" w:leftChars="114" w:hanging="480" w:hangingChars="200"/>
        <w:rPr>
          <w:rFonts w:ascii="宋体" w:hAnsi="宋体"/>
          <w:sz w:val="24"/>
        </w:rPr>
      </w:pPr>
      <w:r>
        <w:rPr>
          <w:rFonts w:hint="eastAsia" w:ascii="宋体" w:hAnsi="宋体"/>
          <w:sz w:val="24"/>
        </w:rPr>
        <w:t>1</w:t>
      </w:r>
      <w:r>
        <w:rPr>
          <w:rFonts w:ascii="宋体" w:hAnsi="宋体"/>
          <w:sz w:val="24"/>
        </w:rPr>
        <w:t>9</w:t>
      </w:r>
      <w:r>
        <w:rPr>
          <w:rFonts w:hint="eastAsia" w:ascii="宋体" w:hAnsi="宋体"/>
          <w:sz w:val="24"/>
        </w:rPr>
        <w:t>、客人要求换房怎么办？客人打电话退房怎么办？没有什么特殊的情况，原则上是不能随意换房。如确定换房，请客人到前台办理换房手续，在确认客人已实际换房后，（在大白本或接待表上面注明）。核对客人的相关信息留下客人的电话号码，讯问客人房间内是否有物品，如有行李等，（前台服务员）同客房服务员一起将行李拿出，（如果是因房间的设施、设备出问题，经鉴定不能修复，应给客人立即换房）。</w:t>
      </w:r>
    </w:p>
    <w:p w14:paraId="65CE01B1">
      <w:pPr>
        <w:spacing w:line="500" w:lineRule="exact"/>
        <w:ind w:left="719" w:leftChars="114" w:hanging="480" w:hangingChars="200"/>
        <w:rPr>
          <w:rFonts w:ascii="宋体" w:hAnsi="宋体"/>
          <w:sz w:val="24"/>
        </w:rPr>
      </w:pPr>
      <w:r>
        <w:rPr>
          <w:rFonts w:hint="eastAsia" w:ascii="宋体" w:hAnsi="宋体"/>
          <w:sz w:val="24"/>
        </w:rPr>
        <w:t>20、晚间因客人不小心把床单、被罩、枕袋、毛巾、浴巾弄脏，房间弄脏怎么办？客人要求加枕头、被罩怎么处理？</w:t>
      </w:r>
    </w:p>
    <w:p w14:paraId="21BCD8BA">
      <w:pPr>
        <w:spacing w:line="500" w:lineRule="exact"/>
        <w:ind w:left="719" w:leftChars="114" w:hanging="480" w:hangingChars="200"/>
        <w:rPr>
          <w:rFonts w:ascii="宋体" w:hAnsi="宋体"/>
          <w:sz w:val="24"/>
        </w:rPr>
      </w:pPr>
      <w:r>
        <w:rPr>
          <w:rFonts w:hint="eastAsia" w:ascii="宋体" w:hAnsi="宋体"/>
          <w:sz w:val="24"/>
        </w:rPr>
        <w:t>21、客人退房，没带押金条怎么办？询问是押金条好，还是微信，是否是本人交付，问清楚叫客人签字。</w:t>
      </w:r>
      <w:r>
        <w:rPr>
          <w:rFonts w:ascii="宋体" w:hAnsi="宋体"/>
          <w:sz w:val="24"/>
        </w:rPr>
        <w:t xml:space="preserve"> </w:t>
      </w:r>
    </w:p>
    <w:p w14:paraId="45B0C0F0">
      <w:pPr>
        <w:spacing w:line="500" w:lineRule="exact"/>
        <w:ind w:firstLine="240" w:firstLineChars="1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、模拟操作，来、住、走的三个接待环境。</w:t>
      </w:r>
    </w:p>
    <w:p w14:paraId="1FF2C9E0">
      <w:pPr>
        <w:spacing w:line="500" w:lineRule="exact"/>
        <w:ind w:firstLine="240" w:firstLineChars="1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、外事登记（护照复印及相关英语沟通）</w:t>
      </w:r>
    </w:p>
    <w:p w14:paraId="6D33A0FE">
      <w:pPr>
        <w:pStyle w:val="2"/>
        <w:rPr>
          <w:rFonts w:hint="eastAsia" w:ascii="宋体" w:hAnsi="宋体"/>
          <w:sz w:val="24"/>
        </w:rPr>
      </w:pPr>
    </w:p>
    <w:p w14:paraId="012BC49E">
      <w:pPr>
        <w:rPr>
          <w:rFonts w:hint="eastAsia" w:ascii="宋体" w:hAnsi="宋体"/>
          <w:sz w:val="24"/>
        </w:rPr>
      </w:pPr>
    </w:p>
    <w:p w14:paraId="0041DC83">
      <w:pPr>
        <w:pStyle w:val="2"/>
        <w:rPr>
          <w:rFonts w:hint="eastAsia" w:ascii="宋体" w:hAnsi="宋体"/>
          <w:sz w:val="24"/>
        </w:rPr>
      </w:pPr>
    </w:p>
    <w:p w14:paraId="7E0E3F8D">
      <w:pPr>
        <w:rPr>
          <w:rFonts w:hint="eastAsia" w:ascii="宋体" w:hAnsi="宋体"/>
          <w:sz w:val="24"/>
        </w:rPr>
      </w:pPr>
    </w:p>
    <w:p w14:paraId="030DB02B">
      <w:pPr>
        <w:pStyle w:val="2"/>
        <w:rPr>
          <w:rFonts w:hint="eastAsia" w:ascii="宋体" w:hAnsi="宋体"/>
          <w:sz w:val="24"/>
        </w:rPr>
      </w:pPr>
    </w:p>
    <w:p w14:paraId="1DBC72BB"/>
    <w:p w14:paraId="1F87C76C">
      <w:pPr>
        <w:spacing w:line="500" w:lineRule="exact"/>
        <w:ind w:firstLine="480" w:firstLineChars="200"/>
        <w:rPr>
          <w:rFonts w:ascii="宋体" w:hAnsi="宋体"/>
          <w:b w:val="0"/>
          <w:bCs w:val="0"/>
          <w:sz w:val="24"/>
        </w:rPr>
      </w:pPr>
      <w:r>
        <w:rPr>
          <w:rFonts w:hint="eastAsia" w:ascii="宋体" w:hAnsi="宋体"/>
          <w:b w:val="0"/>
          <w:bCs w:val="0"/>
          <w:sz w:val="24"/>
        </w:rPr>
        <w:t>（九）二、三号宿舍楼客服主管</w:t>
      </w:r>
    </w:p>
    <w:p w14:paraId="099010E9">
      <w:pPr>
        <w:spacing w:line="50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服务地点：</w:t>
      </w:r>
      <w:r>
        <w:rPr>
          <w:rFonts w:hint="eastAsia" w:ascii="宋体" w:hAnsi="宋体"/>
          <w:b/>
          <w:bCs/>
          <w:sz w:val="24"/>
        </w:rPr>
        <w:t>二</w:t>
      </w:r>
      <w:r>
        <w:rPr>
          <w:rFonts w:hint="eastAsia" w:ascii="宋体" w:hAnsi="宋体"/>
          <w:sz w:val="24"/>
        </w:rPr>
        <w:t>号宿舍楼、三号宿舍楼</w:t>
      </w:r>
    </w:p>
    <w:p w14:paraId="2DB041F1">
      <w:pPr>
        <w:spacing w:line="500" w:lineRule="exact"/>
        <w:ind w:firstLine="480" w:firstLineChars="200"/>
        <w:rPr>
          <w:rFonts w:hint="eastAsia" w:ascii="宋体" w:hAnsi="宋体"/>
          <w:sz w:val="24"/>
        </w:rPr>
      </w:pPr>
      <w:r>
        <w:rPr>
          <w:rFonts w:ascii="宋体" w:hAnsi="宋体"/>
          <w:sz w:val="24"/>
        </w:rPr>
        <w:t>2.</w:t>
      </w:r>
      <w:r>
        <w:rPr>
          <w:rFonts w:hint="eastAsia" w:ascii="宋体" w:hAnsi="宋体"/>
          <w:sz w:val="24"/>
        </w:rPr>
        <w:t>服务内容：负责宿舍楼的客户服务管理、岗前培训、日常监督、统筹人员等管理工作。</w:t>
      </w:r>
    </w:p>
    <w:p w14:paraId="63EDF3E1">
      <w:pPr>
        <w:pStyle w:val="2"/>
        <w:rPr>
          <w:rFonts w:hint="eastAsia" w:ascii="宋体" w:hAnsi="宋体" w:eastAsia="宋体" w:cs="Times New Roman"/>
          <w:kern w:val="2"/>
          <w:sz w:val="24"/>
          <w:szCs w:val="24"/>
          <w:lang w:val="en-US" w:eastAsia="zh-CN" w:bidi="ar-SA"/>
        </w:rPr>
      </w:pPr>
      <w:r>
        <w:rPr>
          <w:rFonts w:hint="eastAsia" w:ascii="宋体" w:hAnsi="宋体"/>
          <w:sz w:val="24"/>
          <w:lang w:val="en-US" w:eastAsia="zh-CN"/>
        </w:rPr>
        <w:t xml:space="preserve">    </w:t>
      </w:r>
      <w:r>
        <w:rPr>
          <w:rFonts w:hint="eastAsia" w:ascii="宋体" w:hAnsi="宋体" w:eastAsia="宋体" w:cs="Times New Roman"/>
          <w:kern w:val="2"/>
          <w:sz w:val="24"/>
          <w:szCs w:val="24"/>
          <w:lang w:val="en-US" w:eastAsia="zh-CN" w:bidi="ar-SA"/>
        </w:rPr>
        <w:t>（十）物业管理服务人员配置要求</w:t>
      </w:r>
    </w:p>
    <w:p w14:paraId="7D50C4C2">
      <w:pPr>
        <w:pStyle w:val="10"/>
        <w:spacing w:line="500" w:lineRule="exact"/>
        <w:ind w:firstLine="480" w:firstLineChars="200"/>
        <w:rPr>
          <w:rFonts w:hAnsi="宋体"/>
          <w:sz w:val="24"/>
          <w:szCs w:val="24"/>
        </w:rPr>
      </w:pPr>
      <w:r>
        <w:rPr>
          <w:rFonts w:hint="eastAsia" w:hAnsi="宋体"/>
          <w:sz w:val="24"/>
          <w:szCs w:val="24"/>
          <w:lang w:val="en-US" w:eastAsia="zh-CN"/>
        </w:rPr>
        <w:t>1.</w:t>
      </w:r>
      <w:r>
        <w:rPr>
          <w:rFonts w:hint="eastAsia" w:hAnsi="宋体"/>
          <w:sz w:val="24"/>
          <w:szCs w:val="24"/>
        </w:rPr>
        <w:t>年龄要求：</w:t>
      </w:r>
    </w:p>
    <w:p w14:paraId="13D0ACBC">
      <w:pPr>
        <w:pStyle w:val="10"/>
        <w:spacing w:line="500" w:lineRule="exact"/>
        <w:ind w:firstLine="480" w:firstLineChars="200"/>
        <w:rPr>
          <w:rFonts w:hAnsi="宋体"/>
          <w:sz w:val="24"/>
          <w:szCs w:val="24"/>
        </w:rPr>
      </w:pPr>
      <w:r>
        <w:rPr>
          <w:rFonts w:hint="eastAsia" w:hAnsi="宋体"/>
          <w:sz w:val="24"/>
          <w:szCs w:val="24"/>
          <w:lang w:eastAsia="zh-CN"/>
        </w:rPr>
        <w:t>（</w:t>
      </w:r>
      <w:r>
        <w:rPr>
          <w:rFonts w:hint="eastAsia" w:hAnsi="宋体"/>
          <w:sz w:val="24"/>
          <w:szCs w:val="24"/>
          <w:lang w:val="en-US" w:eastAsia="zh-CN"/>
        </w:rPr>
        <w:t>1</w:t>
      </w:r>
      <w:r>
        <w:rPr>
          <w:rFonts w:hint="eastAsia" w:hAnsi="宋体"/>
          <w:sz w:val="24"/>
          <w:szCs w:val="24"/>
          <w:lang w:eastAsia="zh-CN"/>
        </w:rPr>
        <w:t>）</w:t>
      </w:r>
      <w:r>
        <w:rPr>
          <w:rFonts w:hint="eastAsia" w:hAnsi="宋体"/>
          <w:sz w:val="24"/>
          <w:szCs w:val="24"/>
        </w:rPr>
        <w:t>运动员餐厅保洁人员：女性不超过45周岁</w:t>
      </w:r>
      <w:r>
        <w:rPr>
          <w:rFonts w:hint="eastAsia" w:hAnsi="宋体"/>
          <w:sz w:val="24"/>
          <w:szCs w:val="24"/>
          <w:lang w:eastAsia="zh-CN"/>
        </w:rPr>
        <w:t>（</w:t>
      </w:r>
      <w:r>
        <w:rPr>
          <w:rFonts w:hint="eastAsia" w:hAnsi="宋体"/>
          <w:sz w:val="24"/>
          <w:szCs w:val="24"/>
          <w:lang w:val="en-US" w:eastAsia="zh-CN"/>
        </w:rPr>
        <w:t>含</w:t>
      </w:r>
      <w:r>
        <w:rPr>
          <w:rFonts w:hint="eastAsia" w:hAnsi="宋体"/>
          <w:sz w:val="24"/>
          <w:szCs w:val="24"/>
          <w:lang w:eastAsia="zh-CN"/>
        </w:rPr>
        <w:t>）</w:t>
      </w:r>
      <w:r>
        <w:rPr>
          <w:rFonts w:hint="eastAsia" w:hAnsi="宋体"/>
          <w:sz w:val="24"/>
          <w:szCs w:val="24"/>
        </w:rPr>
        <w:t>，男性不超50周岁</w:t>
      </w:r>
      <w:r>
        <w:rPr>
          <w:rFonts w:hint="eastAsia" w:hAnsi="宋体"/>
          <w:sz w:val="24"/>
          <w:szCs w:val="24"/>
          <w:lang w:eastAsia="zh-CN"/>
        </w:rPr>
        <w:t>（</w:t>
      </w:r>
      <w:r>
        <w:rPr>
          <w:rFonts w:hint="eastAsia" w:hAnsi="宋体"/>
          <w:sz w:val="24"/>
          <w:szCs w:val="24"/>
          <w:lang w:val="en-US" w:eastAsia="zh-CN"/>
        </w:rPr>
        <w:t>含</w:t>
      </w:r>
      <w:r>
        <w:rPr>
          <w:rFonts w:hint="eastAsia" w:hAnsi="宋体"/>
          <w:sz w:val="24"/>
          <w:szCs w:val="24"/>
          <w:lang w:eastAsia="zh-CN"/>
        </w:rPr>
        <w:t>）</w:t>
      </w:r>
      <w:r>
        <w:rPr>
          <w:rFonts w:hint="eastAsia" w:hAnsi="宋体"/>
          <w:sz w:val="24"/>
          <w:szCs w:val="24"/>
        </w:rPr>
        <w:t>。</w:t>
      </w:r>
    </w:p>
    <w:p w14:paraId="13A795BE">
      <w:pPr>
        <w:pStyle w:val="10"/>
        <w:spacing w:line="500" w:lineRule="exact"/>
        <w:ind w:firstLine="480" w:firstLineChars="200"/>
        <w:rPr>
          <w:rFonts w:hAnsi="宋体"/>
          <w:sz w:val="24"/>
          <w:szCs w:val="24"/>
        </w:rPr>
      </w:pPr>
      <w:r>
        <w:rPr>
          <w:rFonts w:hint="eastAsia" w:hAnsi="宋体"/>
          <w:sz w:val="24"/>
          <w:szCs w:val="24"/>
          <w:lang w:eastAsia="zh-CN"/>
        </w:rPr>
        <w:t>（</w:t>
      </w:r>
      <w:r>
        <w:rPr>
          <w:rFonts w:hint="eastAsia" w:hAnsi="宋体"/>
          <w:sz w:val="24"/>
          <w:szCs w:val="24"/>
          <w:lang w:val="en-US" w:eastAsia="zh-CN"/>
        </w:rPr>
        <w:t>2</w:t>
      </w:r>
      <w:r>
        <w:rPr>
          <w:rFonts w:hint="eastAsia" w:hAnsi="宋体"/>
          <w:sz w:val="24"/>
          <w:szCs w:val="24"/>
          <w:lang w:eastAsia="zh-CN"/>
        </w:rPr>
        <w:t>）</w:t>
      </w:r>
      <w:r>
        <w:rPr>
          <w:rFonts w:hint="eastAsia" w:hAnsi="宋体"/>
          <w:sz w:val="24"/>
          <w:szCs w:val="24"/>
        </w:rPr>
        <w:t>保洁人员：女性不超过50周岁</w:t>
      </w:r>
      <w:r>
        <w:rPr>
          <w:rFonts w:hint="eastAsia" w:hAnsi="宋体"/>
          <w:sz w:val="24"/>
          <w:szCs w:val="24"/>
          <w:lang w:eastAsia="zh-CN"/>
        </w:rPr>
        <w:t>（</w:t>
      </w:r>
      <w:r>
        <w:rPr>
          <w:rFonts w:hint="eastAsia" w:hAnsi="宋体"/>
          <w:sz w:val="24"/>
          <w:szCs w:val="24"/>
          <w:lang w:val="en-US" w:eastAsia="zh-CN"/>
        </w:rPr>
        <w:t>含</w:t>
      </w:r>
      <w:r>
        <w:rPr>
          <w:rFonts w:hint="eastAsia" w:hAnsi="宋体"/>
          <w:sz w:val="24"/>
          <w:szCs w:val="24"/>
          <w:lang w:eastAsia="zh-CN"/>
        </w:rPr>
        <w:t>）</w:t>
      </w:r>
      <w:r>
        <w:rPr>
          <w:rFonts w:hint="eastAsia" w:hAnsi="宋体"/>
          <w:sz w:val="24"/>
          <w:szCs w:val="24"/>
        </w:rPr>
        <w:t>，男性不超55周岁</w:t>
      </w:r>
      <w:r>
        <w:rPr>
          <w:rFonts w:hint="eastAsia" w:hAnsi="宋体"/>
          <w:sz w:val="24"/>
          <w:szCs w:val="24"/>
          <w:lang w:eastAsia="zh-CN"/>
        </w:rPr>
        <w:t>（</w:t>
      </w:r>
      <w:r>
        <w:rPr>
          <w:rFonts w:hint="eastAsia" w:hAnsi="宋体"/>
          <w:sz w:val="24"/>
          <w:szCs w:val="24"/>
          <w:lang w:val="en-US" w:eastAsia="zh-CN"/>
        </w:rPr>
        <w:t>含</w:t>
      </w:r>
      <w:r>
        <w:rPr>
          <w:rFonts w:hint="eastAsia" w:hAnsi="宋体"/>
          <w:sz w:val="24"/>
          <w:szCs w:val="24"/>
          <w:lang w:eastAsia="zh-CN"/>
        </w:rPr>
        <w:t>）</w:t>
      </w:r>
      <w:r>
        <w:rPr>
          <w:rFonts w:hint="eastAsia" w:hAnsi="宋体"/>
          <w:sz w:val="24"/>
          <w:szCs w:val="24"/>
        </w:rPr>
        <w:t>。</w:t>
      </w:r>
    </w:p>
    <w:p w14:paraId="7DD3E30C">
      <w:pPr>
        <w:pStyle w:val="10"/>
        <w:spacing w:line="500" w:lineRule="exact"/>
        <w:ind w:firstLine="480" w:firstLineChars="200"/>
        <w:rPr>
          <w:rFonts w:hAnsi="宋体"/>
          <w:sz w:val="24"/>
          <w:szCs w:val="24"/>
        </w:rPr>
      </w:pPr>
      <w:r>
        <w:rPr>
          <w:rFonts w:hint="eastAsia" w:hAnsi="宋体"/>
          <w:sz w:val="24"/>
          <w:szCs w:val="24"/>
          <w:lang w:eastAsia="zh-CN"/>
        </w:rPr>
        <w:t>（</w:t>
      </w:r>
      <w:r>
        <w:rPr>
          <w:rFonts w:hint="eastAsia" w:hAnsi="宋体"/>
          <w:sz w:val="24"/>
          <w:szCs w:val="24"/>
          <w:lang w:val="en-US" w:eastAsia="zh-CN"/>
        </w:rPr>
        <w:t>3</w:t>
      </w:r>
      <w:r>
        <w:rPr>
          <w:rFonts w:hint="eastAsia" w:hAnsi="宋体"/>
          <w:sz w:val="24"/>
          <w:szCs w:val="24"/>
          <w:lang w:eastAsia="zh-CN"/>
        </w:rPr>
        <w:t>）</w:t>
      </w:r>
      <w:r>
        <w:rPr>
          <w:rFonts w:hint="eastAsia" w:hAnsi="宋体"/>
          <w:sz w:val="24"/>
          <w:szCs w:val="24"/>
        </w:rPr>
        <w:t>配电室运维：不超50周岁</w:t>
      </w:r>
      <w:r>
        <w:rPr>
          <w:rFonts w:hint="eastAsia" w:hAnsi="宋体"/>
          <w:sz w:val="24"/>
          <w:szCs w:val="24"/>
          <w:lang w:eastAsia="zh-CN"/>
        </w:rPr>
        <w:t>（</w:t>
      </w:r>
      <w:r>
        <w:rPr>
          <w:rFonts w:hint="eastAsia" w:hAnsi="宋体"/>
          <w:sz w:val="24"/>
          <w:szCs w:val="24"/>
          <w:lang w:val="en-US" w:eastAsia="zh-CN"/>
        </w:rPr>
        <w:t>含</w:t>
      </w:r>
      <w:r>
        <w:rPr>
          <w:rFonts w:hint="eastAsia" w:hAnsi="宋体"/>
          <w:sz w:val="24"/>
          <w:szCs w:val="24"/>
          <w:lang w:eastAsia="zh-CN"/>
        </w:rPr>
        <w:t>）</w:t>
      </w:r>
      <w:r>
        <w:rPr>
          <w:rFonts w:hint="eastAsia" w:hAnsi="宋体"/>
          <w:sz w:val="24"/>
          <w:szCs w:val="24"/>
        </w:rPr>
        <w:t>。</w:t>
      </w:r>
    </w:p>
    <w:p w14:paraId="3DEAB8E6">
      <w:pPr>
        <w:pStyle w:val="10"/>
        <w:spacing w:line="500" w:lineRule="exact"/>
        <w:ind w:firstLine="480" w:firstLineChars="200"/>
        <w:rPr>
          <w:rFonts w:hAnsi="宋体"/>
          <w:sz w:val="24"/>
          <w:szCs w:val="24"/>
        </w:rPr>
      </w:pPr>
      <w:r>
        <w:rPr>
          <w:rFonts w:hint="eastAsia" w:hAnsi="宋体"/>
          <w:sz w:val="24"/>
          <w:szCs w:val="24"/>
          <w:lang w:eastAsia="zh-CN"/>
        </w:rPr>
        <w:t>（</w:t>
      </w:r>
      <w:r>
        <w:rPr>
          <w:rFonts w:hint="eastAsia" w:hAnsi="宋体"/>
          <w:sz w:val="24"/>
          <w:szCs w:val="24"/>
          <w:lang w:val="en-US" w:eastAsia="zh-CN"/>
        </w:rPr>
        <w:t>4</w:t>
      </w:r>
      <w:r>
        <w:rPr>
          <w:rFonts w:hint="eastAsia" w:hAnsi="宋体"/>
          <w:sz w:val="24"/>
          <w:szCs w:val="24"/>
          <w:lang w:eastAsia="zh-CN"/>
        </w:rPr>
        <w:t>）</w:t>
      </w:r>
      <w:r>
        <w:rPr>
          <w:rFonts w:hint="eastAsia" w:hAnsi="宋体"/>
          <w:sz w:val="24"/>
          <w:szCs w:val="24"/>
        </w:rPr>
        <w:t>中控室：不超50周岁</w:t>
      </w:r>
      <w:r>
        <w:rPr>
          <w:rFonts w:hint="eastAsia" w:hAnsi="宋体"/>
          <w:sz w:val="24"/>
          <w:szCs w:val="24"/>
          <w:lang w:eastAsia="zh-CN"/>
        </w:rPr>
        <w:t>（</w:t>
      </w:r>
      <w:r>
        <w:rPr>
          <w:rFonts w:hint="eastAsia" w:hAnsi="宋体"/>
          <w:sz w:val="24"/>
          <w:szCs w:val="24"/>
          <w:lang w:val="en-US" w:eastAsia="zh-CN"/>
        </w:rPr>
        <w:t>含</w:t>
      </w:r>
      <w:r>
        <w:rPr>
          <w:rFonts w:hint="eastAsia" w:hAnsi="宋体"/>
          <w:sz w:val="24"/>
          <w:szCs w:val="24"/>
          <w:lang w:eastAsia="zh-CN"/>
        </w:rPr>
        <w:t>）</w:t>
      </w:r>
      <w:r>
        <w:rPr>
          <w:rFonts w:hint="eastAsia" w:hAnsi="宋体"/>
          <w:sz w:val="24"/>
          <w:szCs w:val="24"/>
        </w:rPr>
        <w:t>。</w:t>
      </w:r>
    </w:p>
    <w:p w14:paraId="26CD8DE6">
      <w:pPr>
        <w:pStyle w:val="10"/>
        <w:spacing w:line="500" w:lineRule="exact"/>
        <w:ind w:firstLine="480" w:firstLineChars="200"/>
        <w:rPr>
          <w:rFonts w:hAnsi="宋体"/>
          <w:sz w:val="24"/>
          <w:szCs w:val="24"/>
        </w:rPr>
      </w:pPr>
      <w:r>
        <w:rPr>
          <w:rFonts w:hint="eastAsia" w:hAnsi="宋体"/>
          <w:sz w:val="24"/>
          <w:szCs w:val="24"/>
          <w:lang w:eastAsia="zh-CN"/>
        </w:rPr>
        <w:t>（</w:t>
      </w:r>
      <w:r>
        <w:rPr>
          <w:rFonts w:hint="eastAsia" w:hAnsi="宋体"/>
          <w:sz w:val="24"/>
          <w:szCs w:val="24"/>
          <w:lang w:val="en-US" w:eastAsia="zh-CN"/>
        </w:rPr>
        <w:t>5</w:t>
      </w:r>
      <w:r>
        <w:rPr>
          <w:rFonts w:hint="eastAsia" w:hAnsi="宋体"/>
          <w:sz w:val="24"/>
          <w:szCs w:val="24"/>
          <w:lang w:eastAsia="zh-CN"/>
        </w:rPr>
        <w:t>）</w:t>
      </w:r>
      <w:r>
        <w:rPr>
          <w:rFonts w:hint="eastAsia" w:hAnsi="宋体"/>
          <w:sz w:val="24"/>
          <w:szCs w:val="24"/>
        </w:rPr>
        <w:t>物业维修保障：不超55周岁</w:t>
      </w:r>
      <w:r>
        <w:rPr>
          <w:rFonts w:hint="eastAsia" w:hAnsi="宋体"/>
          <w:sz w:val="24"/>
          <w:szCs w:val="24"/>
          <w:lang w:eastAsia="zh-CN"/>
        </w:rPr>
        <w:t>（</w:t>
      </w:r>
      <w:r>
        <w:rPr>
          <w:rFonts w:hint="eastAsia" w:hAnsi="宋体"/>
          <w:sz w:val="24"/>
          <w:szCs w:val="24"/>
          <w:lang w:val="en-US" w:eastAsia="zh-CN"/>
        </w:rPr>
        <w:t>含</w:t>
      </w:r>
      <w:r>
        <w:rPr>
          <w:rFonts w:hint="eastAsia" w:hAnsi="宋体"/>
          <w:sz w:val="24"/>
          <w:szCs w:val="24"/>
          <w:lang w:eastAsia="zh-CN"/>
        </w:rPr>
        <w:t>）</w:t>
      </w:r>
      <w:r>
        <w:rPr>
          <w:rFonts w:hint="eastAsia" w:hAnsi="宋体"/>
          <w:sz w:val="24"/>
          <w:szCs w:val="24"/>
        </w:rPr>
        <w:t>。</w:t>
      </w:r>
    </w:p>
    <w:p w14:paraId="0C6FD1C7">
      <w:pPr>
        <w:pStyle w:val="10"/>
        <w:spacing w:line="500" w:lineRule="exact"/>
        <w:ind w:firstLine="480" w:firstLineChars="200"/>
        <w:rPr>
          <w:rFonts w:hAnsi="宋体"/>
          <w:sz w:val="24"/>
          <w:szCs w:val="24"/>
        </w:rPr>
      </w:pPr>
      <w:r>
        <w:rPr>
          <w:rFonts w:hint="eastAsia" w:hAnsi="宋体"/>
          <w:sz w:val="24"/>
          <w:szCs w:val="24"/>
          <w:lang w:eastAsia="zh-CN"/>
        </w:rPr>
        <w:t>（</w:t>
      </w:r>
      <w:r>
        <w:rPr>
          <w:rFonts w:hint="eastAsia" w:hAnsi="宋体"/>
          <w:sz w:val="24"/>
          <w:szCs w:val="24"/>
          <w:lang w:val="en-US" w:eastAsia="zh-CN"/>
        </w:rPr>
        <w:t>6</w:t>
      </w:r>
      <w:r>
        <w:rPr>
          <w:rFonts w:hint="eastAsia" w:hAnsi="宋体"/>
          <w:sz w:val="24"/>
          <w:szCs w:val="24"/>
          <w:lang w:eastAsia="zh-CN"/>
        </w:rPr>
        <w:t>）</w:t>
      </w:r>
      <w:r>
        <w:rPr>
          <w:rFonts w:hint="eastAsia" w:hAnsi="宋体"/>
          <w:sz w:val="24"/>
          <w:szCs w:val="24"/>
        </w:rPr>
        <w:t>车队服务保障：不超55周岁</w:t>
      </w:r>
      <w:r>
        <w:rPr>
          <w:rFonts w:hint="eastAsia" w:hAnsi="宋体"/>
          <w:sz w:val="24"/>
          <w:szCs w:val="24"/>
          <w:lang w:eastAsia="zh-CN"/>
        </w:rPr>
        <w:t>（</w:t>
      </w:r>
      <w:r>
        <w:rPr>
          <w:rFonts w:hint="eastAsia" w:hAnsi="宋体"/>
          <w:sz w:val="24"/>
          <w:szCs w:val="24"/>
          <w:lang w:val="en-US" w:eastAsia="zh-CN"/>
        </w:rPr>
        <w:t>含</w:t>
      </w:r>
      <w:r>
        <w:rPr>
          <w:rFonts w:hint="eastAsia" w:hAnsi="宋体"/>
          <w:sz w:val="24"/>
          <w:szCs w:val="24"/>
          <w:lang w:eastAsia="zh-CN"/>
        </w:rPr>
        <w:t>）</w:t>
      </w:r>
      <w:r>
        <w:rPr>
          <w:rFonts w:hint="eastAsia" w:hAnsi="宋体"/>
          <w:sz w:val="24"/>
          <w:szCs w:val="24"/>
        </w:rPr>
        <w:t>。</w:t>
      </w:r>
    </w:p>
    <w:p w14:paraId="49C356AE">
      <w:pPr>
        <w:pStyle w:val="10"/>
        <w:spacing w:line="500" w:lineRule="exact"/>
        <w:ind w:firstLine="480" w:firstLineChars="200"/>
        <w:rPr>
          <w:rFonts w:hAnsi="宋体"/>
          <w:sz w:val="24"/>
          <w:szCs w:val="24"/>
        </w:rPr>
      </w:pPr>
      <w:r>
        <w:rPr>
          <w:rFonts w:hint="eastAsia" w:hAnsi="宋体"/>
          <w:sz w:val="24"/>
          <w:szCs w:val="24"/>
          <w:lang w:eastAsia="zh-CN"/>
        </w:rPr>
        <w:t>（</w:t>
      </w:r>
      <w:r>
        <w:rPr>
          <w:rFonts w:hint="eastAsia" w:hAnsi="宋体"/>
          <w:sz w:val="24"/>
          <w:szCs w:val="24"/>
          <w:lang w:val="en-US" w:eastAsia="zh-CN"/>
        </w:rPr>
        <w:t>7</w:t>
      </w:r>
      <w:r>
        <w:rPr>
          <w:rFonts w:hint="eastAsia" w:hAnsi="宋体"/>
          <w:sz w:val="24"/>
          <w:szCs w:val="24"/>
          <w:lang w:eastAsia="zh-CN"/>
        </w:rPr>
        <w:t>）</w:t>
      </w:r>
      <w:r>
        <w:rPr>
          <w:rFonts w:hint="eastAsia" w:hAnsi="宋体"/>
          <w:sz w:val="24"/>
          <w:szCs w:val="24"/>
        </w:rPr>
        <w:t>传达室执勤人员（综合馆体能馆、游泳馆传达室）：女性不超过45周岁</w:t>
      </w:r>
      <w:r>
        <w:rPr>
          <w:rFonts w:hint="eastAsia" w:hAnsi="宋体"/>
          <w:sz w:val="24"/>
          <w:szCs w:val="24"/>
          <w:lang w:eastAsia="zh-CN"/>
        </w:rPr>
        <w:t>（</w:t>
      </w:r>
      <w:r>
        <w:rPr>
          <w:rFonts w:hint="eastAsia" w:hAnsi="宋体"/>
          <w:sz w:val="24"/>
          <w:szCs w:val="24"/>
          <w:lang w:val="en-US" w:eastAsia="zh-CN"/>
        </w:rPr>
        <w:t>含</w:t>
      </w:r>
      <w:r>
        <w:rPr>
          <w:rFonts w:hint="eastAsia" w:hAnsi="宋体"/>
          <w:sz w:val="24"/>
          <w:szCs w:val="24"/>
          <w:lang w:eastAsia="zh-CN"/>
        </w:rPr>
        <w:t>）</w:t>
      </w:r>
      <w:r>
        <w:rPr>
          <w:rFonts w:hint="eastAsia" w:hAnsi="宋体"/>
          <w:sz w:val="24"/>
          <w:szCs w:val="24"/>
        </w:rPr>
        <w:t>，男性不超50周岁</w:t>
      </w:r>
      <w:r>
        <w:rPr>
          <w:rFonts w:hint="eastAsia" w:hAnsi="宋体"/>
          <w:sz w:val="24"/>
          <w:szCs w:val="24"/>
          <w:lang w:eastAsia="zh-CN"/>
        </w:rPr>
        <w:t>（</w:t>
      </w:r>
      <w:r>
        <w:rPr>
          <w:rFonts w:hint="eastAsia" w:hAnsi="宋体"/>
          <w:sz w:val="24"/>
          <w:szCs w:val="24"/>
          <w:lang w:val="en-US" w:eastAsia="zh-CN"/>
        </w:rPr>
        <w:t>含</w:t>
      </w:r>
      <w:r>
        <w:rPr>
          <w:rFonts w:hint="eastAsia" w:hAnsi="宋体"/>
          <w:sz w:val="24"/>
          <w:szCs w:val="24"/>
          <w:lang w:eastAsia="zh-CN"/>
        </w:rPr>
        <w:t>）</w:t>
      </w:r>
      <w:r>
        <w:rPr>
          <w:rFonts w:hint="eastAsia" w:hAnsi="宋体"/>
          <w:sz w:val="24"/>
          <w:szCs w:val="24"/>
        </w:rPr>
        <w:t>。</w:t>
      </w:r>
    </w:p>
    <w:p w14:paraId="031CEBE6">
      <w:pPr>
        <w:pStyle w:val="10"/>
        <w:spacing w:line="500" w:lineRule="exact"/>
        <w:ind w:firstLine="480" w:firstLineChars="200"/>
        <w:rPr>
          <w:rFonts w:hAnsi="宋体"/>
          <w:sz w:val="24"/>
          <w:szCs w:val="24"/>
        </w:rPr>
      </w:pPr>
      <w:r>
        <w:rPr>
          <w:rFonts w:hint="eastAsia" w:hAnsi="宋体"/>
          <w:sz w:val="24"/>
          <w:szCs w:val="24"/>
          <w:lang w:eastAsia="zh-CN"/>
        </w:rPr>
        <w:t>（</w:t>
      </w:r>
      <w:r>
        <w:rPr>
          <w:rFonts w:hint="eastAsia" w:hAnsi="宋体"/>
          <w:sz w:val="24"/>
          <w:szCs w:val="24"/>
          <w:lang w:val="en-US" w:eastAsia="zh-CN"/>
        </w:rPr>
        <w:t>8</w:t>
      </w:r>
      <w:r>
        <w:rPr>
          <w:rFonts w:hint="eastAsia" w:hAnsi="宋体"/>
          <w:sz w:val="24"/>
          <w:szCs w:val="24"/>
          <w:lang w:eastAsia="zh-CN"/>
        </w:rPr>
        <w:t>）</w:t>
      </w:r>
      <w:r>
        <w:rPr>
          <w:rFonts w:hint="eastAsia" w:hAnsi="宋体"/>
          <w:sz w:val="24"/>
          <w:szCs w:val="24"/>
        </w:rPr>
        <w:t>地下机房工作人员：不超55周岁</w:t>
      </w:r>
      <w:r>
        <w:rPr>
          <w:rFonts w:hint="eastAsia" w:hAnsi="宋体"/>
          <w:sz w:val="24"/>
          <w:szCs w:val="24"/>
          <w:lang w:eastAsia="zh-CN"/>
        </w:rPr>
        <w:t>（</w:t>
      </w:r>
      <w:r>
        <w:rPr>
          <w:rFonts w:hint="eastAsia" w:hAnsi="宋体"/>
          <w:sz w:val="24"/>
          <w:szCs w:val="24"/>
          <w:lang w:val="en-US" w:eastAsia="zh-CN"/>
        </w:rPr>
        <w:t>含</w:t>
      </w:r>
      <w:r>
        <w:rPr>
          <w:rFonts w:hint="eastAsia" w:hAnsi="宋体"/>
          <w:sz w:val="24"/>
          <w:szCs w:val="24"/>
          <w:lang w:eastAsia="zh-CN"/>
        </w:rPr>
        <w:t>）</w:t>
      </w:r>
      <w:r>
        <w:rPr>
          <w:rFonts w:hint="eastAsia" w:hAnsi="宋体"/>
          <w:sz w:val="24"/>
          <w:szCs w:val="24"/>
        </w:rPr>
        <w:t>。</w:t>
      </w:r>
    </w:p>
    <w:p w14:paraId="476224F8">
      <w:pPr>
        <w:pStyle w:val="10"/>
        <w:spacing w:line="500" w:lineRule="exact"/>
        <w:ind w:firstLine="480" w:firstLineChars="200"/>
        <w:rPr>
          <w:rFonts w:hAnsi="宋体"/>
          <w:sz w:val="24"/>
          <w:szCs w:val="24"/>
        </w:rPr>
      </w:pPr>
      <w:r>
        <w:rPr>
          <w:rFonts w:hint="eastAsia" w:hAnsi="宋体"/>
          <w:sz w:val="24"/>
          <w:szCs w:val="24"/>
          <w:lang w:eastAsia="zh-CN"/>
        </w:rPr>
        <w:t>（</w:t>
      </w:r>
      <w:r>
        <w:rPr>
          <w:rFonts w:hint="eastAsia" w:hAnsi="宋体"/>
          <w:sz w:val="24"/>
          <w:szCs w:val="24"/>
          <w:lang w:val="en-US" w:eastAsia="zh-CN"/>
        </w:rPr>
        <w:t>9</w:t>
      </w:r>
      <w:r>
        <w:rPr>
          <w:rFonts w:hint="eastAsia" w:hAnsi="宋体"/>
          <w:sz w:val="24"/>
          <w:szCs w:val="24"/>
          <w:lang w:eastAsia="zh-CN"/>
        </w:rPr>
        <w:t>）</w:t>
      </w:r>
      <w:r>
        <w:rPr>
          <w:rFonts w:hint="eastAsia" w:hAnsi="宋体"/>
          <w:sz w:val="24"/>
          <w:szCs w:val="24"/>
        </w:rPr>
        <w:t>二、三号运动员宿舍前台服务人员：不超45周岁</w:t>
      </w:r>
      <w:r>
        <w:rPr>
          <w:rFonts w:hint="eastAsia" w:hAnsi="宋体"/>
          <w:sz w:val="24"/>
          <w:szCs w:val="24"/>
          <w:lang w:eastAsia="zh-CN"/>
        </w:rPr>
        <w:t>（</w:t>
      </w:r>
      <w:r>
        <w:rPr>
          <w:rFonts w:hint="eastAsia" w:hAnsi="宋体"/>
          <w:sz w:val="24"/>
          <w:szCs w:val="24"/>
          <w:lang w:val="en-US" w:eastAsia="zh-CN"/>
        </w:rPr>
        <w:t>含</w:t>
      </w:r>
      <w:r>
        <w:rPr>
          <w:rFonts w:hint="eastAsia" w:hAnsi="宋体"/>
          <w:sz w:val="24"/>
          <w:szCs w:val="24"/>
          <w:lang w:eastAsia="zh-CN"/>
        </w:rPr>
        <w:t>）</w:t>
      </w:r>
      <w:r>
        <w:rPr>
          <w:rFonts w:hint="eastAsia" w:hAnsi="宋体"/>
          <w:sz w:val="24"/>
          <w:szCs w:val="24"/>
        </w:rPr>
        <w:t>。</w:t>
      </w:r>
    </w:p>
    <w:p w14:paraId="3E33CB41">
      <w:pPr>
        <w:pStyle w:val="10"/>
        <w:spacing w:line="500" w:lineRule="exact"/>
        <w:ind w:firstLine="480" w:firstLineChars="200"/>
        <w:rPr>
          <w:rFonts w:hAnsi="宋体"/>
          <w:sz w:val="24"/>
          <w:szCs w:val="24"/>
        </w:rPr>
      </w:pPr>
      <w:r>
        <w:rPr>
          <w:rFonts w:hint="eastAsia" w:hAnsi="宋体"/>
          <w:sz w:val="24"/>
          <w:szCs w:val="24"/>
          <w:lang w:eastAsia="zh-CN"/>
        </w:rPr>
        <w:t>（</w:t>
      </w:r>
      <w:r>
        <w:rPr>
          <w:rFonts w:hint="eastAsia" w:hAnsi="宋体"/>
          <w:sz w:val="24"/>
          <w:szCs w:val="24"/>
          <w:lang w:val="en-US" w:eastAsia="zh-CN"/>
        </w:rPr>
        <w:t>10</w:t>
      </w:r>
      <w:r>
        <w:rPr>
          <w:rFonts w:hint="eastAsia" w:hAnsi="宋体"/>
          <w:sz w:val="24"/>
          <w:szCs w:val="24"/>
          <w:lang w:eastAsia="zh-CN"/>
        </w:rPr>
        <w:t>）</w:t>
      </w:r>
      <w:r>
        <w:rPr>
          <w:rFonts w:hint="eastAsia" w:hAnsi="宋体"/>
          <w:sz w:val="24"/>
          <w:szCs w:val="24"/>
        </w:rPr>
        <w:t>二、三号运动员宿舍客服主管：不超45周岁</w:t>
      </w:r>
      <w:r>
        <w:rPr>
          <w:rFonts w:hint="eastAsia" w:hAnsi="宋体"/>
          <w:sz w:val="24"/>
          <w:szCs w:val="24"/>
          <w:lang w:eastAsia="zh-CN"/>
        </w:rPr>
        <w:t>（</w:t>
      </w:r>
      <w:r>
        <w:rPr>
          <w:rFonts w:hint="eastAsia" w:hAnsi="宋体"/>
          <w:sz w:val="24"/>
          <w:szCs w:val="24"/>
          <w:lang w:val="en-US" w:eastAsia="zh-CN"/>
        </w:rPr>
        <w:t>含</w:t>
      </w:r>
      <w:r>
        <w:rPr>
          <w:rFonts w:hint="eastAsia" w:hAnsi="宋体"/>
          <w:sz w:val="24"/>
          <w:szCs w:val="24"/>
          <w:lang w:eastAsia="zh-CN"/>
        </w:rPr>
        <w:t>）</w:t>
      </w:r>
      <w:r>
        <w:rPr>
          <w:rFonts w:hint="eastAsia" w:hAnsi="宋体"/>
          <w:sz w:val="24"/>
          <w:szCs w:val="24"/>
        </w:rPr>
        <w:t>。</w:t>
      </w:r>
    </w:p>
    <w:p w14:paraId="3A82E802">
      <w:pPr>
        <w:pStyle w:val="10"/>
        <w:spacing w:line="500" w:lineRule="exact"/>
        <w:ind w:firstLine="480" w:firstLineChars="200"/>
        <w:rPr>
          <w:rFonts w:hAnsi="宋体"/>
          <w:sz w:val="24"/>
          <w:szCs w:val="24"/>
        </w:rPr>
      </w:pPr>
      <w:r>
        <w:rPr>
          <w:rFonts w:hint="eastAsia" w:hAnsi="宋体"/>
          <w:sz w:val="24"/>
          <w:szCs w:val="24"/>
          <w:lang w:eastAsia="zh-CN"/>
        </w:rPr>
        <w:t>（</w:t>
      </w:r>
      <w:r>
        <w:rPr>
          <w:rFonts w:hint="eastAsia" w:hAnsi="宋体"/>
          <w:sz w:val="24"/>
          <w:szCs w:val="24"/>
          <w:lang w:val="en-US" w:eastAsia="zh-CN"/>
        </w:rPr>
        <w:t>11</w:t>
      </w:r>
      <w:r>
        <w:rPr>
          <w:rFonts w:hint="eastAsia" w:hAnsi="宋体"/>
          <w:sz w:val="24"/>
          <w:szCs w:val="24"/>
          <w:lang w:eastAsia="zh-CN"/>
        </w:rPr>
        <w:t>）</w:t>
      </w:r>
      <w:r>
        <w:rPr>
          <w:rFonts w:hint="eastAsia" w:hAnsi="宋体"/>
          <w:sz w:val="24"/>
          <w:szCs w:val="24"/>
        </w:rPr>
        <w:t>物业项目经理年龄50岁以下（不含50岁）。</w:t>
      </w:r>
    </w:p>
    <w:p w14:paraId="5E6B44D3">
      <w:pPr>
        <w:pStyle w:val="10"/>
        <w:spacing w:line="500" w:lineRule="exact"/>
        <w:ind w:firstLine="480" w:firstLineChars="200"/>
        <w:rPr>
          <w:rFonts w:hAnsi="宋体"/>
          <w:sz w:val="24"/>
          <w:szCs w:val="24"/>
        </w:rPr>
      </w:pPr>
      <w:r>
        <w:rPr>
          <w:rFonts w:hint="eastAsia" w:hAnsi="宋体"/>
          <w:sz w:val="24"/>
          <w:szCs w:val="24"/>
          <w:lang w:val="en-US" w:eastAsia="zh-CN"/>
        </w:rPr>
        <w:t>2.</w:t>
      </w:r>
      <w:r>
        <w:rPr>
          <w:rFonts w:hint="eastAsia" w:hAnsi="宋体"/>
          <w:sz w:val="24"/>
          <w:szCs w:val="24"/>
        </w:rPr>
        <w:t>其他要求：</w:t>
      </w:r>
    </w:p>
    <w:p w14:paraId="3DE5F6E6">
      <w:pPr>
        <w:pStyle w:val="10"/>
        <w:spacing w:line="500" w:lineRule="exact"/>
        <w:ind w:firstLine="480" w:firstLineChars="200"/>
        <w:rPr>
          <w:rFonts w:hAnsi="宋体"/>
          <w:sz w:val="24"/>
          <w:szCs w:val="24"/>
        </w:rPr>
      </w:pPr>
      <w:r>
        <w:rPr>
          <w:rFonts w:hint="eastAsia" w:hAnsi="宋体"/>
          <w:sz w:val="24"/>
          <w:szCs w:val="24"/>
          <w:lang w:val="en-US" w:eastAsia="zh-CN"/>
        </w:rPr>
        <w:t>（1）</w:t>
      </w:r>
      <w:r>
        <w:rPr>
          <w:rFonts w:hint="eastAsia" w:hAnsi="宋体"/>
          <w:sz w:val="24"/>
          <w:szCs w:val="24"/>
        </w:rPr>
        <w:t>物业项目经理：</w:t>
      </w:r>
      <w:r>
        <w:rPr>
          <w:rFonts w:hint="eastAsia" w:hAnsi="宋体"/>
          <w:sz w:val="24"/>
        </w:rPr>
        <w:t>身体健康，有相关健康证明</w:t>
      </w:r>
      <w:r>
        <w:rPr>
          <w:rFonts w:hint="eastAsia" w:hAnsi="宋体" w:cs="宋体"/>
          <w:color w:val="000000"/>
          <w:sz w:val="24"/>
        </w:rPr>
        <w:t>，</w:t>
      </w:r>
      <w:r>
        <w:rPr>
          <w:rFonts w:hint="eastAsia" w:ascii="宋体" w:hAnsi="宋体" w:cs="宋体"/>
          <w:color w:val="000000"/>
          <w:sz w:val="24"/>
        </w:rPr>
        <w:t>本科</w:t>
      </w:r>
      <w:r>
        <w:rPr>
          <w:rFonts w:hint="eastAsia" w:ascii="宋体" w:hAnsi="宋体" w:cs="宋体"/>
          <w:color w:val="000000"/>
          <w:sz w:val="24"/>
          <w:lang w:val="en-US" w:eastAsia="zh-CN"/>
        </w:rPr>
        <w:t>及以上</w:t>
      </w:r>
      <w:r>
        <w:rPr>
          <w:rFonts w:hint="eastAsia" w:ascii="宋体" w:hAnsi="宋体" w:cs="宋体"/>
          <w:color w:val="000000"/>
          <w:sz w:val="24"/>
        </w:rPr>
        <w:t>学历且</w:t>
      </w:r>
      <w:r>
        <w:rPr>
          <w:rFonts w:hint="eastAsia" w:ascii="宋体" w:hAnsi="宋体" w:cs="宋体"/>
          <w:color w:val="000000"/>
          <w:sz w:val="24"/>
          <w:lang w:val="en-US" w:eastAsia="zh-CN"/>
        </w:rPr>
        <w:t>并获得</w:t>
      </w:r>
      <w:r>
        <w:rPr>
          <w:rFonts w:hint="eastAsia" w:ascii="宋体" w:hAnsi="宋体" w:cs="宋体"/>
          <w:color w:val="000000"/>
          <w:sz w:val="24"/>
        </w:rPr>
        <w:t>学位</w:t>
      </w:r>
      <w:r>
        <w:rPr>
          <w:rFonts w:hint="eastAsia" w:ascii="宋体" w:hAnsi="宋体" w:cs="宋体"/>
          <w:color w:val="000000"/>
          <w:sz w:val="24"/>
          <w:lang w:val="en-US" w:eastAsia="zh-CN"/>
        </w:rPr>
        <w:t>证书</w:t>
      </w:r>
      <w:r>
        <w:rPr>
          <w:rFonts w:hint="eastAsia" w:ascii="宋体" w:hAnsi="宋体" w:cs="宋体"/>
          <w:color w:val="000000"/>
          <w:sz w:val="24"/>
          <w:lang w:eastAsia="zh-CN"/>
        </w:rPr>
        <w:t>，</w:t>
      </w:r>
      <w:r>
        <w:rPr>
          <w:rFonts w:hint="eastAsia" w:ascii="宋体" w:hAnsi="宋体" w:cs="宋体"/>
          <w:color w:val="000000"/>
          <w:sz w:val="24"/>
        </w:rPr>
        <w:t>具有中级职称。</w:t>
      </w:r>
      <w:r>
        <w:rPr>
          <w:rFonts w:hint="eastAsia" w:hAnsi="宋体"/>
          <w:sz w:val="24"/>
          <w:szCs w:val="24"/>
        </w:rPr>
        <w:t>有较强的组织领导能力和协调能力，对物业管理有独到的见解，对物业服务保障工作有整体的思路和构想。</w:t>
      </w:r>
    </w:p>
    <w:p w14:paraId="2A6E76A4">
      <w:pPr>
        <w:spacing w:line="500" w:lineRule="exact"/>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保洁服务人员：身体健康，有相关健康证明，责任心强，素质高，踏实肯干，爱岗敬业，有保洁工作经验，须持有健康证上岗。</w:t>
      </w:r>
    </w:p>
    <w:p w14:paraId="58FDDF86">
      <w:pPr>
        <w:spacing w:line="500" w:lineRule="exact"/>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配电室运维服务人员：身体健康，有相关健康证明。</w:t>
      </w:r>
      <w:r>
        <w:rPr>
          <w:rFonts w:hint="eastAsia" w:ascii="宋体" w:hAnsi="宋体"/>
          <w:sz w:val="24"/>
          <w:lang w:val="en-US" w:eastAsia="zh-CN"/>
        </w:rPr>
        <w:t>a.</w:t>
      </w:r>
      <w:r>
        <w:rPr>
          <w:rFonts w:hint="eastAsia" w:ascii="宋体" w:hAnsi="宋体"/>
          <w:sz w:val="24"/>
        </w:rPr>
        <w:t>主配电室保证每天24小时至少有2人值班，光彩馆配电室保证每天24小时至少有1人值班。</w:t>
      </w:r>
      <w:r>
        <w:rPr>
          <w:rFonts w:hint="eastAsia" w:ascii="宋体" w:hAnsi="宋体"/>
          <w:sz w:val="24"/>
          <w:lang w:val="en-US" w:eastAsia="zh-CN"/>
        </w:rPr>
        <w:t>b.</w:t>
      </w:r>
      <w:r>
        <w:rPr>
          <w:rFonts w:hint="eastAsia" w:ascii="宋体" w:hAnsi="宋体"/>
          <w:sz w:val="24"/>
        </w:rPr>
        <w:t>运行维护人员必须具备必要的电气知识和业务技能，掌握《电力行业安全工作规程》的相关知识。运行维护各岗位人员按照行业管理规范配置，岗位设置齐全，架构合理。</w:t>
      </w:r>
      <w:r>
        <w:rPr>
          <w:rFonts w:hint="eastAsia" w:ascii="宋体" w:hAnsi="宋体"/>
          <w:sz w:val="24"/>
          <w:lang w:val="en-US" w:eastAsia="zh-CN"/>
        </w:rPr>
        <w:t>c.</w:t>
      </w:r>
      <w:r>
        <w:rPr>
          <w:rFonts w:hint="eastAsia" w:ascii="宋体" w:hAnsi="宋体"/>
          <w:sz w:val="24"/>
        </w:rPr>
        <w:t>运行维护人员均需具有高压电工作业运行证（取得证书时间需大于等于5年），中标人拟派所有人员需全部持证上岗。</w:t>
      </w:r>
    </w:p>
    <w:p w14:paraId="0F5C45CE">
      <w:pPr>
        <w:spacing w:line="500" w:lineRule="exact"/>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rPr>
        <w:t>中控室服务人员：身体健康，有相关健康证明。</w:t>
      </w:r>
      <w:r>
        <w:rPr>
          <w:rFonts w:hint="eastAsia" w:ascii="宋体" w:hAnsi="宋体"/>
          <w:sz w:val="24"/>
          <w:lang w:val="en-US" w:eastAsia="zh-CN"/>
        </w:rPr>
        <w:t>a.</w:t>
      </w:r>
      <w:r>
        <w:rPr>
          <w:rFonts w:hint="eastAsia" w:ascii="宋体" w:hAnsi="宋体"/>
          <w:sz w:val="24"/>
        </w:rPr>
        <w:t>特殊岗位，需要24小时双人值守。</w:t>
      </w:r>
      <w:r>
        <w:rPr>
          <w:rFonts w:hint="eastAsia" w:ascii="宋体" w:hAnsi="宋体"/>
          <w:sz w:val="24"/>
          <w:lang w:val="en-US" w:eastAsia="zh-CN"/>
        </w:rPr>
        <w:t>b.</w:t>
      </w:r>
      <w:r>
        <w:rPr>
          <w:rFonts w:hint="eastAsia" w:ascii="宋体" w:hAnsi="宋体"/>
          <w:sz w:val="24"/>
        </w:rPr>
        <w:t>监控、操作设有联动控制设备的消防控制室人员应持有消防设施</w:t>
      </w:r>
      <w:r>
        <w:rPr>
          <w:rFonts w:hint="eastAsia" w:ascii="宋体" w:hAnsi="宋体"/>
          <w:sz w:val="24"/>
          <w:lang w:val="en-US" w:eastAsia="zh-CN"/>
        </w:rPr>
        <w:t>监控</w:t>
      </w:r>
      <w:r>
        <w:rPr>
          <w:rFonts w:hint="eastAsia" w:ascii="宋体" w:hAnsi="宋体"/>
          <w:sz w:val="24"/>
        </w:rPr>
        <w:t>操作中级及以上证书。</w:t>
      </w:r>
    </w:p>
    <w:p w14:paraId="4682C4C0">
      <w:pPr>
        <w:spacing w:line="500" w:lineRule="exact"/>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lang w:eastAsia="zh-CN"/>
        </w:rPr>
        <w:t>）</w:t>
      </w:r>
      <w:r>
        <w:rPr>
          <w:rFonts w:hint="eastAsia" w:ascii="宋体" w:hAnsi="宋体"/>
          <w:sz w:val="24"/>
        </w:rPr>
        <w:t>物业维修保障服务人员：身体健康，有相关健康证明。具备所从事工作的职业技能等级证书、特种作业操作证等相关等级证书。</w:t>
      </w:r>
    </w:p>
    <w:p w14:paraId="19DC9B7D">
      <w:pPr>
        <w:spacing w:line="500" w:lineRule="exact"/>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rPr>
        <w:t>车队服务保障人员：身体健康，有相关健康证明。</w:t>
      </w:r>
      <w:r>
        <w:rPr>
          <w:rFonts w:hint="eastAsia" w:ascii="宋体" w:hAnsi="宋体"/>
          <w:sz w:val="24"/>
          <w:lang w:val="en-US" w:eastAsia="zh-CN"/>
        </w:rPr>
        <w:t>a.</w:t>
      </w:r>
      <w:r>
        <w:rPr>
          <w:rFonts w:hint="eastAsia" w:ascii="宋体" w:hAnsi="宋体"/>
          <w:sz w:val="24"/>
        </w:rPr>
        <w:t>男性。</w:t>
      </w:r>
      <w:r>
        <w:rPr>
          <w:rFonts w:hint="eastAsia" w:ascii="宋体" w:hAnsi="宋体"/>
          <w:sz w:val="24"/>
          <w:lang w:val="en-US" w:eastAsia="zh-CN"/>
        </w:rPr>
        <w:t>b.</w:t>
      </w:r>
      <w:r>
        <w:rPr>
          <w:rFonts w:hint="eastAsia" w:ascii="宋体" w:hAnsi="宋体"/>
          <w:sz w:val="24"/>
        </w:rPr>
        <w:t>具有车队服务经验6年及以上。</w:t>
      </w:r>
    </w:p>
    <w:p w14:paraId="76F692F8">
      <w:pPr>
        <w:spacing w:line="500" w:lineRule="exact"/>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7</w:t>
      </w:r>
      <w:r>
        <w:rPr>
          <w:rFonts w:hint="eastAsia" w:ascii="宋体" w:hAnsi="宋体"/>
          <w:sz w:val="24"/>
          <w:lang w:eastAsia="zh-CN"/>
        </w:rPr>
        <w:t>）</w:t>
      </w:r>
      <w:r>
        <w:rPr>
          <w:rFonts w:hint="eastAsia" w:ascii="宋体" w:hAnsi="宋体"/>
          <w:sz w:val="24"/>
        </w:rPr>
        <w:t>地下机房工作人员：身体健康，有相关健康证明，需配备专业技术人员，需具备压力容器本、锅炉本，负责地下机房24小时值班，值班时压力容器专业和锅炉专业各一人。</w:t>
      </w:r>
    </w:p>
    <w:p w14:paraId="3DB33EAC">
      <w:pPr>
        <w:spacing w:line="500" w:lineRule="exact"/>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8</w:t>
      </w:r>
      <w:r>
        <w:rPr>
          <w:rFonts w:hint="eastAsia" w:ascii="宋体" w:hAnsi="宋体"/>
          <w:sz w:val="24"/>
          <w:lang w:eastAsia="zh-CN"/>
        </w:rPr>
        <w:t>）</w:t>
      </w:r>
      <w:r>
        <w:rPr>
          <w:rFonts w:hint="eastAsia" w:ascii="宋体" w:hAnsi="宋体"/>
          <w:sz w:val="24"/>
        </w:rPr>
        <w:t>电工（光彩馆）：身体健康，有相关健康证明，持有国家认证的高压电工证和其他需要的相关证书。</w:t>
      </w:r>
    </w:p>
    <w:p w14:paraId="1F296FCB">
      <w:pPr>
        <w:spacing w:line="500" w:lineRule="exact"/>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9</w:t>
      </w:r>
      <w:r>
        <w:rPr>
          <w:rFonts w:hint="eastAsia" w:ascii="宋体" w:hAnsi="宋体"/>
          <w:sz w:val="24"/>
          <w:lang w:eastAsia="zh-CN"/>
        </w:rPr>
        <w:t>）</w:t>
      </w:r>
      <w:r>
        <w:rPr>
          <w:rFonts w:hint="eastAsia" w:ascii="宋体" w:hAnsi="宋体"/>
          <w:sz w:val="24"/>
        </w:rPr>
        <w:t>二、三号宿舍楼前台服务人员：身体健康，有相关健康证明。</w:t>
      </w:r>
      <w:r>
        <w:rPr>
          <w:rFonts w:hint="eastAsia" w:ascii="宋体" w:hAnsi="宋体"/>
          <w:sz w:val="24"/>
          <w:lang w:val="en-US" w:eastAsia="zh-CN"/>
        </w:rPr>
        <w:t>a.</w:t>
      </w:r>
      <w:r>
        <w:rPr>
          <w:rFonts w:hint="eastAsia" w:ascii="宋体" w:hAnsi="宋体"/>
          <w:sz w:val="24"/>
        </w:rPr>
        <w:t>礼节礼貌，规范服务，主动热情，有亲和力，责任心强。</w:t>
      </w:r>
      <w:r>
        <w:rPr>
          <w:rFonts w:hint="eastAsia" w:ascii="宋体" w:hAnsi="宋体"/>
          <w:sz w:val="24"/>
          <w:lang w:val="en-US" w:eastAsia="zh-CN"/>
        </w:rPr>
        <w:t>b.</w:t>
      </w:r>
      <w:r>
        <w:rPr>
          <w:rFonts w:hint="eastAsia" w:ascii="宋体" w:hAnsi="宋体"/>
          <w:sz w:val="24"/>
        </w:rPr>
        <w:t>人职前台人员，首先要在客房（二号、三号宿舍房型不一样）实习两周时间。前台各班轮训实习。</w:t>
      </w:r>
      <w:r>
        <w:rPr>
          <w:rFonts w:hint="eastAsia" w:ascii="宋体" w:hAnsi="宋体"/>
          <w:sz w:val="24"/>
          <w:lang w:val="en-US" w:eastAsia="zh-CN"/>
        </w:rPr>
        <w:t>c.</w:t>
      </w:r>
      <w:r>
        <w:rPr>
          <w:rFonts w:hint="eastAsia" w:ascii="宋体" w:hAnsi="宋体"/>
          <w:sz w:val="24"/>
        </w:rPr>
        <w:t>经过理论，实际操作考核达标上岗。</w:t>
      </w:r>
      <w:r>
        <w:rPr>
          <w:rFonts w:hint="eastAsia" w:ascii="宋体" w:hAnsi="宋体"/>
          <w:sz w:val="24"/>
          <w:lang w:val="en-US" w:eastAsia="zh-CN"/>
        </w:rPr>
        <w:t>d.</w:t>
      </w:r>
      <w:r>
        <w:rPr>
          <w:rFonts w:hint="eastAsia" w:ascii="宋体" w:hAnsi="宋体"/>
          <w:sz w:val="24"/>
        </w:rPr>
        <w:t>通过实际应变能力的操作考核达标上岗。</w:t>
      </w:r>
      <w:r>
        <w:rPr>
          <w:rFonts w:hint="eastAsia" w:ascii="宋体" w:hAnsi="宋体"/>
          <w:sz w:val="24"/>
          <w:lang w:val="en-US" w:eastAsia="zh-CN"/>
        </w:rPr>
        <w:t>e.</w:t>
      </w:r>
      <w:r>
        <w:rPr>
          <w:rFonts w:hint="eastAsia" w:ascii="宋体" w:hAnsi="宋体"/>
          <w:sz w:val="24"/>
        </w:rPr>
        <w:t>电脑实际应用操作达标上岗。</w:t>
      </w:r>
    </w:p>
    <w:p w14:paraId="02735F44">
      <w:pPr>
        <w:spacing w:line="50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10</w:t>
      </w:r>
      <w:r>
        <w:rPr>
          <w:rFonts w:hint="eastAsia" w:ascii="宋体" w:hAnsi="宋体"/>
          <w:sz w:val="24"/>
          <w:lang w:eastAsia="zh-CN"/>
        </w:rPr>
        <w:t>）</w:t>
      </w:r>
      <w:r>
        <w:rPr>
          <w:rFonts w:hint="eastAsia" w:ascii="宋体" w:hAnsi="宋体"/>
          <w:sz w:val="24"/>
        </w:rPr>
        <w:t>二、三号运动员宿舍客服主管:身体健康，有相关健康证明， 具有大学本科（含）及以上学历，从事5年及以上酒店宿舍客户服务管理工作经历。</w:t>
      </w:r>
    </w:p>
    <w:p w14:paraId="6D219C13">
      <w:pPr>
        <w:pStyle w:val="2"/>
        <w:ind w:firstLine="48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（十一）应急预案</w:t>
      </w:r>
    </w:p>
    <w:p w14:paraId="03CF8278">
      <w:pPr>
        <w:spacing w:line="500" w:lineRule="exact"/>
        <w:ind w:firstLine="480" w:firstLineChars="200"/>
        <w:rPr>
          <w:rFonts w:hint="default" w:ascii="宋体" w:hAnsi="宋体"/>
          <w:sz w:val="24"/>
          <w:lang w:val="en-US" w:eastAsia="zh-CN"/>
        </w:rPr>
      </w:pPr>
      <w:r>
        <w:rPr>
          <w:rFonts w:hint="eastAsia" w:ascii="宋体" w:hAnsi="宋体"/>
          <w:sz w:val="24"/>
        </w:rPr>
        <w:t>坚持“人民至上、生命至上”理念，</w:t>
      </w:r>
      <w:r>
        <w:rPr>
          <w:rFonts w:hint="eastAsia" w:ascii="宋体" w:hAnsi="宋体"/>
          <w:sz w:val="24"/>
          <w:lang w:val="en-US" w:eastAsia="zh-CN"/>
        </w:rPr>
        <w:t>强化底线思维和防范意识，压紧压实责任链条，做好各类应急预案，包括但不限于火情火警紧急处理应急预案、紧急疏散应急预案、停水停电应急预案、恶类天气应对应急预案，确保采购人生命财产安全和整体运行平稳有序。</w:t>
      </w:r>
    </w:p>
    <w:p w14:paraId="1D0CF056">
      <w:pPr>
        <w:spacing w:line="500" w:lineRule="exact"/>
        <w:ind w:firstLine="480" w:firstLineChars="200"/>
        <w:rPr>
          <w:rFonts w:hint="default"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十二</w:t>
      </w:r>
      <w:r>
        <w:rPr>
          <w:rFonts w:hint="eastAsia" w:ascii="宋体" w:hAnsi="宋体"/>
          <w:sz w:val="24"/>
          <w:lang w:eastAsia="zh-CN"/>
        </w:rPr>
        <w:t>）</w:t>
      </w:r>
      <w:r>
        <w:rPr>
          <w:rFonts w:hint="eastAsia" w:ascii="宋体" w:hAnsi="宋体"/>
          <w:sz w:val="24"/>
          <w:lang w:val="en-US" w:eastAsia="zh-CN"/>
        </w:rPr>
        <w:t>验收标准</w:t>
      </w:r>
    </w:p>
    <w:p w14:paraId="63EF2227">
      <w:pPr>
        <w:pStyle w:val="10"/>
        <w:spacing w:line="500" w:lineRule="exact"/>
        <w:ind w:firstLine="484" w:firstLineChars="202"/>
        <w:rPr>
          <w:sz w:val="24"/>
        </w:rPr>
      </w:pPr>
      <w:r>
        <w:rPr>
          <w:rFonts w:hint="eastAsia" w:hAnsi="宋体"/>
          <w:sz w:val="24"/>
          <w:szCs w:val="24"/>
        </w:rPr>
        <w:t>在服务期内，中标人完成本项目所有服务内容，工作内容符合</w:t>
      </w:r>
      <w:r>
        <w:rPr>
          <w:rFonts w:hint="eastAsia" w:hAnsi="宋体"/>
          <w:sz w:val="24"/>
          <w:szCs w:val="24"/>
          <w:lang w:val="en-US" w:eastAsia="zh-CN"/>
        </w:rPr>
        <w:t>采购人</w:t>
      </w:r>
      <w:r>
        <w:rPr>
          <w:rFonts w:hint="eastAsia" w:hAnsi="宋体"/>
          <w:sz w:val="24"/>
          <w:szCs w:val="24"/>
        </w:rPr>
        <w:t>相关部门考核制度及标准，定期组织检查、验收。</w:t>
      </w:r>
    </w:p>
    <w:p w14:paraId="7A7346D2">
      <w:pPr>
        <w:pStyle w:val="10"/>
        <w:spacing w:line="500" w:lineRule="exact"/>
        <w:ind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十三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其他要求</w:t>
      </w:r>
    </w:p>
    <w:p w14:paraId="44A38AB7">
      <w:pPr>
        <w:pStyle w:val="10"/>
        <w:spacing w:line="500" w:lineRule="exact"/>
        <w:ind w:firstLine="480" w:firstLineChars="200"/>
        <w:rPr>
          <w:rFonts w:hAnsi="宋体" w:cs="宋体"/>
          <w:b w:val="0"/>
          <w:bCs w:val="0"/>
          <w:sz w:val="24"/>
          <w:szCs w:val="24"/>
        </w:rPr>
      </w:pPr>
      <w:r>
        <w:rPr>
          <w:rFonts w:hint="eastAsia" w:hAnsi="宋体" w:cs="宋体"/>
          <w:b w:val="0"/>
          <w:bCs w:val="0"/>
          <w:sz w:val="24"/>
          <w:szCs w:val="24"/>
          <w:lang w:val="en-US" w:eastAsia="zh-CN"/>
        </w:rPr>
        <w:t>1.</w:t>
      </w:r>
      <w:r>
        <w:rPr>
          <w:rFonts w:hint="eastAsia" w:hAnsi="宋体" w:cs="宋体"/>
          <w:b w:val="0"/>
          <w:bCs w:val="0"/>
          <w:sz w:val="24"/>
          <w:szCs w:val="24"/>
        </w:rPr>
        <w:t>管理形式</w:t>
      </w:r>
    </w:p>
    <w:p w14:paraId="7DC18A89">
      <w:pPr>
        <w:pStyle w:val="10"/>
        <w:spacing w:line="500" w:lineRule="exact"/>
        <w:ind w:firstLine="484" w:firstLineChars="202"/>
        <w:rPr>
          <w:rFonts w:hAnsi="宋体"/>
          <w:sz w:val="24"/>
          <w:szCs w:val="24"/>
        </w:rPr>
      </w:pPr>
      <w:r>
        <w:rPr>
          <w:rFonts w:hint="eastAsia" w:hAnsi="宋体"/>
          <w:sz w:val="24"/>
          <w:szCs w:val="24"/>
          <w:lang w:eastAsia="zh-CN"/>
        </w:rPr>
        <w:t>（</w:t>
      </w:r>
      <w:r>
        <w:rPr>
          <w:rFonts w:hint="eastAsia" w:hAnsi="宋体"/>
          <w:sz w:val="24"/>
          <w:szCs w:val="24"/>
          <w:lang w:val="en-US" w:eastAsia="zh-CN"/>
        </w:rPr>
        <w:t>1</w:t>
      </w:r>
      <w:r>
        <w:rPr>
          <w:rFonts w:hint="eastAsia" w:hAnsi="宋体"/>
          <w:sz w:val="24"/>
          <w:szCs w:val="24"/>
          <w:lang w:eastAsia="zh-CN"/>
        </w:rPr>
        <w:t>）</w:t>
      </w:r>
      <w:r>
        <w:rPr>
          <w:rFonts w:hint="eastAsia" w:hAnsi="宋体"/>
          <w:sz w:val="24"/>
          <w:szCs w:val="24"/>
        </w:rPr>
        <w:t>委托管理采用资产使用权与服务运行保障管理权分离的方式，资产的所有权、使用权、收益权属采购人，由采购人向中标人下达服务保障任务。物业服务团队的组建由中标人负责，其管理骨干和员工人数及工资、福利待遇等结合采购人工作要求和社会行业标准制订，服务团队所有人员的劳动人事、劳资、社保等劳动关系隶属中标人，人员管理、人员住宿及安全保障等，均由中标人全部负责。</w:t>
      </w:r>
    </w:p>
    <w:p w14:paraId="72EBE768">
      <w:pPr>
        <w:pStyle w:val="10"/>
        <w:spacing w:line="500" w:lineRule="exact"/>
        <w:ind w:firstLine="484" w:firstLineChars="202"/>
        <w:rPr>
          <w:rFonts w:hAnsi="宋体"/>
          <w:sz w:val="24"/>
          <w:szCs w:val="24"/>
        </w:rPr>
      </w:pPr>
      <w:r>
        <w:rPr>
          <w:rFonts w:hint="eastAsia" w:hAnsi="宋体"/>
          <w:sz w:val="24"/>
          <w:szCs w:val="24"/>
        </w:rPr>
        <w:t>（</w:t>
      </w:r>
      <w:r>
        <w:rPr>
          <w:rFonts w:hint="eastAsia" w:hAnsi="宋体"/>
          <w:sz w:val="24"/>
          <w:szCs w:val="24"/>
          <w:lang w:val="en-US" w:eastAsia="zh-CN"/>
        </w:rPr>
        <w:t>2</w:t>
      </w:r>
      <w:r>
        <w:rPr>
          <w:rFonts w:hint="eastAsia" w:hAnsi="宋体"/>
          <w:sz w:val="24"/>
          <w:szCs w:val="24"/>
        </w:rPr>
        <w:t>）中标人未经采购人书面批准，不得利用采购人任何资产进行与完成采购人任务无关的经营或非经营性活动。</w:t>
      </w:r>
    </w:p>
    <w:p w14:paraId="0A0EF4CE">
      <w:pPr>
        <w:pStyle w:val="10"/>
        <w:spacing w:line="500" w:lineRule="exact"/>
        <w:ind w:firstLine="484" w:firstLineChars="202"/>
        <w:rPr>
          <w:rFonts w:hAnsi="宋体"/>
          <w:sz w:val="24"/>
          <w:szCs w:val="24"/>
        </w:rPr>
      </w:pPr>
      <w:r>
        <w:rPr>
          <w:rFonts w:hint="eastAsia" w:hAnsi="宋体"/>
          <w:sz w:val="24"/>
          <w:szCs w:val="24"/>
        </w:rPr>
        <w:t>（</w:t>
      </w:r>
      <w:r>
        <w:rPr>
          <w:rFonts w:hint="eastAsia" w:hAnsi="宋体"/>
          <w:sz w:val="24"/>
          <w:szCs w:val="24"/>
          <w:lang w:val="en-US" w:eastAsia="zh-CN"/>
        </w:rPr>
        <w:t>3</w:t>
      </w:r>
      <w:r>
        <w:rPr>
          <w:rFonts w:hint="eastAsia" w:hAnsi="宋体"/>
          <w:sz w:val="24"/>
          <w:szCs w:val="24"/>
        </w:rPr>
        <w:t>）本项目费用为中标人履行本合同所需的全部费用，包括但不限于人员工资、社会保险、福利费、加班费、吃饭、住宿费、税金、管理费、成本、利润、材料费、保险费用、工具、工作服、办公器材、企业固定资产折旧、档案管理、企业培训、教育、交通、通讯等全部费用。</w:t>
      </w:r>
    </w:p>
    <w:p w14:paraId="115A4144">
      <w:pPr>
        <w:pStyle w:val="10"/>
        <w:spacing w:line="500" w:lineRule="exact"/>
        <w:ind w:firstLine="484" w:firstLineChars="202"/>
        <w:rPr>
          <w:rFonts w:hAnsi="宋体"/>
          <w:sz w:val="24"/>
          <w:szCs w:val="24"/>
        </w:rPr>
      </w:pPr>
      <w:r>
        <w:rPr>
          <w:rFonts w:hint="eastAsia" w:hAnsi="宋体"/>
          <w:sz w:val="24"/>
          <w:szCs w:val="24"/>
        </w:rPr>
        <w:t>（</w:t>
      </w:r>
      <w:r>
        <w:rPr>
          <w:rFonts w:hint="eastAsia" w:hAnsi="宋体"/>
          <w:sz w:val="24"/>
          <w:szCs w:val="24"/>
          <w:lang w:val="en-US" w:eastAsia="zh-CN"/>
        </w:rPr>
        <w:t>4</w:t>
      </w:r>
      <w:r>
        <w:rPr>
          <w:rFonts w:hint="eastAsia" w:hAnsi="宋体"/>
          <w:sz w:val="24"/>
          <w:szCs w:val="24"/>
        </w:rPr>
        <w:t>）根据采购人要求确定的服务范围，采购人遇有正当但超出约定的服务范围需求时，中标人应给予保障，在不影响正常服务的前提下由双方协商合理费用。</w:t>
      </w:r>
    </w:p>
    <w:p w14:paraId="7A1F67EE">
      <w:pPr>
        <w:pStyle w:val="10"/>
        <w:spacing w:line="500" w:lineRule="exact"/>
        <w:ind w:firstLine="480" w:firstLineChars="200"/>
        <w:rPr>
          <w:rFonts w:hAnsi="宋体" w:cs="宋体"/>
          <w:b w:val="0"/>
          <w:bCs w:val="0"/>
          <w:sz w:val="24"/>
          <w:szCs w:val="24"/>
        </w:rPr>
      </w:pPr>
      <w:r>
        <w:rPr>
          <w:rFonts w:hint="eastAsia" w:hAnsi="宋体" w:cs="宋体"/>
          <w:b w:val="0"/>
          <w:bCs w:val="0"/>
          <w:sz w:val="24"/>
          <w:szCs w:val="24"/>
          <w:lang w:val="en-US" w:eastAsia="zh-CN"/>
        </w:rPr>
        <w:t>2.</w:t>
      </w:r>
      <w:r>
        <w:rPr>
          <w:rFonts w:hint="eastAsia" w:hAnsi="宋体" w:cs="宋体"/>
          <w:b w:val="0"/>
          <w:bCs w:val="0"/>
          <w:sz w:val="24"/>
          <w:szCs w:val="24"/>
        </w:rPr>
        <w:t>服务质量要求</w:t>
      </w:r>
    </w:p>
    <w:p w14:paraId="2E680227">
      <w:pPr>
        <w:pStyle w:val="10"/>
        <w:spacing w:line="500" w:lineRule="exact"/>
        <w:ind w:firstLine="484" w:firstLineChars="202"/>
        <w:rPr>
          <w:rFonts w:hAnsi="宋体"/>
          <w:sz w:val="24"/>
          <w:szCs w:val="24"/>
        </w:rPr>
      </w:pPr>
      <w:r>
        <w:rPr>
          <w:rFonts w:hint="eastAsia" w:hAnsi="宋体"/>
          <w:sz w:val="24"/>
          <w:szCs w:val="24"/>
        </w:rPr>
        <w:t>（</w:t>
      </w:r>
      <w:r>
        <w:rPr>
          <w:rFonts w:hint="eastAsia" w:hAnsi="宋体"/>
          <w:sz w:val="24"/>
          <w:szCs w:val="24"/>
          <w:lang w:val="en-US" w:eastAsia="zh-CN"/>
        </w:rPr>
        <w:t>1</w:t>
      </w:r>
      <w:r>
        <w:rPr>
          <w:rFonts w:hint="eastAsia" w:hAnsi="宋体"/>
          <w:sz w:val="24"/>
          <w:szCs w:val="24"/>
        </w:rPr>
        <w:t>）总体目标</w:t>
      </w:r>
    </w:p>
    <w:p w14:paraId="13AA4F8A">
      <w:pPr>
        <w:pStyle w:val="10"/>
        <w:spacing w:line="500" w:lineRule="exact"/>
        <w:ind w:firstLine="484" w:firstLineChars="202"/>
        <w:rPr>
          <w:rFonts w:hAnsi="宋体"/>
          <w:sz w:val="24"/>
          <w:szCs w:val="24"/>
        </w:rPr>
      </w:pPr>
      <w:r>
        <w:rPr>
          <w:rFonts w:hint="eastAsia" w:hAnsi="宋体"/>
          <w:sz w:val="24"/>
          <w:szCs w:val="24"/>
          <w:lang w:val="en-US" w:eastAsia="zh-CN"/>
        </w:rPr>
        <w:t>a</w:t>
      </w:r>
      <w:r>
        <w:rPr>
          <w:rFonts w:hint="eastAsia" w:hAnsi="宋体"/>
          <w:sz w:val="24"/>
          <w:szCs w:val="24"/>
        </w:rPr>
        <w:t>.中标人的物业服务管理应达到高水平的物业服务保障水平，确保采购人的各项任务安全有序、高效顺畅。</w:t>
      </w:r>
    </w:p>
    <w:p w14:paraId="4BF79559">
      <w:pPr>
        <w:pStyle w:val="10"/>
        <w:spacing w:line="500" w:lineRule="exact"/>
        <w:ind w:firstLine="484" w:firstLineChars="202"/>
        <w:rPr>
          <w:rFonts w:hAnsi="宋体"/>
          <w:sz w:val="24"/>
          <w:szCs w:val="24"/>
        </w:rPr>
      </w:pPr>
      <w:r>
        <w:rPr>
          <w:rFonts w:hint="eastAsia" w:hAnsi="宋体"/>
          <w:sz w:val="24"/>
          <w:szCs w:val="24"/>
          <w:lang w:val="en-US" w:eastAsia="zh-CN"/>
        </w:rPr>
        <w:t>b</w:t>
      </w:r>
      <w:r>
        <w:rPr>
          <w:rFonts w:hint="eastAsia" w:hAnsi="宋体"/>
          <w:sz w:val="24"/>
          <w:szCs w:val="24"/>
        </w:rPr>
        <w:t>.中标人按照国家、地方的相关法规、管理条例与技术标准、行业规范要求，提供优质、规范、高效的物业服务与管理和能耗、物耗控制，确保物业管理服务水平达到国家物业服务标准，具有职业化队伍、专业化管理、高水平服务。</w:t>
      </w:r>
    </w:p>
    <w:p w14:paraId="480E4192">
      <w:pPr>
        <w:pStyle w:val="10"/>
        <w:spacing w:line="500" w:lineRule="exact"/>
        <w:ind w:firstLine="484" w:firstLineChars="202"/>
        <w:rPr>
          <w:rFonts w:hAnsi="宋体"/>
          <w:sz w:val="24"/>
          <w:szCs w:val="24"/>
        </w:rPr>
      </w:pPr>
      <w:r>
        <w:rPr>
          <w:rFonts w:hint="eastAsia" w:hAnsi="宋体"/>
          <w:sz w:val="24"/>
          <w:szCs w:val="24"/>
          <w:lang w:val="en-US" w:eastAsia="zh-CN"/>
        </w:rPr>
        <w:t>c</w:t>
      </w:r>
      <w:r>
        <w:rPr>
          <w:rFonts w:hint="eastAsia" w:hAnsi="宋体"/>
          <w:sz w:val="24"/>
          <w:szCs w:val="24"/>
        </w:rPr>
        <w:t>.中标人须确保在管理服务范围内不发生生产安全责任事故，不发生设备管理责任事故，不发生消防安全责任事故。</w:t>
      </w:r>
    </w:p>
    <w:p w14:paraId="3A5756A0">
      <w:pPr>
        <w:pStyle w:val="10"/>
        <w:spacing w:line="500" w:lineRule="exact"/>
        <w:ind w:firstLine="484" w:firstLineChars="202"/>
        <w:rPr>
          <w:rFonts w:hAnsi="宋体"/>
          <w:sz w:val="24"/>
          <w:szCs w:val="24"/>
        </w:rPr>
      </w:pPr>
      <w:r>
        <w:rPr>
          <w:rFonts w:hint="eastAsia" w:hAnsi="宋体"/>
          <w:sz w:val="24"/>
          <w:szCs w:val="24"/>
        </w:rPr>
        <w:t>（</w:t>
      </w:r>
      <w:r>
        <w:rPr>
          <w:rFonts w:hint="eastAsia" w:hAnsi="宋体"/>
          <w:sz w:val="24"/>
          <w:szCs w:val="24"/>
          <w:lang w:val="en-US" w:eastAsia="zh-CN"/>
        </w:rPr>
        <w:t>2</w:t>
      </w:r>
      <w:r>
        <w:rPr>
          <w:rFonts w:hint="eastAsia" w:hAnsi="宋体"/>
          <w:sz w:val="24"/>
          <w:szCs w:val="24"/>
        </w:rPr>
        <w:t>）分类指标</w:t>
      </w:r>
    </w:p>
    <w:p w14:paraId="7372D58D">
      <w:pPr>
        <w:pStyle w:val="10"/>
        <w:spacing w:line="500" w:lineRule="exact"/>
        <w:ind w:firstLine="484" w:firstLineChars="202"/>
        <w:rPr>
          <w:rFonts w:hAnsi="宋体"/>
          <w:sz w:val="24"/>
          <w:szCs w:val="24"/>
        </w:rPr>
      </w:pPr>
      <w:r>
        <w:rPr>
          <w:rFonts w:hint="eastAsia" w:hAnsi="宋体"/>
          <w:sz w:val="24"/>
          <w:szCs w:val="24"/>
          <w:lang w:val="en-US" w:eastAsia="zh-CN"/>
        </w:rPr>
        <w:t>a</w:t>
      </w:r>
      <w:r>
        <w:rPr>
          <w:rFonts w:hint="eastAsia" w:hAnsi="宋体"/>
          <w:sz w:val="24"/>
          <w:szCs w:val="24"/>
        </w:rPr>
        <w:t>.服务时间：根据采购人要求确定服务时间，采购人遇有正当但超出约定的服务需求时，中标人应给予保障。在不影响正常服务的前提下，中标人可根据采购人工作特点合规安排员工调休或年休。</w:t>
      </w:r>
    </w:p>
    <w:p w14:paraId="4EF3F28F">
      <w:pPr>
        <w:pStyle w:val="10"/>
        <w:spacing w:line="500" w:lineRule="exact"/>
        <w:ind w:firstLine="484" w:firstLineChars="202"/>
        <w:rPr>
          <w:rFonts w:hAnsi="宋体"/>
          <w:sz w:val="24"/>
          <w:szCs w:val="24"/>
        </w:rPr>
      </w:pPr>
      <w:r>
        <w:rPr>
          <w:rFonts w:hint="eastAsia" w:hAnsi="宋体"/>
          <w:sz w:val="24"/>
          <w:szCs w:val="24"/>
          <w:lang w:val="en-US" w:eastAsia="zh-CN"/>
        </w:rPr>
        <w:t>b</w:t>
      </w:r>
      <w:r>
        <w:rPr>
          <w:rFonts w:hint="eastAsia" w:hAnsi="宋体"/>
          <w:sz w:val="24"/>
          <w:szCs w:val="24"/>
        </w:rPr>
        <w:t>.各类服务人员上岗培训率达到100%。</w:t>
      </w:r>
    </w:p>
    <w:p w14:paraId="6406293A">
      <w:pPr>
        <w:pStyle w:val="10"/>
        <w:spacing w:line="500" w:lineRule="exact"/>
        <w:ind w:firstLine="484" w:firstLineChars="202"/>
        <w:rPr>
          <w:rFonts w:hAnsi="宋体"/>
          <w:sz w:val="24"/>
          <w:szCs w:val="24"/>
        </w:rPr>
      </w:pPr>
      <w:r>
        <w:rPr>
          <w:rFonts w:hint="eastAsia" w:hAnsi="宋体"/>
          <w:sz w:val="24"/>
          <w:szCs w:val="24"/>
          <w:lang w:val="en-US" w:eastAsia="zh-CN"/>
        </w:rPr>
        <w:t>c</w:t>
      </w:r>
      <w:r>
        <w:rPr>
          <w:rFonts w:hint="eastAsia" w:hAnsi="宋体"/>
          <w:sz w:val="24"/>
          <w:szCs w:val="24"/>
        </w:rPr>
        <w:t>.维修及时率达到100%。</w:t>
      </w:r>
    </w:p>
    <w:p w14:paraId="334BBF05">
      <w:pPr>
        <w:pStyle w:val="10"/>
        <w:spacing w:line="500" w:lineRule="exact"/>
        <w:ind w:firstLine="484" w:firstLineChars="202"/>
        <w:rPr>
          <w:rFonts w:hAnsi="宋体"/>
          <w:sz w:val="24"/>
          <w:szCs w:val="24"/>
        </w:rPr>
      </w:pPr>
      <w:r>
        <w:rPr>
          <w:rFonts w:hint="eastAsia" w:hAnsi="宋体"/>
          <w:sz w:val="24"/>
          <w:szCs w:val="24"/>
          <w:lang w:val="en-US" w:eastAsia="zh-CN"/>
        </w:rPr>
        <w:t>d</w:t>
      </w:r>
      <w:r>
        <w:rPr>
          <w:rFonts w:hint="eastAsia" w:hAnsi="宋体"/>
          <w:sz w:val="24"/>
          <w:szCs w:val="24"/>
        </w:rPr>
        <w:t>.维修质量合格率达到95%以上。</w:t>
      </w:r>
    </w:p>
    <w:p w14:paraId="7DBD9AB9">
      <w:pPr>
        <w:pStyle w:val="10"/>
        <w:spacing w:line="500" w:lineRule="exact"/>
        <w:ind w:firstLine="484" w:firstLineChars="202"/>
        <w:rPr>
          <w:rFonts w:hAnsi="宋体"/>
          <w:sz w:val="24"/>
          <w:szCs w:val="24"/>
        </w:rPr>
      </w:pPr>
      <w:r>
        <w:rPr>
          <w:rFonts w:hint="eastAsia" w:hAnsi="宋体"/>
          <w:sz w:val="24"/>
          <w:szCs w:val="24"/>
          <w:lang w:val="en-US" w:eastAsia="zh-CN"/>
        </w:rPr>
        <w:t>e</w:t>
      </w:r>
      <w:r>
        <w:rPr>
          <w:rFonts w:hint="eastAsia" w:hAnsi="宋体"/>
          <w:sz w:val="24"/>
          <w:szCs w:val="24"/>
        </w:rPr>
        <w:t>.清洁管理无盲点，管理服务范围保持环境整洁，生活垃圾日产日清。</w:t>
      </w:r>
    </w:p>
    <w:p w14:paraId="5AB3FDAD">
      <w:pPr>
        <w:pStyle w:val="10"/>
        <w:spacing w:line="500" w:lineRule="exact"/>
        <w:ind w:firstLine="484" w:firstLineChars="202"/>
        <w:rPr>
          <w:rFonts w:hAnsi="宋体"/>
          <w:sz w:val="24"/>
          <w:szCs w:val="24"/>
        </w:rPr>
      </w:pPr>
      <w:r>
        <w:rPr>
          <w:rFonts w:hint="eastAsia" w:hAnsi="宋体"/>
          <w:sz w:val="24"/>
          <w:szCs w:val="24"/>
          <w:lang w:val="en-US" w:eastAsia="zh-CN"/>
        </w:rPr>
        <w:t>f</w:t>
      </w:r>
      <w:r>
        <w:rPr>
          <w:rFonts w:hint="eastAsia" w:hAnsi="宋体"/>
          <w:sz w:val="24"/>
          <w:szCs w:val="24"/>
        </w:rPr>
        <w:t>.中标人工作人员在校内治安案件发案率应为0。</w:t>
      </w:r>
    </w:p>
    <w:p w14:paraId="2AE32944">
      <w:pPr>
        <w:pStyle w:val="10"/>
        <w:spacing w:line="500" w:lineRule="exact"/>
        <w:ind w:firstLine="480" w:firstLineChars="200"/>
        <w:rPr>
          <w:rFonts w:hAnsi="宋体" w:cs="宋体"/>
          <w:b w:val="0"/>
          <w:bCs w:val="0"/>
          <w:sz w:val="24"/>
          <w:szCs w:val="24"/>
        </w:rPr>
      </w:pPr>
      <w:r>
        <w:rPr>
          <w:rFonts w:hint="eastAsia" w:hAnsi="宋体" w:cs="宋体"/>
          <w:b w:val="0"/>
          <w:bCs w:val="0"/>
          <w:sz w:val="24"/>
          <w:szCs w:val="24"/>
          <w:lang w:val="en-US" w:eastAsia="zh-CN"/>
        </w:rPr>
        <w:t>3.</w:t>
      </w:r>
      <w:r>
        <w:rPr>
          <w:rFonts w:hint="eastAsia" w:hAnsi="宋体" w:cs="宋体"/>
          <w:b w:val="0"/>
          <w:bCs w:val="0"/>
          <w:sz w:val="24"/>
          <w:szCs w:val="24"/>
        </w:rPr>
        <w:t>项目相关费用说明</w:t>
      </w:r>
    </w:p>
    <w:p w14:paraId="7019772E">
      <w:pPr>
        <w:pStyle w:val="10"/>
        <w:spacing w:line="500" w:lineRule="exact"/>
        <w:ind w:firstLine="484" w:firstLineChars="202"/>
        <w:rPr>
          <w:rFonts w:ascii="宋体" w:hAnsi="宋体"/>
          <w:szCs w:val="21"/>
        </w:rPr>
      </w:pPr>
      <w:r>
        <w:rPr>
          <w:rFonts w:hint="eastAsia" w:hAnsi="宋体"/>
          <w:sz w:val="24"/>
          <w:szCs w:val="24"/>
        </w:rPr>
        <w:t>中标人须详细了解采购人任务内容、服务保障要求和承接委托管理项目企业主要条件，并在此前提下，制定具体服务方案，明确岗位配置及人员技术水平，充分体现高水平、专业化、有特色、可持续的服务保障要求。准确测算相应的管理费及人工费，包括委托管理费、税金、人员工资、保险等费用。</w:t>
      </w:r>
    </w:p>
    <w:p w14:paraId="6BBD0E83">
      <w:pPr>
        <w:spacing w:line="500" w:lineRule="exact"/>
        <w:ind w:firstLine="480" w:firstLineChars="200"/>
        <w:rPr>
          <w:rFonts w:hint="eastAsia" w:ascii="宋体" w:hAnsi="宋体" w:cs="宋体"/>
          <w:b w:val="0"/>
          <w:bCs w:val="0"/>
          <w:sz w:val="24"/>
        </w:rPr>
      </w:pPr>
      <w:r>
        <w:rPr>
          <w:rFonts w:hint="eastAsia" w:ascii="宋体" w:hAnsi="宋体" w:cs="宋体"/>
          <w:b w:val="0"/>
          <w:bCs w:val="0"/>
          <w:sz w:val="24"/>
          <w:szCs w:val="24"/>
          <w:lang w:val="en-US" w:eastAsia="zh-CN"/>
        </w:rPr>
        <w:t>4</w:t>
      </w:r>
      <w:r>
        <w:rPr>
          <w:rFonts w:hint="eastAsia" w:ascii="宋体" w:hAnsi="宋体" w:cs="宋体"/>
          <w:b w:val="0"/>
          <w:bCs w:val="0"/>
          <w:sz w:val="24"/>
          <w:lang w:val="en-US" w:eastAsia="zh-CN"/>
        </w:rPr>
        <w:t>.</w:t>
      </w:r>
      <w:r>
        <w:rPr>
          <w:rFonts w:hint="eastAsia" w:ascii="宋体" w:hAnsi="宋体" w:cs="宋体"/>
          <w:b w:val="0"/>
          <w:bCs w:val="0"/>
          <w:sz w:val="24"/>
        </w:rPr>
        <w:t>政策性采购需求</w:t>
      </w:r>
    </w:p>
    <w:p w14:paraId="101E70F3">
      <w:pPr>
        <w:spacing w:line="500" w:lineRule="exact"/>
        <w:ind w:firstLine="480" w:firstLineChars="200"/>
        <w:rPr>
          <w:rFonts w:hint="eastAsia" w:ascii="宋体" w:hAnsi="宋体" w:cs="宋体"/>
          <w:b w:val="0"/>
          <w:bCs w:val="0"/>
          <w:sz w:val="24"/>
        </w:rPr>
      </w:pPr>
      <w:r>
        <w:rPr>
          <w:rFonts w:hint="eastAsia" w:ascii="宋体" w:hAnsi="宋体" w:cs="宋体"/>
          <w:b w:val="0"/>
          <w:bCs w:val="0"/>
          <w:sz w:val="24"/>
          <w:lang w:val="en-US" w:eastAsia="zh-CN"/>
        </w:rPr>
        <w:t>（1）</w:t>
      </w:r>
      <w:r>
        <w:rPr>
          <w:rFonts w:hint="eastAsia" w:ascii="宋体" w:hAnsi="宋体" w:cs="宋体"/>
          <w:b w:val="0"/>
          <w:bCs w:val="0"/>
          <w:sz w:val="24"/>
        </w:rPr>
        <w:t>为在项目中充分落实《政府采购法》规定的“政府采购应当有助于实现国家的经济和社会发展政策目标”等相关要求，以项目为载体推动北京市环境社会治理(ESG)体系高质量发展，请供应商提供在本项目中落实ESG理念的工作措施。</w:t>
      </w:r>
    </w:p>
    <w:p w14:paraId="066944E3">
      <w:pPr>
        <w:spacing w:line="500" w:lineRule="exact"/>
        <w:ind w:firstLine="480" w:firstLineChars="200"/>
        <w:rPr>
          <w:rFonts w:hint="eastAsia" w:ascii="宋体" w:hAnsi="宋体" w:cs="宋体"/>
          <w:b w:val="0"/>
          <w:bCs w:val="0"/>
          <w:sz w:val="24"/>
        </w:rPr>
      </w:pPr>
      <w:r>
        <w:rPr>
          <w:rFonts w:hint="eastAsia" w:ascii="宋体" w:hAnsi="宋体" w:cs="宋体"/>
          <w:b w:val="0"/>
          <w:bCs w:val="0"/>
          <w:sz w:val="24"/>
          <w:lang w:eastAsia="zh-CN"/>
        </w:rPr>
        <w:t>（</w:t>
      </w:r>
      <w:r>
        <w:rPr>
          <w:rFonts w:hint="eastAsia" w:ascii="宋体" w:hAnsi="宋体" w:cs="宋体"/>
          <w:b w:val="0"/>
          <w:bCs w:val="0"/>
          <w:sz w:val="24"/>
          <w:lang w:val="en-US" w:eastAsia="zh-CN"/>
        </w:rPr>
        <w:t>2</w:t>
      </w:r>
      <w:r>
        <w:rPr>
          <w:rFonts w:hint="eastAsia" w:ascii="宋体" w:hAnsi="宋体" w:cs="宋体"/>
          <w:b w:val="0"/>
          <w:bCs w:val="0"/>
          <w:sz w:val="24"/>
          <w:lang w:eastAsia="zh-CN"/>
        </w:rPr>
        <w:t>）</w:t>
      </w:r>
      <w:r>
        <w:rPr>
          <w:rFonts w:hint="eastAsia" w:ascii="宋体" w:hAnsi="宋体" w:cs="宋体"/>
          <w:b w:val="0"/>
          <w:bCs w:val="0"/>
          <w:sz w:val="24"/>
        </w:rPr>
        <w:t>落实《北京市公共场所室内温度控制导则（试行）》（京发改〔2022〕1673号）关于公共建筑和空间的室内温度控制相关要求。</w:t>
      </w:r>
    </w:p>
    <w:p w14:paraId="3E3375C0">
      <w:pPr>
        <w:pStyle w:val="3"/>
        <w:spacing w:line="500" w:lineRule="exact"/>
        <w:rPr>
          <w:rFonts w:hint="eastAsia" w:hAnsi="宋体" w:cs="宋体"/>
          <w:b w:val="0"/>
          <w:bCs w:val="0"/>
        </w:rPr>
      </w:pPr>
      <w:r>
        <w:rPr>
          <w:rFonts w:hint="eastAsia" w:hAnsi="宋体" w:cs="宋体"/>
          <w:b w:val="0"/>
          <w:bCs w:val="0"/>
          <w:lang w:eastAsia="zh-CN"/>
        </w:rPr>
        <w:t>（</w:t>
      </w:r>
      <w:r>
        <w:rPr>
          <w:rFonts w:hint="eastAsia" w:hAnsi="宋体" w:cs="宋体"/>
          <w:b w:val="0"/>
          <w:bCs w:val="0"/>
          <w:lang w:val="en-US" w:eastAsia="zh-CN"/>
        </w:rPr>
        <w:t>3</w:t>
      </w:r>
      <w:r>
        <w:rPr>
          <w:rFonts w:hint="eastAsia" w:hAnsi="宋体" w:cs="宋体"/>
          <w:b w:val="0"/>
          <w:bCs w:val="0"/>
          <w:lang w:eastAsia="zh-CN"/>
        </w:rPr>
        <w:t>）</w:t>
      </w:r>
      <w:r>
        <w:rPr>
          <w:rFonts w:hint="eastAsia" w:hAnsi="宋体" w:cs="宋体"/>
          <w:b w:val="0"/>
          <w:bCs w:val="0"/>
        </w:rPr>
        <w:t>照明系统建议落实《北京市党政机关、国有企事业单位办公建筑外观照明强化节能导则(试行)》(京发改〔2022〕88号）。</w:t>
      </w:r>
    </w:p>
    <w:p w14:paraId="7F35E38B">
      <w:bookmarkStart w:id="79" w:name="_GoBack"/>
      <w:bookmarkEnd w:id="7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0B00C">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6EBA3">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CF6EBA3">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496D6">
    <w:pPr>
      <w:pStyle w:val="7"/>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1540C"/>
    <w:rsid w:val="7F215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20"/>
      <w:outlineLvl w:val="1"/>
    </w:pPr>
    <w:rPr>
      <w:rFonts w:ascii="Arial" w:hAnsi="Arial" w:eastAsia="黑体"/>
      <w:kern w:val="0"/>
      <w:sz w:val="3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Body Text"/>
    <w:basedOn w:val="1"/>
    <w:next w:val="5"/>
    <w:qFormat/>
    <w:uiPriority w:val="0"/>
    <w:pPr>
      <w:tabs>
        <w:tab w:val="left" w:pos="567"/>
      </w:tabs>
      <w:spacing w:before="120" w:line="22" w:lineRule="atLeast"/>
    </w:pPr>
    <w:rPr>
      <w:rFonts w:ascii="宋体" w:hAnsi="宋体"/>
      <w:sz w:val="24"/>
    </w:rPr>
  </w:style>
  <w:style w:type="paragraph" w:customStyle="1" w:styleId="5">
    <w:name w:val="目录 11"/>
    <w:next w:val="1"/>
    <w:qFormat/>
    <w:uiPriority w:val="0"/>
    <w:pPr>
      <w:wordWrap w:val="0"/>
      <w:jc w:val="both"/>
    </w:pPr>
    <w:rPr>
      <w:rFonts w:ascii="Calibri" w:hAnsi="Calibri" w:eastAsia="宋体" w:cs="Calibri"/>
      <w:sz w:val="21"/>
      <w:szCs w:val="22"/>
      <w:lang w:val="en-US" w:eastAsia="zh-CN" w:bidi="ar-SA"/>
    </w:rPr>
  </w:style>
  <w:style w:type="paragraph" w:styleId="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纯文本1"/>
    <w:basedOn w:val="1"/>
    <w:qFormat/>
    <w:uiPriority w:val="0"/>
    <w:rPr>
      <w:rFonts w:ascii="宋体" w:hAnsi="Courier New"/>
      <w:szCs w:val="21"/>
    </w:rPr>
  </w:style>
  <w:style w:type="paragraph" w:styleId="11">
    <w:name w:val="List Paragraph"/>
    <w:basedOn w:val="1"/>
    <w:qFormat/>
    <w:uiPriority w:val="34"/>
    <w:pPr>
      <w:ind w:firstLine="420" w:firstLineChars="200"/>
    </w:pPr>
    <w:rPr>
      <w:rFonts w:ascii="Calibri" w:hAnsi="Calibri"/>
      <w:szCs w:val="22"/>
    </w:rPr>
  </w:style>
  <w:style w:type="paragraph" w:customStyle="1" w:styleId="12">
    <w:name w:val="Body Text First Indent"/>
    <w:basedOn w:val="4"/>
    <w:next w:val="13"/>
    <w:qFormat/>
    <w:uiPriority w:val="0"/>
    <w:pPr>
      <w:ind w:firstLine="420" w:firstLineChars="100"/>
    </w:pPr>
    <w:rPr>
      <w:rFonts w:ascii="Times New Roman" w:hAnsi="Times New Roman" w:eastAsia="宋体" w:cs="Times New Roman"/>
      <w:szCs w:val="20"/>
    </w:rPr>
  </w:style>
  <w:style w:type="paragraph" w:customStyle="1" w:styleId="13">
    <w:name w:val="Body Text First Indent 2"/>
    <w:basedOn w:val="14"/>
    <w:qFormat/>
    <w:uiPriority w:val="0"/>
    <w:pPr>
      <w:ind w:firstLine="420" w:firstLineChars="200"/>
    </w:pPr>
    <w:rPr>
      <w:rFonts w:ascii="Times New Roman" w:hAnsi="Times New Roman" w:eastAsia="宋体" w:cs="Times New Roman"/>
      <w:szCs w:val="24"/>
    </w:rPr>
  </w:style>
  <w:style w:type="paragraph" w:customStyle="1" w:styleId="14">
    <w:name w:val="Body Text Indent"/>
    <w:basedOn w:val="1"/>
    <w:qFormat/>
    <w:uiPriority w:val="0"/>
    <w:pPr>
      <w:spacing w:after="120" w:afterLines="0"/>
      <w:ind w:left="420" w:left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2025-07-24T06:41:00Z</dcterms:created>
  <dc:creator>卓</dc:creator>
  <cp:lastModifiedBy>卓</cp:lastModifiedBy>
  <dcterms:modified xsi:type="dcterms:W3CDTF">2025-07-24T06:42:17Z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2C1116754C9541E68DFD0CF235711D70_11</vt:lpwstr>
  </property>
  <property fmtid="{D5CDD505-2E9C-101B-9397-08002B2CF9AE}" pid="4" name="KSOTemplateDocerSaveRecord">
    <vt:lpwstr>eyJoZGlkIjoiNTQ2YWU4ZmVkMTg2MmRlOGU2ZWVkODQzZWU5OTBiZDAiLCJ1c2VySWQiOiI1NDQ3NjE0MjMifQ==</vt:lpwstr>
  </property>
</Properties>
</file>