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B0BBEB">
      <w:pPr>
        <w:spacing w:line="360" w:lineRule="auto"/>
        <w:jc w:val="center"/>
        <w:outlineLvl w:val="0"/>
        <w:rPr>
          <w:b/>
          <w:sz w:val="36"/>
          <w:szCs w:val="36"/>
        </w:rPr>
      </w:pPr>
      <w:bookmarkStart w:id="0" w:name="_Toc99301424"/>
      <w:r>
        <w:rPr>
          <w:b/>
          <w:sz w:val="36"/>
          <w:szCs w:val="36"/>
        </w:rPr>
        <w:t>第五章   采购需求</w:t>
      </w:r>
      <w:bookmarkEnd w:id="0"/>
    </w:p>
    <w:p w14:paraId="1D660E8A">
      <w:pPr>
        <w:keepNext/>
        <w:keepLines/>
        <w:numPr>
          <w:ilvl w:val="0"/>
          <w:numId w:val="1"/>
        </w:numPr>
        <w:spacing w:before="340" w:after="330" w:line="578" w:lineRule="auto"/>
        <w:outlineLvl w:val="0"/>
        <w:rPr>
          <w:rFonts w:ascii="Cambria" w:hAnsi="Cambria"/>
          <w:b/>
          <w:bCs/>
          <w:kern w:val="44"/>
          <w:sz w:val="28"/>
          <w:szCs w:val="28"/>
        </w:rPr>
      </w:pPr>
      <w:r>
        <w:rPr>
          <w:rFonts w:hint="eastAsia" w:ascii="Cambria" w:hAnsi="Cambria"/>
          <w:b/>
          <w:bCs/>
          <w:kern w:val="44"/>
          <w:sz w:val="28"/>
          <w:szCs w:val="28"/>
        </w:rPr>
        <w:t>采购标的</w:t>
      </w:r>
    </w:p>
    <w:p w14:paraId="2CB3072B">
      <w:pPr>
        <w:rPr>
          <w:rFonts w:hint="eastAsia" w:ascii="宋体" w:hAnsi="宋体"/>
          <w:b/>
          <w:bCs/>
          <w:sz w:val="28"/>
          <w:szCs w:val="28"/>
        </w:rPr>
      </w:pPr>
      <w:r>
        <w:rPr>
          <w:rFonts w:hint="eastAsia" w:ascii="宋体" w:hAnsi="宋体"/>
          <w:b/>
          <w:bCs/>
          <w:sz w:val="28"/>
          <w:szCs w:val="28"/>
        </w:rPr>
        <w:t>1.采购标的</w:t>
      </w:r>
    </w:p>
    <w:tbl>
      <w:tblPr>
        <w:tblStyle w:val="2"/>
        <w:tblW w:w="8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1193"/>
        <w:gridCol w:w="2602"/>
        <w:gridCol w:w="1134"/>
        <w:gridCol w:w="1482"/>
        <w:gridCol w:w="1482"/>
      </w:tblGrid>
      <w:tr w14:paraId="5D8F3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876" w:type="dxa"/>
            <w:noWrap w:val="0"/>
            <w:vAlign w:val="center"/>
          </w:tcPr>
          <w:p w14:paraId="3911FA7D">
            <w:pPr>
              <w:widowControl/>
              <w:jc w:val="center"/>
              <w:rPr>
                <w:rFonts w:hint="eastAsia" w:ascii="宋体" w:hAnsi="宋体" w:cs="宋体"/>
                <w:b/>
                <w:bCs/>
                <w:color w:val="000000"/>
                <w:kern w:val="0"/>
                <w:sz w:val="24"/>
              </w:rPr>
            </w:pPr>
            <w:r>
              <w:rPr>
                <w:rFonts w:hint="eastAsia" w:ascii="宋体" w:hAnsi="宋体" w:cs="宋体"/>
                <w:b/>
                <w:bCs/>
                <w:color w:val="000000"/>
                <w:kern w:val="0"/>
                <w:sz w:val="24"/>
              </w:rPr>
              <w:t>序号</w:t>
            </w:r>
          </w:p>
        </w:tc>
        <w:tc>
          <w:tcPr>
            <w:tcW w:w="1193" w:type="dxa"/>
            <w:noWrap w:val="0"/>
            <w:vAlign w:val="center"/>
          </w:tcPr>
          <w:p w14:paraId="3B1B3A21">
            <w:pPr>
              <w:widowControl/>
              <w:jc w:val="center"/>
              <w:rPr>
                <w:rFonts w:hint="eastAsia" w:ascii="宋体" w:hAnsi="宋体" w:cs="宋体"/>
                <w:b/>
                <w:bCs/>
                <w:color w:val="000000"/>
                <w:kern w:val="0"/>
                <w:sz w:val="24"/>
              </w:rPr>
            </w:pPr>
            <w:r>
              <w:rPr>
                <w:rFonts w:hint="eastAsia" w:ascii="宋体" w:hAnsi="宋体" w:cs="宋体"/>
                <w:b/>
                <w:bCs/>
                <w:color w:val="000000"/>
                <w:kern w:val="0"/>
                <w:sz w:val="24"/>
              </w:rPr>
              <w:t>包号</w:t>
            </w:r>
          </w:p>
        </w:tc>
        <w:tc>
          <w:tcPr>
            <w:tcW w:w="2602" w:type="dxa"/>
            <w:noWrap/>
            <w:vAlign w:val="center"/>
          </w:tcPr>
          <w:p w14:paraId="3262ADD5">
            <w:pPr>
              <w:widowControl/>
              <w:jc w:val="center"/>
              <w:rPr>
                <w:rFonts w:hint="eastAsia" w:ascii="宋体" w:hAnsi="宋体" w:cs="宋体"/>
                <w:b/>
                <w:bCs/>
                <w:color w:val="000000"/>
                <w:kern w:val="0"/>
                <w:sz w:val="24"/>
              </w:rPr>
            </w:pPr>
            <w:r>
              <w:rPr>
                <w:rFonts w:hint="eastAsia" w:ascii="宋体" w:hAnsi="宋体" w:cs="宋体"/>
                <w:b/>
                <w:bCs/>
                <w:color w:val="000000"/>
                <w:kern w:val="0"/>
                <w:sz w:val="24"/>
              </w:rPr>
              <w:t>名称</w:t>
            </w:r>
          </w:p>
        </w:tc>
        <w:tc>
          <w:tcPr>
            <w:tcW w:w="1134" w:type="dxa"/>
            <w:noWrap/>
            <w:vAlign w:val="center"/>
          </w:tcPr>
          <w:p w14:paraId="27E6F703">
            <w:pPr>
              <w:widowControl/>
              <w:jc w:val="center"/>
              <w:rPr>
                <w:rFonts w:hint="eastAsia" w:ascii="宋体" w:hAnsi="宋体" w:cs="宋体"/>
                <w:b/>
                <w:bCs/>
                <w:color w:val="000000"/>
                <w:kern w:val="0"/>
                <w:sz w:val="24"/>
              </w:rPr>
            </w:pPr>
            <w:r>
              <w:rPr>
                <w:rFonts w:hint="eastAsia" w:ascii="宋体" w:hAnsi="宋体" w:cs="宋体"/>
                <w:b/>
                <w:bCs/>
                <w:color w:val="000000"/>
                <w:kern w:val="0"/>
                <w:sz w:val="24"/>
              </w:rPr>
              <w:t>数量</w:t>
            </w:r>
          </w:p>
        </w:tc>
        <w:tc>
          <w:tcPr>
            <w:tcW w:w="1482" w:type="dxa"/>
            <w:noWrap w:val="0"/>
            <w:vAlign w:val="center"/>
          </w:tcPr>
          <w:p w14:paraId="0B896C29">
            <w:pPr>
              <w:widowControl/>
              <w:jc w:val="center"/>
              <w:rPr>
                <w:rFonts w:hint="eastAsia" w:ascii="宋体" w:hAnsi="宋体" w:cs="宋体"/>
                <w:b/>
                <w:bCs/>
                <w:color w:val="000000"/>
                <w:kern w:val="0"/>
                <w:sz w:val="24"/>
              </w:rPr>
            </w:pPr>
            <w:r>
              <w:rPr>
                <w:rFonts w:hint="eastAsia" w:ascii="宋体" w:hAnsi="宋体" w:cs="宋体"/>
                <w:b/>
                <w:bCs/>
                <w:color w:val="000000"/>
                <w:kern w:val="0"/>
                <w:sz w:val="24"/>
              </w:rPr>
              <w:t>是否接受进口产品</w:t>
            </w:r>
          </w:p>
        </w:tc>
        <w:tc>
          <w:tcPr>
            <w:tcW w:w="1482" w:type="dxa"/>
            <w:noWrap w:val="0"/>
            <w:vAlign w:val="top"/>
          </w:tcPr>
          <w:p w14:paraId="2B411FE1">
            <w:pPr>
              <w:widowControl/>
              <w:jc w:val="center"/>
              <w:rPr>
                <w:rFonts w:hint="eastAsia" w:ascii="宋体" w:hAnsi="宋体" w:cs="宋体"/>
                <w:b/>
                <w:bCs/>
                <w:color w:val="000000"/>
                <w:kern w:val="0"/>
                <w:sz w:val="24"/>
              </w:rPr>
            </w:pPr>
            <w:r>
              <w:rPr>
                <w:rFonts w:hint="eastAsia" w:ascii="宋体" w:hAnsi="宋体" w:cs="宋体"/>
                <w:b/>
                <w:bCs/>
                <w:color w:val="000000"/>
                <w:kern w:val="0"/>
                <w:sz w:val="24"/>
              </w:rPr>
              <w:t>核心产品</w:t>
            </w:r>
          </w:p>
        </w:tc>
      </w:tr>
      <w:tr w14:paraId="752ED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876" w:type="dxa"/>
            <w:noWrap w:val="0"/>
            <w:vAlign w:val="center"/>
          </w:tcPr>
          <w:p w14:paraId="781D7896">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1193" w:type="dxa"/>
            <w:vMerge w:val="restart"/>
            <w:noWrap w:val="0"/>
            <w:vAlign w:val="center"/>
          </w:tcPr>
          <w:p w14:paraId="59A30385">
            <w:pPr>
              <w:widowControl/>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2602" w:type="dxa"/>
            <w:noWrap w:val="0"/>
            <w:vAlign w:val="center"/>
          </w:tcPr>
          <w:p w14:paraId="2FAA87A2">
            <w:pPr>
              <w:widowControl/>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超融合服务器1</w:t>
            </w:r>
          </w:p>
        </w:tc>
        <w:tc>
          <w:tcPr>
            <w:tcW w:w="1134" w:type="dxa"/>
            <w:noWrap w:val="0"/>
            <w:vAlign w:val="center"/>
          </w:tcPr>
          <w:p w14:paraId="24F9CC89">
            <w:pPr>
              <w:widowControl/>
              <w:jc w:val="center"/>
              <w:rPr>
                <w:rFonts w:hint="eastAsia" w:ascii="宋体" w:hAnsi="宋体" w:cs="宋体"/>
                <w:color w:val="000000"/>
                <w:kern w:val="0"/>
                <w:sz w:val="24"/>
              </w:rPr>
            </w:pPr>
            <w:r>
              <w:rPr>
                <w:rFonts w:hint="eastAsia" w:ascii="宋体" w:hAnsi="宋体" w:cs="宋体"/>
                <w:color w:val="000000"/>
                <w:kern w:val="0"/>
                <w:sz w:val="24"/>
              </w:rPr>
              <w:t>3台</w:t>
            </w:r>
          </w:p>
        </w:tc>
        <w:tc>
          <w:tcPr>
            <w:tcW w:w="1482" w:type="dxa"/>
            <w:noWrap w:val="0"/>
            <w:vAlign w:val="center"/>
          </w:tcPr>
          <w:p w14:paraId="7D8AA985">
            <w:pPr>
              <w:widowControl/>
              <w:jc w:val="center"/>
              <w:rPr>
                <w:rFonts w:hint="eastAsia" w:ascii="宋体" w:hAnsi="宋体" w:cs="宋体"/>
                <w:color w:val="000000"/>
                <w:kern w:val="0"/>
                <w:sz w:val="24"/>
              </w:rPr>
            </w:pPr>
            <w:r>
              <w:rPr>
                <w:rFonts w:hint="eastAsia" w:ascii="宋体" w:hAnsi="宋体" w:cs="宋体"/>
                <w:color w:val="000000"/>
                <w:kern w:val="0"/>
                <w:sz w:val="24"/>
              </w:rPr>
              <w:t>否</w:t>
            </w:r>
          </w:p>
        </w:tc>
        <w:tc>
          <w:tcPr>
            <w:tcW w:w="1482" w:type="dxa"/>
            <w:noWrap w:val="0"/>
            <w:vAlign w:val="top"/>
          </w:tcPr>
          <w:p w14:paraId="4A4D3EE0">
            <w:pPr>
              <w:widowControl/>
              <w:jc w:val="center"/>
              <w:rPr>
                <w:rFonts w:hint="eastAsia" w:ascii="宋体" w:hAnsi="宋体" w:cs="宋体"/>
                <w:color w:val="000000"/>
                <w:kern w:val="0"/>
                <w:sz w:val="24"/>
              </w:rPr>
            </w:pPr>
          </w:p>
        </w:tc>
      </w:tr>
      <w:tr w14:paraId="1AC63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876" w:type="dxa"/>
            <w:noWrap w:val="0"/>
            <w:vAlign w:val="center"/>
          </w:tcPr>
          <w:p w14:paraId="54ABE1D5">
            <w:pPr>
              <w:widowControl/>
              <w:jc w:val="center"/>
              <w:rPr>
                <w:rFonts w:hint="eastAsia" w:ascii="宋体" w:hAnsi="宋体" w:cs="宋体"/>
                <w:color w:val="000000"/>
                <w:kern w:val="0"/>
                <w:sz w:val="24"/>
              </w:rPr>
            </w:pPr>
            <w:r>
              <w:rPr>
                <w:rFonts w:hint="eastAsia" w:ascii="宋体" w:hAnsi="宋体" w:cs="宋体"/>
                <w:color w:val="000000"/>
                <w:kern w:val="0"/>
                <w:sz w:val="24"/>
              </w:rPr>
              <w:t>2</w:t>
            </w:r>
          </w:p>
        </w:tc>
        <w:tc>
          <w:tcPr>
            <w:tcW w:w="1193" w:type="dxa"/>
            <w:vMerge w:val="continue"/>
            <w:noWrap w:val="0"/>
            <w:vAlign w:val="center"/>
          </w:tcPr>
          <w:p w14:paraId="740FA6D4">
            <w:pPr>
              <w:widowControl/>
              <w:jc w:val="center"/>
              <w:rPr>
                <w:rFonts w:hint="eastAsia" w:ascii="宋体" w:hAnsi="宋体" w:cs="宋体"/>
                <w:color w:val="000000"/>
                <w:kern w:val="0"/>
                <w:sz w:val="24"/>
                <w:highlight w:val="none"/>
              </w:rPr>
            </w:pPr>
          </w:p>
        </w:tc>
        <w:tc>
          <w:tcPr>
            <w:tcW w:w="2602" w:type="dxa"/>
            <w:noWrap w:val="0"/>
            <w:vAlign w:val="center"/>
          </w:tcPr>
          <w:p w14:paraId="02D681DF">
            <w:pPr>
              <w:widowControl/>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超融合服务器2</w:t>
            </w:r>
          </w:p>
        </w:tc>
        <w:tc>
          <w:tcPr>
            <w:tcW w:w="1134" w:type="dxa"/>
            <w:noWrap w:val="0"/>
            <w:vAlign w:val="center"/>
          </w:tcPr>
          <w:p w14:paraId="057005B2">
            <w:pPr>
              <w:widowControl/>
              <w:jc w:val="center"/>
              <w:rPr>
                <w:rFonts w:hint="eastAsia" w:ascii="宋体" w:hAnsi="宋体" w:cs="宋体"/>
                <w:color w:val="000000"/>
                <w:kern w:val="0"/>
                <w:sz w:val="24"/>
              </w:rPr>
            </w:pPr>
            <w:r>
              <w:rPr>
                <w:rFonts w:hint="eastAsia" w:ascii="宋体" w:hAnsi="宋体" w:cs="宋体"/>
                <w:color w:val="000000"/>
                <w:kern w:val="0"/>
                <w:sz w:val="24"/>
              </w:rPr>
              <w:t>5台</w:t>
            </w:r>
          </w:p>
        </w:tc>
        <w:tc>
          <w:tcPr>
            <w:tcW w:w="1482" w:type="dxa"/>
            <w:noWrap w:val="0"/>
            <w:vAlign w:val="center"/>
          </w:tcPr>
          <w:p w14:paraId="5BDF83B1">
            <w:pPr>
              <w:widowControl/>
              <w:jc w:val="center"/>
              <w:rPr>
                <w:rFonts w:hint="eastAsia" w:ascii="宋体" w:hAnsi="宋体" w:cs="宋体"/>
                <w:color w:val="000000"/>
                <w:kern w:val="0"/>
                <w:sz w:val="24"/>
              </w:rPr>
            </w:pPr>
            <w:r>
              <w:rPr>
                <w:rFonts w:hint="eastAsia" w:ascii="宋体" w:hAnsi="宋体" w:cs="宋体"/>
                <w:color w:val="000000"/>
                <w:kern w:val="0"/>
                <w:sz w:val="24"/>
              </w:rPr>
              <w:t>否</w:t>
            </w:r>
          </w:p>
        </w:tc>
        <w:tc>
          <w:tcPr>
            <w:tcW w:w="1482" w:type="dxa"/>
            <w:noWrap w:val="0"/>
            <w:vAlign w:val="top"/>
          </w:tcPr>
          <w:p w14:paraId="7C685552">
            <w:pPr>
              <w:widowControl/>
              <w:jc w:val="center"/>
              <w:rPr>
                <w:rFonts w:hint="eastAsia" w:ascii="宋体" w:hAnsi="宋体" w:cs="宋体"/>
                <w:color w:val="000000"/>
                <w:kern w:val="0"/>
                <w:sz w:val="24"/>
              </w:rPr>
            </w:pPr>
            <w:r>
              <w:rPr>
                <w:rFonts w:hint="eastAsia" w:ascii="宋体" w:hAnsi="宋体" w:cs="宋体"/>
                <w:color w:val="000000"/>
                <w:kern w:val="0"/>
                <w:sz w:val="24"/>
              </w:rPr>
              <w:t>是</w:t>
            </w:r>
          </w:p>
        </w:tc>
      </w:tr>
      <w:tr w14:paraId="42870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876" w:type="dxa"/>
            <w:noWrap w:val="0"/>
            <w:vAlign w:val="center"/>
          </w:tcPr>
          <w:p w14:paraId="4CBF5042">
            <w:pPr>
              <w:widowControl/>
              <w:jc w:val="center"/>
              <w:rPr>
                <w:rFonts w:hint="eastAsia" w:ascii="宋体" w:hAnsi="宋体" w:cs="宋体"/>
                <w:color w:val="000000"/>
                <w:kern w:val="0"/>
                <w:sz w:val="24"/>
              </w:rPr>
            </w:pPr>
            <w:r>
              <w:rPr>
                <w:rFonts w:hint="eastAsia" w:ascii="宋体" w:hAnsi="宋体" w:cs="宋体"/>
                <w:color w:val="000000"/>
                <w:kern w:val="0"/>
                <w:sz w:val="24"/>
              </w:rPr>
              <w:t>3</w:t>
            </w:r>
          </w:p>
        </w:tc>
        <w:tc>
          <w:tcPr>
            <w:tcW w:w="1193" w:type="dxa"/>
            <w:vMerge w:val="continue"/>
            <w:noWrap w:val="0"/>
            <w:vAlign w:val="center"/>
          </w:tcPr>
          <w:p w14:paraId="4E03AA18">
            <w:pPr>
              <w:widowControl/>
              <w:jc w:val="center"/>
              <w:rPr>
                <w:rFonts w:hint="eastAsia" w:ascii="宋体" w:hAnsi="宋体" w:cs="宋体"/>
                <w:color w:val="000000"/>
                <w:kern w:val="0"/>
                <w:sz w:val="24"/>
              </w:rPr>
            </w:pPr>
          </w:p>
        </w:tc>
        <w:tc>
          <w:tcPr>
            <w:tcW w:w="2602" w:type="dxa"/>
            <w:noWrap w:val="0"/>
            <w:vAlign w:val="center"/>
          </w:tcPr>
          <w:p w14:paraId="0DFA218E">
            <w:pPr>
              <w:widowControl/>
              <w:jc w:val="center"/>
              <w:rPr>
                <w:rFonts w:hint="eastAsia" w:ascii="宋体" w:hAnsi="宋体" w:cs="宋体"/>
                <w:color w:val="000000"/>
                <w:kern w:val="0"/>
                <w:sz w:val="24"/>
              </w:rPr>
            </w:pPr>
            <w:r>
              <w:rPr>
                <w:rFonts w:hint="eastAsia" w:ascii="宋体" w:hAnsi="宋体" w:cs="宋体"/>
                <w:color w:val="000000"/>
                <w:kern w:val="0"/>
                <w:sz w:val="24"/>
              </w:rPr>
              <w:t>万兆光模块（单模）</w:t>
            </w:r>
          </w:p>
        </w:tc>
        <w:tc>
          <w:tcPr>
            <w:tcW w:w="1134" w:type="dxa"/>
            <w:noWrap w:val="0"/>
            <w:vAlign w:val="center"/>
          </w:tcPr>
          <w:p w14:paraId="37FEB650">
            <w:pPr>
              <w:widowControl/>
              <w:jc w:val="center"/>
              <w:rPr>
                <w:rFonts w:hint="eastAsia" w:ascii="宋体" w:hAnsi="宋体" w:cs="宋体"/>
                <w:color w:val="000000"/>
                <w:kern w:val="0"/>
                <w:sz w:val="24"/>
              </w:rPr>
            </w:pPr>
            <w:r>
              <w:rPr>
                <w:rFonts w:hint="eastAsia" w:ascii="宋体" w:hAnsi="宋体" w:cs="宋体"/>
                <w:color w:val="000000"/>
                <w:kern w:val="0"/>
                <w:sz w:val="24"/>
              </w:rPr>
              <w:t>8块</w:t>
            </w:r>
          </w:p>
        </w:tc>
        <w:tc>
          <w:tcPr>
            <w:tcW w:w="1482" w:type="dxa"/>
            <w:noWrap w:val="0"/>
            <w:vAlign w:val="center"/>
          </w:tcPr>
          <w:p w14:paraId="37448628">
            <w:pPr>
              <w:widowControl/>
              <w:jc w:val="center"/>
              <w:rPr>
                <w:rFonts w:hint="eastAsia" w:ascii="宋体" w:hAnsi="宋体" w:cs="宋体"/>
                <w:color w:val="000000"/>
                <w:kern w:val="0"/>
                <w:sz w:val="24"/>
              </w:rPr>
            </w:pPr>
            <w:r>
              <w:rPr>
                <w:rFonts w:hint="eastAsia" w:ascii="宋体" w:hAnsi="宋体" w:cs="宋体"/>
                <w:color w:val="000000"/>
                <w:kern w:val="0"/>
                <w:sz w:val="24"/>
              </w:rPr>
              <w:t>否</w:t>
            </w:r>
          </w:p>
        </w:tc>
        <w:tc>
          <w:tcPr>
            <w:tcW w:w="1482" w:type="dxa"/>
            <w:noWrap w:val="0"/>
            <w:vAlign w:val="top"/>
          </w:tcPr>
          <w:p w14:paraId="6B2DA880">
            <w:pPr>
              <w:widowControl/>
              <w:jc w:val="center"/>
              <w:rPr>
                <w:rFonts w:hint="eastAsia" w:ascii="宋体" w:hAnsi="宋体" w:cs="宋体"/>
                <w:color w:val="000000"/>
                <w:kern w:val="0"/>
                <w:sz w:val="24"/>
              </w:rPr>
            </w:pPr>
          </w:p>
        </w:tc>
      </w:tr>
      <w:tr w14:paraId="141DE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76" w:type="dxa"/>
            <w:noWrap w:val="0"/>
            <w:vAlign w:val="center"/>
          </w:tcPr>
          <w:p w14:paraId="00C81F73">
            <w:pPr>
              <w:widowControl/>
              <w:jc w:val="center"/>
              <w:rPr>
                <w:rFonts w:hint="eastAsia" w:ascii="宋体" w:hAnsi="宋体" w:cs="宋体"/>
                <w:color w:val="000000"/>
                <w:kern w:val="0"/>
                <w:sz w:val="24"/>
              </w:rPr>
            </w:pPr>
            <w:r>
              <w:rPr>
                <w:rFonts w:hint="eastAsia" w:ascii="宋体" w:hAnsi="宋体" w:cs="宋体"/>
                <w:color w:val="000000"/>
                <w:kern w:val="0"/>
                <w:sz w:val="24"/>
              </w:rPr>
              <w:t>4</w:t>
            </w:r>
          </w:p>
        </w:tc>
        <w:tc>
          <w:tcPr>
            <w:tcW w:w="1193" w:type="dxa"/>
            <w:vMerge w:val="continue"/>
            <w:noWrap w:val="0"/>
            <w:vAlign w:val="center"/>
          </w:tcPr>
          <w:p w14:paraId="00F04E05">
            <w:pPr>
              <w:widowControl/>
              <w:jc w:val="center"/>
              <w:rPr>
                <w:rFonts w:hint="eastAsia" w:ascii="宋体" w:hAnsi="宋体" w:cs="宋体"/>
                <w:color w:val="000000"/>
                <w:kern w:val="0"/>
                <w:sz w:val="24"/>
              </w:rPr>
            </w:pPr>
          </w:p>
        </w:tc>
        <w:tc>
          <w:tcPr>
            <w:tcW w:w="2602" w:type="dxa"/>
            <w:noWrap w:val="0"/>
            <w:vAlign w:val="center"/>
          </w:tcPr>
          <w:p w14:paraId="58963A83">
            <w:pPr>
              <w:widowControl/>
              <w:jc w:val="center"/>
              <w:rPr>
                <w:rFonts w:hint="eastAsia" w:ascii="宋体" w:hAnsi="宋体" w:cs="宋体"/>
                <w:color w:val="000000"/>
                <w:kern w:val="0"/>
                <w:sz w:val="24"/>
              </w:rPr>
            </w:pPr>
            <w:r>
              <w:rPr>
                <w:rFonts w:hint="eastAsia" w:ascii="宋体" w:hAnsi="宋体" w:cs="宋体"/>
                <w:color w:val="000000"/>
                <w:kern w:val="0"/>
                <w:sz w:val="24"/>
              </w:rPr>
              <w:t>万兆光模块（多模）</w:t>
            </w:r>
          </w:p>
        </w:tc>
        <w:tc>
          <w:tcPr>
            <w:tcW w:w="1134" w:type="dxa"/>
            <w:noWrap w:val="0"/>
            <w:vAlign w:val="center"/>
          </w:tcPr>
          <w:p w14:paraId="25A5B650">
            <w:pPr>
              <w:widowControl/>
              <w:jc w:val="center"/>
              <w:rPr>
                <w:rFonts w:hint="eastAsia" w:ascii="宋体" w:hAnsi="宋体" w:cs="宋体"/>
                <w:color w:val="000000"/>
                <w:kern w:val="0"/>
                <w:sz w:val="24"/>
              </w:rPr>
            </w:pPr>
            <w:r>
              <w:rPr>
                <w:rFonts w:hint="eastAsia" w:ascii="宋体" w:hAnsi="宋体" w:cs="宋体"/>
                <w:color w:val="000000"/>
                <w:kern w:val="0"/>
                <w:sz w:val="24"/>
              </w:rPr>
              <w:t>64块</w:t>
            </w:r>
          </w:p>
        </w:tc>
        <w:tc>
          <w:tcPr>
            <w:tcW w:w="1482" w:type="dxa"/>
            <w:noWrap w:val="0"/>
            <w:vAlign w:val="center"/>
          </w:tcPr>
          <w:p w14:paraId="67B90940">
            <w:pPr>
              <w:widowControl/>
              <w:jc w:val="center"/>
              <w:rPr>
                <w:rFonts w:hint="eastAsia" w:ascii="宋体" w:hAnsi="宋体" w:cs="宋体"/>
                <w:color w:val="000000"/>
                <w:kern w:val="0"/>
                <w:sz w:val="24"/>
              </w:rPr>
            </w:pPr>
            <w:r>
              <w:rPr>
                <w:rFonts w:hint="eastAsia" w:ascii="宋体" w:hAnsi="宋体" w:cs="宋体"/>
                <w:color w:val="000000"/>
                <w:kern w:val="0"/>
                <w:sz w:val="24"/>
              </w:rPr>
              <w:t>否</w:t>
            </w:r>
          </w:p>
        </w:tc>
        <w:tc>
          <w:tcPr>
            <w:tcW w:w="1482" w:type="dxa"/>
            <w:noWrap w:val="0"/>
            <w:vAlign w:val="top"/>
          </w:tcPr>
          <w:p w14:paraId="494E81B9">
            <w:pPr>
              <w:widowControl/>
              <w:jc w:val="center"/>
              <w:rPr>
                <w:rFonts w:hint="eastAsia" w:ascii="宋体" w:hAnsi="宋体" w:cs="宋体"/>
                <w:color w:val="000000"/>
                <w:kern w:val="0"/>
                <w:sz w:val="24"/>
              </w:rPr>
            </w:pPr>
          </w:p>
        </w:tc>
      </w:tr>
      <w:tr w14:paraId="7AF1E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76" w:type="dxa"/>
            <w:noWrap w:val="0"/>
            <w:vAlign w:val="center"/>
          </w:tcPr>
          <w:p w14:paraId="32C08C86">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1193" w:type="dxa"/>
            <w:vMerge w:val="restart"/>
            <w:noWrap w:val="0"/>
            <w:vAlign w:val="center"/>
          </w:tcPr>
          <w:p w14:paraId="2D0ECA0E">
            <w:pPr>
              <w:widowControl/>
              <w:jc w:val="center"/>
              <w:rPr>
                <w:rFonts w:hint="eastAsia" w:ascii="宋体" w:hAnsi="宋体" w:cs="宋体"/>
                <w:color w:val="000000"/>
                <w:kern w:val="0"/>
                <w:sz w:val="24"/>
              </w:rPr>
            </w:pPr>
            <w:r>
              <w:rPr>
                <w:rFonts w:hint="eastAsia" w:ascii="宋体" w:hAnsi="宋体" w:cs="宋体"/>
                <w:color w:val="000000"/>
                <w:kern w:val="0"/>
                <w:sz w:val="24"/>
              </w:rPr>
              <w:t>2</w:t>
            </w:r>
          </w:p>
        </w:tc>
        <w:tc>
          <w:tcPr>
            <w:tcW w:w="2602" w:type="dxa"/>
            <w:noWrap w:val="0"/>
            <w:vAlign w:val="top"/>
          </w:tcPr>
          <w:p w14:paraId="198074DA">
            <w:pPr>
              <w:widowControl/>
              <w:jc w:val="center"/>
              <w:rPr>
                <w:rFonts w:hint="eastAsia" w:ascii="宋体" w:hAnsi="宋体" w:cs="宋体"/>
                <w:color w:val="000000"/>
                <w:kern w:val="0"/>
                <w:sz w:val="24"/>
              </w:rPr>
            </w:pPr>
            <w:r>
              <w:rPr>
                <w:rFonts w:hint="eastAsia"/>
              </w:rPr>
              <w:t>管理交换机</w:t>
            </w:r>
          </w:p>
        </w:tc>
        <w:tc>
          <w:tcPr>
            <w:tcW w:w="1134" w:type="dxa"/>
            <w:noWrap w:val="0"/>
            <w:vAlign w:val="top"/>
          </w:tcPr>
          <w:p w14:paraId="3CCEF125">
            <w:pPr>
              <w:widowControl/>
              <w:jc w:val="center"/>
              <w:rPr>
                <w:rFonts w:hint="eastAsia" w:ascii="宋体" w:hAnsi="宋体" w:cs="宋体"/>
                <w:color w:val="000000"/>
                <w:kern w:val="0"/>
                <w:sz w:val="24"/>
              </w:rPr>
            </w:pPr>
            <w:r>
              <w:rPr>
                <w:rFonts w:hint="eastAsia"/>
              </w:rPr>
              <w:t>2台</w:t>
            </w:r>
          </w:p>
        </w:tc>
        <w:tc>
          <w:tcPr>
            <w:tcW w:w="1482" w:type="dxa"/>
            <w:noWrap w:val="0"/>
            <w:vAlign w:val="center"/>
          </w:tcPr>
          <w:p w14:paraId="4F25DC4F">
            <w:pPr>
              <w:widowControl/>
              <w:jc w:val="center"/>
              <w:rPr>
                <w:rFonts w:hint="eastAsia" w:ascii="宋体" w:hAnsi="宋体" w:cs="宋体"/>
                <w:color w:val="000000"/>
                <w:kern w:val="0"/>
                <w:sz w:val="24"/>
              </w:rPr>
            </w:pPr>
            <w:r>
              <w:rPr>
                <w:rFonts w:hint="eastAsia" w:ascii="宋体" w:hAnsi="宋体" w:cs="宋体"/>
                <w:color w:val="000000"/>
                <w:kern w:val="0"/>
                <w:sz w:val="24"/>
              </w:rPr>
              <w:t>否</w:t>
            </w:r>
          </w:p>
        </w:tc>
        <w:tc>
          <w:tcPr>
            <w:tcW w:w="1482" w:type="dxa"/>
            <w:noWrap w:val="0"/>
            <w:vAlign w:val="top"/>
          </w:tcPr>
          <w:p w14:paraId="1D1A1341">
            <w:pPr>
              <w:widowControl/>
              <w:jc w:val="center"/>
              <w:rPr>
                <w:rFonts w:hint="eastAsia" w:ascii="宋体" w:hAnsi="宋体" w:cs="宋体"/>
                <w:color w:val="000000"/>
                <w:kern w:val="0"/>
                <w:sz w:val="24"/>
              </w:rPr>
            </w:pPr>
          </w:p>
        </w:tc>
      </w:tr>
      <w:tr w14:paraId="609B9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76" w:type="dxa"/>
            <w:noWrap w:val="0"/>
            <w:vAlign w:val="center"/>
          </w:tcPr>
          <w:p w14:paraId="504A0C27">
            <w:pPr>
              <w:widowControl/>
              <w:jc w:val="center"/>
              <w:rPr>
                <w:rFonts w:hint="eastAsia" w:ascii="宋体" w:hAnsi="宋体" w:cs="宋体"/>
                <w:color w:val="000000"/>
                <w:kern w:val="0"/>
                <w:sz w:val="24"/>
              </w:rPr>
            </w:pPr>
            <w:r>
              <w:rPr>
                <w:rFonts w:hint="eastAsia" w:ascii="宋体" w:hAnsi="宋体" w:cs="宋体"/>
                <w:color w:val="000000"/>
                <w:kern w:val="0"/>
                <w:sz w:val="24"/>
              </w:rPr>
              <w:t>2</w:t>
            </w:r>
          </w:p>
        </w:tc>
        <w:tc>
          <w:tcPr>
            <w:tcW w:w="1193" w:type="dxa"/>
            <w:vMerge w:val="continue"/>
            <w:noWrap w:val="0"/>
            <w:vAlign w:val="center"/>
          </w:tcPr>
          <w:p w14:paraId="16F77C2E">
            <w:pPr>
              <w:widowControl/>
              <w:jc w:val="center"/>
              <w:rPr>
                <w:rFonts w:hint="eastAsia" w:ascii="宋体" w:hAnsi="宋体" w:cs="宋体"/>
                <w:color w:val="000000"/>
                <w:kern w:val="0"/>
                <w:sz w:val="24"/>
              </w:rPr>
            </w:pPr>
          </w:p>
        </w:tc>
        <w:tc>
          <w:tcPr>
            <w:tcW w:w="2602" w:type="dxa"/>
            <w:noWrap w:val="0"/>
            <w:vAlign w:val="top"/>
          </w:tcPr>
          <w:p w14:paraId="0E7CC72A">
            <w:pPr>
              <w:widowControl/>
              <w:jc w:val="center"/>
              <w:rPr>
                <w:rFonts w:hint="eastAsia" w:ascii="宋体" w:hAnsi="宋体" w:cs="宋体"/>
                <w:color w:val="000000"/>
                <w:kern w:val="0"/>
                <w:sz w:val="24"/>
              </w:rPr>
            </w:pPr>
            <w:r>
              <w:rPr>
                <w:rFonts w:hint="eastAsia"/>
              </w:rPr>
              <w:t>万兆业务交换机</w:t>
            </w:r>
          </w:p>
        </w:tc>
        <w:tc>
          <w:tcPr>
            <w:tcW w:w="1134" w:type="dxa"/>
            <w:noWrap w:val="0"/>
            <w:vAlign w:val="top"/>
          </w:tcPr>
          <w:p w14:paraId="3A1EBC4E">
            <w:pPr>
              <w:widowControl/>
              <w:jc w:val="center"/>
              <w:rPr>
                <w:rFonts w:hint="eastAsia" w:ascii="宋体" w:hAnsi="宋体" w:cs="宋体"/>
                <w:color w:val="000000"/>
                <w:kern w:val="0"/>
                <w:sz w:val="24"/>
              </w:rPr>
            </w:pPr>
            <w:r>
              <w:rPr>
                <w:rFonts w:hint="eastAsia"/>
              </w:rPr>
              <w:t>4台</w:t>
            </w:r>
          </w:p>
        </w:tc>
        <w:tc>
          <w:tcPr>
            <w:tcW w:w="1482" w:type="dxa"/>
            <w:noWrap w:val="0"/>
            <w:vAlign w:val="center"/>
          </w:tcPr>
          <w:p w14:paraId="5428AC7C">
            <w:pPr>
              <w:widowControl/>
              <w:jc w:val="center"/>
              <w:rPr>
                <w:rFonts w:hint="eastAsia" w:ascii="宋体" w:hAnsi="宋体" w:cs="宋体"/>
                <w:color w:val="000000"/>
                <w:kern w:val="0"/>
                <w:sz w:val="24"/>
              </w:rPr>
            </w:pPr>
            <w:r>
              <w:rPr>
                <w:rFonts w:hint="eastAsia" w:ascii="宋体" w:hAnsi="宋体" w:cs="宋体"/>
                <w:color w:val="000000"/>
                <w:kern w:val="0"/>
                <w:sz w:val="24"/>
              </w:rPr>
              <w:t>否</w:t>
            </w:r>
          </w:p>
        </w:tc>
        <w:tc>
          <w:tcPr>
            <w:tcW w:w="1482" w:type="dxa"/>
            <w:noWrap w:val="0"/>
            <w:vAlign w:val="top"/>
          </w:tcPr>
          <w:p w14:paraId="11A84492">
            <w:pPr>
              <w:widowControl/>
              <w:jc w:val="center"/>
              <w:rPr>
                <w:rFonts w:hint="eastAsia" w:ascii="宋体" w:hAnsi="宋体" w:cs="宋体"/>
                <w:color w:val="000000"/>
                <w:kern w:val="0"/>
                <w:sz w:val="24"/>
              </w:rPr>
            </w:pPr>
          </w:p>
        </w:tc>
      </w:tr>
      <w:tr w14:paraId="556E7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76" w:type="dxa"/>
            <w:noWrap w:val="0"/>
            <w:vAlign w:val="center"/>
          </w:tcPr>
          <w:p w14:paraId="56DA6731">
            <w:pPr>
              <w:widowControl/>
              <w:jc w:val="center"/>
              <w:rPr>
                <w:rFonts w:hint="eastAsia" w:ascii="宋体" w:hAnsi="宋体" w:cs="宋体"/>
                <w:color w:val="000000"/>
                <w:kern w:val="0"/>
                <w:sz w:val="24"/>
              </w:rPr>
            </w:pPr>
            <w:r>
              <w:rPr>
                <w:rFonts w:hint="eastAsia" w:ascii="宋体" w:hAnsi="宋体" w:cs="宋体"/>
                <w:color w:val="000000"/>
                <w:kern w:val="0"/>
                <w:sz w:val="24"/>
              </w:rPr>
              <w:t>3</w:t>
            </w:r>
          </w:p>
        </w:tc>
        <w:tc>
          <w:tcPr>
            <w:tcW w:w="1193" w:type="dxa"/>
            <w:vMerge w:val="continue"/>
            <w:noWrap w:val="0"/>
            <w:vAlign w:val="center"/>
          </w:tcPr>
          <w:p w14:paraId="07868B7A">
            <w:pPr>
              <w:widowControl/>
              <w:jc w:val="center"/>
              <w:rPr>
                <w:rFonts w:hint="eastAsia" w:ascii="宋体" w:hAnsi="宋体" w:cs="宋体"/>
                <w:color w:val="000000"/>
                <w:kern w:val="0"/>
                <w:sz w:val="24"/>
              </w:rPr>
            </w:pPr>
          </w:p>
        </w:tc>
        <w:tc>
          <w:tcPr>
            <w:tcW w:w="2602" w:type="dxa"/>
            <w:noWrap w:val="0"/>
            <w:vAlign w:val="center"/>
          </w:tcPr>
          <w:p w14:paraId="726FB500">
            <w:pPr>
              <w:widowControl/>
              <w:jc w:val="center"/>
              <w:rPr>
                <w:rFonts w:hint="eastAsia" w:ascii="宋体" w:hAnsi="宋体" w:cs="宋体"/>
                <w:color w:val="000000"/>
                <w:kern w:val="0"/>
                <w:sz w:val="24"/>
              </w:rPr>
            </w:pPr>
            <w:r>
              <w:rPr>
                <w:rFonts w:hint="eastAsia" w:ascii="宋体" w:hAnsi="宋体" w:cs="宋体"/>
                <w:color w:val="000000"/>
                <w:kern w:val="0"/>
                <w:sz w:val="24"/>
              </w:rPr>
              <w:t>超融合云平台</w:t>
            </w:r>
          </w:p>
        </w:tc>
        <w:tc>
          <w:tcPr>
            <w:tcW w:w="1134" w:type="dxa"/>
            <w:noWrap w:val="0"/>
            <w:vAlign w:val="center"/>
          </w:tcPr>
          <w:p w14:paraId="12617041">
            <w:pPr>
              <w:widowControl/>
              <w:jc w:val="center"/>
              <w:rPr>
                <w:rFonts w:hint="eastAsia" w:ascii="宋体" w:hAnsi="宋体" w:cs="宋体"/>
                <w:color w:val="000000"/>
                <w:kern w:val="0"/>
                <w:sz w:val="24"/>
              </w:rPr>
            </w:pPr>
            <w:r>
              <w:rPr>
                <w:rFonts w:hint="eastAsia" w:ascii="宋体" w:hAnsi="宋体" w:cs="宋体"/>
                <w:color w:val="000000"/>
                <w:kern w:val="0"/>
                <w:sz w:val="24"/>
              </w:rPr>
              <w:t>8套</w:t>
            </w:r>
          </w:p>
        </w:tc>
        <w:tc>
          <w:tcPr>
            <w:tcW w:w="1482" w:type="dxa"/>
            <w:noWrap w:val="0"/>
            <w:vAlign w:val="center"/>
          </w:tcPr>
          <w:p w14:paraId="1F3BBD17">
            <w:pPr>
              <w:widowControl/>
              <w:jc w:val="center"/>
              <w:rPr>
                <w:rFonts w:hint="eastAsia" w:ascii="宋体" w:hAnsi="宋体" w:cs="宋体"/>
                <w:color w:val="000000"/>
                <w:kern w:val="0"/>
                <w:sz w:val="24"/>
              </w:rPr>
            </w:pPr>
            <w:r>
              <w:rPr>
                <w:rFonts w:hint="eastAsia" w:ascii="宋体" w:hAnsi="宋体" w:cs="宋体"/>
                <w:color w:val="000000"/>
                <w:kern w:val="0"/>
                <w:sz w:val="24"/>
              </w:rPr>
              <w:t>否</w:t>
            </w:r>
          </w:p>
        </w:tc>
        <w:tc>
          <w:tcPr>
            <w:tcW w:w="1482" w:type="dxa"/>
            <w:noWrap w:val="0"/>
            <w:vAlign w:val="top"/>
          </w:tcPr>
          <w:p w14:paraId="772DBBA3">
            <w:pPr>
              <w:widowControl/>
              <w:jc w:val="center"/>
              <w:rPr>
                <w:rFonts w:hint="eastAsia" w:ascii="宋体" w:hAnsi="宋体" w:cs="宋体"/>
                <w:color w:val="000000"/>
                <w:kern w:val="0"/>
                <w:sz w:val="24"/>
              </w:rPr>
            </w:pPr>
          </w:p>
        </w:tc>
      </w:tr>
      <w:tr w14:paraId="14372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76" w:type="dxa"/>
            <w:noWrap w:val="0"/>
            <w:vAlign w:val="center"/>
          </w:tcPr>
          <w:p w14:paraId="7CA0860C">
            <w:pPr>
              <w:widowControl/>
              <w:jc w:val="center"/>
              <w:rPr>
                <w:rFonts w:hint="eastAsia" w:ascii="宋体" w:hAnsi="宋体" w:cs="宋体"/>
                <w:color w:val="000000"/>
                <w:kern w:val="0"/>
                <w:sz w:val="24"/>
              </w:rPr>
            </w:pPr>
            <w:r>
              <w:rPr>
                <w:rFonts w:hint="eastAsia" w:ascii="宋体" w:hAnsi="宋体" w:cs="宋体"/>
                <w:color w:val="000000"/>
                <w:kern w:val="0"/>
                <w:sz w:val="24"/>
              </w:rPr>
              <w:t>4</w:t>
            </w:r>
          </w:p>
        </w:tc>
        <w:tc>
          <w:tcPr>
            <w:tcW w:w="1193" w:type="dxa"/>
            <w:vMerge w:val="continue"/>
            <w:noWrap w:val="0"/>
            <w:vAlign w:val="center"/>
          </w:tcPr>
          <w:p w14:paraId="025FD394">
            <w:pPr>
              <w:widowControl/>
              <w:jc w:val="center"/>
              <w:rPr>
                <w:rFonts w:hint="eastAsia" w:ascii="宋体" w:hAnsi="宋体" w:cs="宋体"/>
                <w:color w:val="000000"/>
                <w:kern w:val="0"/>
                <w:sz w:val="24"/>
              </w:rPr>
            </w:pPr>
          </w:p>
        </w:tc>
        <w:tc>
          <w:tcPr>
            <w:tcW w:w="2602" w:type="dxa"/>
            <w:noWrap w:val="0"/>
            <w:vAlign w:val="center"/>
          </w:tcPr>
          <w:p w14:paraId="07D40C82">
            <w:pPr>
              <w:widowControl/>
              <w:jc w:val="center"/>
              <w:rPr>
                <w:rFonts w:hint="eastAsia" w:ascii="宋体" w:hAnsi="宋体" w:cs="宋体"/>
                <w:color w:val="000000"/>
                <w:kern w:val="0"/>
                <w:sz w:val="24"/>
              </w:rPr>
            </w:pPr>
            <w:r>
              <w:rPr>
                <w:rFonts w:hint="eastAsia" w:ascii="宋体" w:hAnsi="宋体" w:cs="宋体"/>
                <w:color w:val="000000"/>
                <w:kern w:val="0"/>
                <w:sz w:val="24"/>
              </w:rPr>
              <w:t>超融合管理平台</w:t>
            </w:r>
          </w:p>
        </w:tc>
        <w:tc>
          <w:tcPr>
            <w:tcW w:w="1134" w:type="dxa"/>
            <w:noWrap w:val="0"/>
            <w:vAlign w:val="center"/>
          </w:tcPr>
          <w:p w14:paraId="7E1FB836">
            <w:pPr>
              <w:widowControl/>
              <w:jc w:val="center"/>
              <w:rPr>
                <w:rFonts w:hint="eastAsia" w:ascii="宋体" w:hAnsi="宋体" w:cs="宋体"/>
                <w:color w:val="000000"/>
                <w:kern w:val="0"/>
                <w:sz w:val="24"/>
              </w:rPr>
            </w:pPr>
            <w:r>
              <w:rPr>
                <w:rFonts w:hint="eastAsia" w:ascii="宋体" w:hAnsi="宋体" w:cs="宋体"/>
                <w:color w:val="000000"/>
                <w:kern w:val="0"/>
                <w:sz w:val="24"/>
              </w:rPr>
              <w:t>8套</w:t>
            </w:r>
          </w:p>
        </w:tc>
        <w:tc>
          <w:tcPr>
            <w:tcW w:w="1482" w:type="dxa"/>
            <w:noWrap w:val="0"/>
            <w:vAlign w:val="center"/>
          </w:tcPr>
          <w:p w14:paraId="5AF9AB42">
            <w:pPr>
              <w:widowControl/>
              <w:jc w:val="center"/>
              <w:rPr>
                <w:rFonts w:hint="eastAsia" w:ascii="宋体" w:hAnsi="宋体" w:cs="宋体"/>
                <w:color w:val="000000"/>
                <w:kern w:val="0"/>
                <w:sz w:val="24"/>
              </w:rPr>
            </w:pPr>
            <w:r>
              <w:rPr>
                <w:rFonts w:hint="eastAsia" w:ascii="宋体" w:hAnsi="宋体" w:cs="宋体"/>
                <w:color w:val="000000"/>
                <w:kern w:val="0"/>
                <w:sz w:val="24"/>
              </w:rPr>
              <w:t>否</w:t>
            </w:r>
          </w:p>
        </w:tc>
        <w:tc>
          <w:tcPr>
            <w:tcW w:w="1482" w:type="dxa"/>
            <w:noWrap w:val="0"/>
            <w:vAlign w:val="top"/>
          </w:tcPr>
          <w:p w14:paraId="47BAAA3A">
            <w:pPr>
              <w:widowControl/>
              <w:jc w:val="center"/>
              <w:rPr>
                <w:rFonts w:hint="eastAsia" w:ascii="宋体" w:hAnsi="宋体" w:cs="宋体"/>
                <w:color w:val="000000"/>
                <w:kern w:val="0"/>
                <w:sz w:val="24"/>
              </w:rPr>
            </w:pPr>
          </w:p>
        </w:tc>
      </w:tr>
      <w:tr w14:paraId="531A9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76" w:type="dxa"/>
            <w:noWrap w:val="0"/>
            <w:vAlign w:val="center"/>
          </w:tcPr>
          <w:p w14:paraId="116A289A">
            <w:pPr>
              <w:widowControl/>
              <w:jc w:val="center"/>
              <w:rPr>
                <w:rFonts w:hint="eastAsia" w:ascii="宋体" w:hAnsi="宋体" w:cs="宋体"/>
                <w:color w:val="000000"/>
                <w:kern w:val="0"/>
                <w:sz w:val="24"/>
              </w:rPr>
            </w:pPr>
            <w:r>
              <w:rPr>
                <w:rFonts w:hint="eastAsia" w:ascii="宋体" w:hAnsi="宋体" w:cs="宋体"/>
                <w:color w:val="000000"/>
                <w:kern w:val="0"/>
                <w:sz w:val="24"/>
              </w:rPr>
              <w:t>5</w:t>
            </w:r>
          </w:p>
        </w:tc>
        <w:tc>
          <w:tcPr>
            <w:tcW w:w="1193" w:type="dxa"/>
            <w:vMerge w:val="continue"/>
            <w:noWrap w:val="0"/>
            <w:vAlign w:val="center"/>
          </w:tcPr>
          <w:p w14:paraId="07DB90B2">
            <w:pPr>
              <w:widowControl/>
              <w:jc w:val="center"/>
              <w:rPr>
                <w:rFonts w:hint="eastAsia" w:ascii="宋体" w:hAnsi="宋体" w:cs="宋体"/>
                <w:color w:val="000000"/>
                <w:kern w:val="0"/>
                <w:sz w:val="24"/>
              </w:rPr>
            </w:pPr>
          </w:p>
        </w:tc>
        <w:tc>
          <w:tcPr>
            <w:tcW w:w="2602" w:type="dxa"/>
            <w:noWrap w:val="0"/>
            <w:vAlign w:val="center"/>
          </w:tcPr>
          <w:p w14:paraId="7E1F302F">
            <w:pPr>
              <w:widowControl/>
              <w:jc w:val="center"/>
              <w:rPr>
                <w:rFonts w:hint="eastAsia" w:ascii="宋体" w:hAnsi="宋体" w:cs="宋体"/>
                <w:color w:val="000000"/>
                <w:kern w:val="0"/>
                <w:sz w:val="24"/>
              </w:rPr>
            </w:pPr>
            <w:r>
              <w:rPr>
                <w:rFonts w:hint="eastAsia" w:ascii="宋体" w:hAnsi="宋体" w:cs="宋体"/>
                <w:color w:val="000000"/>
                <w:kern w:val="0"/>
                <w:sz w:val="24"/>
              </w:rPr>
              <w:t>超融合计算虚拟化</w:t>
            </w:r>
          </w:p>
        </w:tc>
        <w:tc>
          <w:tcPr>
            <w:tcW w:w="1134" w:type="dxa"/>
            <w:noWrap w:val="0"/>
            <w:vAlign w:val="center"/>
          </w:tcPr>
          <w:p w14:paraId="5FFBD1C1">
            <w:pPr>
              <w:widowControl/>
              <w:jc w:val="center"/>
              <w:rPr>
                <w:rFonts w:hint="eastAsia" w:ascii="宋体" w:hAnsi="宋体" w:cs="宋体"/>
                <w:color w:val="000000"/>
                <w:kern w:val="0"/>
                <w:sz w:val="24"/>
              </w:rPr>
            </w:pPr>
            <w:r>
              <w:rPr>
                <w:rFonts w:hint="eastAsia" w:ascii="宋体" w:hAnsi="宋体" w:cs="宋体"/>
                <w:color w:val="000000"/>
                <w:kern w:val="0"/>
                <w:sz w:val="24"/>
              </w:rPr>
              <w:t>8套</w:t>
            </w:r>
          </w:p>
        </w:tc>
        <w:tc>
          <w:tcPr>
            <w:tcW w:w="1482" w:type="dxa"/>
            <w:noWrap w:val="0"/>
            <w:vAlign w:val="center"/>
          </w:tcPr>
          <w:p w14:paraId="4ADDE0FA">
            <w:pPr>
              <w:widowControl/>
              <w:jc w:val="center"/>
              <w:rPr>
                <w:rFonts w:hint="eastAsia" w:ascii="宋体" w:hAnsi="宋体" w:cs="宋体"/>
                <w:color w:val="000000"/>
                <w:kern w:val="0"/>
                <w:sz w:val="24"/>
              </w:rPr>
            </w:pPr>
            <w:r>
              <w:rPr>
                <w:rFonts w:hint="eastAsia" w:ascii="宋体" w:hAnsi="宋体" w:cs="宋体"/>
                <w:color w:val="000000"/>
                <w:kern w:val="0"/>
                <w:sz w:val="24"/>
              </w:rPr>
              <w:t>否</w:t>
            </w:r>
          </w:p>
        </w:tc>
        <w:tc>
          <w:tcPr>
            <w:tcW w:w="1482" w:type="dxa"/>
            <w:noWrap w:val="0"/>
            <w:vAlign w:val="top"/>
          </w:tcPr>
          <w:p w14:paraId="2B36109B">
            <w:pPr>
              <w:widowControl/>
              <w:jc w:val="center"/>
              <w:rPr>
                <w:rFonts w:hint="eastAsia" w:ascii="宋体" w:hAnsi="宋体" w:cs="宋体"/>
                <w:color w:val="000000"/>
                <w:kern w:val="0"/>
                <w:sz w:val="24"/>
              </w:rPr>
            </w:pPr>
            <w:r>
              <w:rPr>
                <w:rFonts w:hint="eastAsia" w:ascii="宋体" w:hAnsi="宋体" w:cs="宋体"/>
                <w:color w:val="000000"/>
                <w:kern w:val="0"/>
                <w:sz w:val="24"/>
              </w:rPr>
              <w:t>是</w:t>
            </w:r>
          </w:p>
        </w:tc>
      </w:tr>
      <w:tr w14:paraId="0F854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76" w:type="dxa"/>
            <w:noWrap w:val="0"/>
            <w:vAlign w:val="center"/>
          </w:tcPr>
          <w:p w14:paraId="08AEC852">
            <w:pPr>
              <w:widowControl/>
              <w:jc w:val="center"/>
              <w:rPr>
                <w:rFonts w:hint="eastAsia" w:ascii="宋体" w:hAnsi="宋体" w:cs="宋体"/>
                <w:color w:val="000000"/>
                <w:kern w:val="0"/>
                <w:sz w:val="24"/>
              </w:rPr>
            </w:pPr>
            <w:r>
              <w:rPr>
                <w:rFonts w:hint="eastAsia" w:ascii="宋体" w:hAnsi="宋体" w:cs="宋体"/>
                <w:color w:val="000000"/>
                <w:kern w:val="0"/>
                <w:sz w:val="24"/>
              </w:rPr>
              <w:t>6</w:t>
            </w:r>
          </w:p>
        </w:tc>
        <w:tc>
          <w:tcPr>
            <w:tcW w:w="1193" w:type="dxa"/>
            <w:vMerge w:val="continue"/>
            <w:noWrap w:val="0"/>
            <w:vAlign w:val="center"/>
          </w:tcPr>
          <w:p w14:paraId="62759A54">
            <w:pPr>
              <w:widowControl/>
              <w:jc w:val="center"/>
              <w:rPr>
                <w:rFonts w:hint="eastAsia" w:ascii="宋体" w:hAnsi="宋体" w:cs="宋体"/>
                <w:color w:val="000000"/>
                <w:kern w:val="0"/>
                <w:sz w:val="24"/>
              </w:rPr>
            </w:pPr>
          </w:p>
        </w:tc>
        <w:tc>
          <w:tcPr>
            <w:tcW w:w="2602" w:type="dxa"/>
            <w:noWrap w:val="0"/>
            <w:vAlign w:val="center"/>
          </w:tcPr>
          <w:p w14:paraId="6D23E599">
            <w:pPr>
              <w:widowControl/>
              <w:jc w:val="center"/>
              <w:rPr>
                <w:rFonts w:hint="eastAsia" w:ascii="宋体" w:hAnsi="宋体" w:cs="宋体"/>
                <w:color w:val="000000"/>
                <w:kern w:val="0"/>
                <w:sz w:val="24"/>
              </w:rPr>
            </w:pPr>
            <w:r>
              <w:rPr>
                <w:rFonts w:hint="eastAsia" w:ascii="宋体" w:hAnsi="宋体" w:cs="宋体"/>
                <w:color w:val="000000"/>
                <w:kern w:val="0"/>
                <w:sz w:val="24"/>
              </w:rPr>
              <w:t>超融合块存储虚拟化</w:t>
            </w:r>
          </w:p>
        </w:tc>
        <w:tc>
          <w:tcPr>
            <w:tcW w:w="1134" w:type="dxa"/>
            <w:noWrap w:val="0"/>
            <w:vAlign w:val="center"/>
          </w:tcPr>
          <w:p w14:paraId="2B45D155">
            <w:pPr>
              <w:widowControl/>
              <w:jc w:val="center"/>
              <w:rPr>
                <w:rFonts w:hint="eastAsia" w:ascii="宋体" w:hAnsi="宋体" w:cs="宋体"/>
                <w:color w:val="000000"/>
                <w:kern w:val="0"/>
                <w:sz w:val="24"/>
              </w:rPr>
            </w:pPr>
            <w:r>
              <w:rPr>
                <w:rFonts w:hint="eastAsia" w:ascii="宋体" w:hAnsi="宋体" w:cs="宋体"/>
                <w:color w:val="000000"/>
                <w:kern w:val="0"/>
                <w:sz w:val="24"/>
              </w:rPr>
              <w:t>8套</w:t>
            </w:r>
          </w:p>
        </w:tc>
        <w:tc>
          <w:tcPr>
            <w:tcW w:w="1482" w:type="dxa"/>
            <w:noWrap w:val="0"/>
            <w:vAlign w:val="center"/>
          </w:tcPr>
          <w:p w14:paraId="5C250CE4">
            <w:pPr>
              <w:widowControl/>
              <w:jc w:val="center"/>
              <w:rPr>
                <w:rFonts w:hint="eastAsia" w:ascii="宋体" w:hAnsi="宋体" w:cs="宋体"/>
                <w:color w:val="000000"/>
                <w:kern w:val="0"/>
                <w:sz w:val="24"/>
              </w:rPr>
            </w:pPr>
            <w:r>
              <w:rPr>
                <w:rFonts w:hint="eastAsia" w:ascii="宋体" w:hAnsi="宋体" w:cs="宋体"/>
                <w:color w:val="000000"/>
                <w:kern w:val="0"/>
                <w:sz w:val="24"/>
              </w:rPr>
              <w:t>否</w:t>
            </w:r>
          </w:p>
        </w:tc>
        <w:tc>
          <w:tcPr>
            <w:tcW w:w="1482" w:type="dxa"/>
            <w:noWrap w:val="0"/>
            <w:vAlign w:val="top"/>
          </w:tcPr>
          <w:p w14:paraId="0DFD2963">
            <w:pPr>
              <w:widowControl/>
              <w:jc w:val="center"/>
              <w:rPr>
                <w:rFonts w:hint="eastAsia" w:ascii="宋体" w:hAnsi="宋体" w:cs="宋体"/>
                <w:color w:val="000000"/>
                <w:kern w:val="0"/>
                <w:sz w:val="24"/>
              </w:rPr>
            </w:pPr>
          </w:p>
        </w:tc>
      </w:tr>
      <w:tr w14:paraId="5A795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876" w:type="dxa"/>
            <w:noWrap w:val="0"/>
            <w:vAlign w:val="center"/>
          </w:tcPr>
          <w:p w14:paraId="71F17BBD">
            <w:pPr>
              <w:widowControl/>
              <w:jc w:val="center"/>
              <w:rPr>
                <w:rFonts w:hint="eastAsia" w:ascii="宋体" w:hAnsi="宋体" w:cs="宋体"/>
                <w:color w:val="000000"/>
                <w:kern w:val="0"/>
                <w:sz w:val="24"/>
              </w:rPr>
            </w:pPr>
            <w:r>
              <w:rPr>
                <w:rFonts w:hint="eastAsia" w:ascii="宋体" w:hAnsi="宋体" w:cs="宋体"/>
                <w:color w:val="000000"/>
                <w:kern w:val="0"/>
                <w:sz w:val="24"/>
              </w:rPr>
              <w:t>7</w:t>
            </w:r>
          </w:p>
        </w:tc>
        <w:tc>
          <w:tcPr>
            <w:tcW w:w="1193" w:type="dxa"/>
            <w:vMerge w:val="continue"/>
            <w:noWrap w:val="0"/>
            <w:vAlign w:val="center"/>
          </w:tcPr>
          <w:p w14:paraId="7BC2EF7D">
            <w:pPr>
              <w:widowControl/>
              <w:jc w:val="center"/>
              <w:rPr>
                <w:rFonts w:hint="eastAsia" w:ascii="宋体" w:hAnsi="宋体" w:cs="宋体"/>
                <w:color w:val="000000"/>
                <w:kern w:val="0"/>
                <w:sz w:val="24"/>
              </w:rPr>
            </w:pPr>
          </w:p>
        </w:tc>
        <w:tc>
          <w:tcPr>
            <w:tcW w:w="2602" w:type="dxa"/>
            <w:noWrap w:val="0"/>
            <w:vAlign w:val="center"/>
          </w:tcPr>
          <w:p w14:paraId="5E2E3DCB">
            <w:pPr>
              <w:widowControl/>
              <w:jc w:val="center"/>
              <w:rPr>
                <w:rFonts w:hint="eastAsia" w:ascii="宋体" w:hAnsi="宋体" w:cs="宋体"/>
                <w:color w:val="000000"/>
                <w:kern w:val="0"/>
                <w:sz w:val="24"/>
              </w:rPr>
            </w:pPr>
            <w:r>
              <w:rPr>
                <w:rFonts w:hint="eastAsia" w:ascii="宋体" w:hAnsi="宋体" w:cs="宋体"/>
                <w:color w:val="000000"/>
                <w:kern w:val="0"/>
                <w:sz w:val="24"/>
              </w:rPr>
              <w:t>集成服务</w:t>
            </w:r>
          </w:p>
        </w:tc>
        <w:tc>
          <w:tcPr>
            <w:tcW w:w="1134" w:type="dxa"/>
            <w:noWrap w:val="0"/>
            <w:vAlign w:val="center"/>
          </w:tcPr>
          <w:p w14:paraId="432DF71A">
            <w:pPr>
              <w:widowControl/>
              <w:jc w:val="center"/>
              <w:rPr>
                <w:rFonts w:hint="eastAsia" w:ascii="宋体" w:hAnsi="宋体" w:cs="宋体"/>
                <w:color w:val="000000"/>
                <w:kern w:val="0"/>
                <w:sz w:val="24"/>
              </w:rPr>
            </w:pPr>
            <w:r>
              <w:rPr>
                <w:rFonts w:hint="eastAsia" w:ascii="宋体" w:hAnsi="宋体" w:cs="宋体"/>
                <w:color w:val="000000"/>
                <w:kern w:val="0"/>
                <w:sz w:val="24"/>
              </w:rPr>
              <w:t>1项</w:t>
            </w:r>
          </w:p>
        </w:tc>
        <w:tc>
          <w:tcPr>
            <w:tcW w:w="1482" w:type="dxa"/>
            <w:noWrap w:val="0"/>
            <w:vAlign w:val="center"/>
          </w:tcPr>
          <w:p w14:paraId="60964DCB">
            <w:pPr>
              <w:widowControl/>
              <w:jc w:val="center"/>
              <w:rPr>
                <w:rFonts w:hint="eastAsia" w:ascii="宋体" w:hAnsi="宋体" w:cs="宋体"/>
                <w:color w:val="000000"/>
                <w:kern w:val="0"/>
                <w:sz w:val="24"/>
              </w:rPr>
            </w:pPr>
            <w:r>
              <w:rPr>
                <w:rFonts w:hint="eastAsia" w:ascii="宋体" w:hAnsi="宋体" w:cs="宋体"/>
                <w:color w:val="000000"/>
                <w:kern w:val="0"/>
                <w:sz w:val="24"/>
              </w:rPr>
              <w:t>否</w:t>
            </w:r>
          </w:p>
        </w:tc>
        <w:tc>
          <w:tcPr>
            <w:tcW w:w="1482" w:type="dxa"/>
            <w:noWrap w:val="0"/>
            <w:vAlign w:val="top"/>
          </w:tcPr>
          <w:p w14:paraId="47FDDF24">
            <w:pPr>
              <w:widowControl/>
              <w:jc w:val="center"/>
              <w:rPr>
                <w:rFonts w:hint="eastAsia" w:ascii="宋体" w:hAnsi="宋体" w:cs="宋体"/>
                <w:color w:val="000000"/>
                <w:kern w:val="0"/>
                <w:sz w:val="24"/>
              </w:rPr>
            </w:pPr>
          </w:p>
        </w:tc>
      </w:tr>
    </w:tbl>
    <w:p w14:paraId="1B679FC3">
      <w:pPr>
        <w:rPr>
          <w:rFonts w:hint="eastAsia" w:ascii="宋体" w:hAnsi="宋体"/>
          <w:b/>
          <w:bCs/>
          <w:sz w:val="28"/>
          <w:szCs w:val="28"/>
        </w:rPr>
      </w:pPr>
      <w:r>
        <w:rPr>
          <w:rFonts w:hint="eastAsia" w:ascii="宋体" w:hAnsi="宋体"/>
          <w:b/>
          <w:bCs/>
          <w:sz w:val="28"/>
          <w:szCs w:val="28"/>
        </w:rPr>
        <w:t>2.项目概述</w:t>
      </w:r>
    </w:p>
    <w:p w14:paraId="0156B16A">
      <w:pPr>
        <w:spacing w:line="360" w:lineRule="auto"/>
        <w:ind w:firstLine="480" w:firstLineChars="200"/>
        <w:rPr>
          <w:rFonts w:hint="eastAsia" w:ascii="宋体" w:hAnsi="宋体"/>
          <w:sz w:val="24"/>
        </w:rPr>
      </w:pPr>
      <w:r>
        <w:rPr>
          <w:rFonts w:hint="eastAsia" w:ascii="宋体" w:hAnsi="宋体"/>
          <w:sz w:val="24"/>
        </w:rPr>
        <w:t>我校网络信息中心负责为校园网公共资源平台提供技术服务，为全校办公自动化、网络教学、科研、学工、后勤、校园“一卡通”、师生校园生活等学校重要应用系统提供数据安全保障与服务。我校虚拟化平台建设运行超过10年，虚拟化平台承载着学校教学、办公、科研、师生校园生活服务等130个左右的业务系统运行，在运行虚拟机超过260个，保障着全校教育、教学事业正常开展。通</w:t>
      </w:r>
      <w:bookmarkStart w:id="1" w:name="_Hlk199151446"/>
      <w:r>
        <w:rPr>
          <w:rFonts w:hint="eastAsia" w:ascii="宋体" w:hAnsi="宋体"/>
          <w:sz w:val="24"/>
        </w:rPr>
        <w:t>过本项目升级替换8台国产化服务器，搭建国产化虚拟化平台，保障学校虚拟化平台运行的稳定性，提高虚拟化平台的性能。</w:t>
      </w:r>
    </w:p>
    <w:bookmarkEnd w:id="1"/>
    <w:p w14:paraId="0C20A5A5">
      <w:pPr>
        <w:spacing w:line="360" w:lineRule="auto"/>
        <w:ind w:firstLine="480" w:firstLineChars="200"/>
        <w:rPr>
          <w:rFonts w:hint="eastAsia" w:ascii="宋体" w:hAnsi="宋体"/>
          <w:sz w:val="24"/>
        </w:rPr>
      </w:pPr>
      <w:r>
        <w:rPr>
          <w:rFonts w:hint="eastAsia" w:ascii="宋体" w:hAnsi="宋体"/>
          <w:sz w:val="24"/>
        </w:rPr>
        <w:t>本项目为“交钥匙”工程，中标方需完成新平台的搭建，完成对学校现有各类业务系统数据迁移，使新平台具备等保测评二级的安全标准，确保新平台具备良好的安全性、易用性及扩展性。</w:t>
      </w:r>
    </w:p>
    <w:p w14:paraId="4EA3F88F">
      <w:pPr>
        <w:keepNext/>
        <w:keepLines/>
        <w:spacing w:before="340" w:after="330" w:line="578" w:lineRule="auto"/>
        <w:outlineLvl w:val="0"/>
        <w:rPr>
          <w:rFonts w:ascii="Cambria" w:hAnsi="Cambria"/>
          <w:b/>
          <w:bCs/>
          <w:kern w:val="44"/>
          <w:sz w:val="28"/>
          <w:szCs w:val="28"/>
        </w:rPr>
      </w:pPr>
      <w:r>
        <w:rPr>
          <w:rFonts w:hint="eastAsia" w:ascii="Cambria" w:hAnsi="Cambria"/>
          <w:b/>
          <w:bCs/>
          <w:kern w:val="44"/>
          <w:sz w:val="28"/>
          <w:szCs w:val="28"/>
        </w:rPr>
        <w:t>二、商务要求</w:t>
      </w:r>
    </w:p>
    <w:p w14:paraId="4F8842AE">
      <w:pPr>
        <w:spacing w:line="360" w:lineRule="auto"/>
        <w:ind w:firstLine="480" w:firstLineChars="200"/>
        <w:rPr>
          <w:rFonts w:hint="eastAsia" w:ascii="宋体" w:hAnsi="宋体"/>
          <w:sz w:val="24"/>
        </w:rPr>
      </w:pPr>
      <w:r>
        <w:rPr>
          <w:rFonts w:hint="eastAsia" w:ascii="宋体" w:hAnsi="宋体"/>
          <w:sz w:val="24"/>
        </w:rPr>
        <w:t xml:space="preserve">1.供货期：合同签订后在150天内完成供货、安装、调试工作； </w:t>
      </w:r>
    </w:p>
    <w:p w14:paraId="12D2CC2D">
      <w:pPr>
        <w:spacing w:line="360" w:lineRule="auto"/>
        <w:ind w:firstLine="480" w:firstLineChars="200"/>
        <w:rPr>
          <w:rFonts w:hint="eastAsia" w:ascii="宋体" w:hAnsi="宋体"/>
          <w:sz w:val="24"/>
        </w:rPr>
      </w:pPr>
      <w:r>
        <w:rPr>
          <w:rFonts w:hint="eastAsia" w:ascii="宋体" w:hAnsi="宋体"/>
          <w:sz w:val="24"/>
        </w:rPr>
        <w:t>供货地址：北京印刷学院（北京市大兴区兴华大街（二段）1号）。</w:t>
      </w:r>
    </w:p>
    <w:p w14:paraId="5AE20707">
      <w:pPr>
        <w:spacing w:line="360" w:lineRule="auto"/>
        <w:ind w:firstLine="480" w:firstLineChars="200"/>
        <w:rPr>
          <w:rFonts w:hint="eastAsia" w:ascii="宋体" w:hAnsi="宋体"/>
          <w:sz w:val="24"/>
        </w:rPr>
      </w:pPr>
      <w:r>
        <w:rPr>
          <w:rFonts w:hint="eastAsia" w:ascii="宋体" w:hAnsi="宋体"/>
          <w:sz w:val="24"/>
        </w:rPr>
        <w:t>2.付款条件：合同签订后10个工作日内采购人支付中标人50%货款，项目验收合格后10个工作日内支付尾款。</w:t>
      </w:r>
    </w:p>
    <w:p w14:paraId="3B6EBD4C">
      <w:pPr>
        <w:spacing w:line="360" w:lineRule="auto"/>
        <w:ind w:firstLine="480" w:firstLineChars="200"/>
        <w:rPr>
          <w:rFonts w:hint="eastAsia" w:ascii="宋体" w:hAnsi="宋体"/>
          <w:sz w:val="24"/>
        </w:rPr>
      </w:pPr>
      <w:r>
        <w:rPr>
          <w:rFonts w:hint="eastAsia" w:ascii="宋体" w:hAnsi="宋体"/>
          <w:sz w:val="24"/>
        </w:rPr>
        <w:t>3.包装和运输：须满足《关于印发〈商品包装政府采购需求标准（试行）〉、〈快递包装政府采购需求标准（试行）〉的通知》（财办库﹝2020﹞123号）。中标人负责将货物送至甲方指定位置。</w:t>
      </w:r>
    </w:p>
    <w:p w14:paraId="1F2AA777">
      <w:pPr>
        <w:spacing w:line="360" w:lineRule="auto"/>
        <w:ind w:firstLine="480" w:firstLineChars="200"/>
        <w:rPr>
          <w:rFonts w:hint="eastAsia" w:ascii="宋体" w:hAnsi="宋体"/>
          <w:sz w:val="24"/>
        </w:rPr>
      </w:pPr>
      <w:r>
        <w:rPr>
          <w:rFonts w:hint="eastAsia" w:ascii="宋体" w:hAnsi="宋体"/>
          <w:sz w:val="24"/>
        </w:rPr>
        <w:t>4.质保期</w:t>
      </w:r>
    </w:p>
    <w:p w14:paraId="4B00145B">
      <w:pPr>
        <w:spacing w:line="360" w:lineRule="auto"/>
        <w:ind w:firstLine="480" w:firstLineChars="200"/>
        <w:rPr>
          <w:rFonts w:hint="eastAsia" w:ascii="宋体" w:hAnsi="宋体"/>
          <w:sz w:val="24"/>
        </w:rPr>
      </w:pPr>
      <w:r>
        <w:rPr>
          <w:rFonts w:hint="eastAsia" w:ascii="宋体" w:hAnsi="宋体"/>
          <w:sz w:val="24"/>
        </w:rPr>
        <w:t>自设备验收合格之日起不少于48个月。质保期内，</w:t>
      </w:r>
      <w:r>
        <w:rPr>
          <w:rFonts w:hint="eastAsia" w:ascii="宋体" w:hAnsi="宋体"/>
          <w:sz w:val="24"/>
          <w:highlight w:val="none"/>
        </w:rPr>
        <w:t>中标人负责维</w:t>
      </w:r>
      <w:r>
        <w:rPr>
          <w:rFonts w:hint="eastAsia" w:ascii="宋体" w:hAnsi="宋体"/>
          <w:sz w:val="24"/>
        </w:rPr>
        <w:t>修，无法修复的应免费更换。应承诺设立7*24小时设备故障报修电话，应在接到报修电话后4小时内抵达现场。质保期满后，按照成本价收取配件费用。</w:t>
      </w:r>
    </w:p>
    <w:p w14:paraId="75EE916E">
      <w:pPr>
        <w:spacing w:line="360" w:lineRule="auto"/>
        <w:rPr>
          <w:rFonts w:hint="eastAsia" w:ascii="宋体" w:hAnsi="宋体"/>
          <w:sz w:val="24"/>
        </w:rPr>
      </w:pPr>
    </w:p>
    <w:p w14:paraId="28A7E4DE">
      <w:pPr>
        <w:keepNext/>
        <w:keepLines/>
        <w:spacing w:before="340" w:after="330" w:line="578" w:lineRule="auto"/>
        <w:outlineLvl w:val="0"/>
        <w:rPr>
          <w:rFonts w:ascii="Cambria" w:hAnsi="Cambria"/>
          <w:b/>
          <w:bCs/>
          <w:kern w:val="44"/>
          <w:sz w:val="28"/>
          <w:szCs w:val="28"/>
        </w:rPr>
      </w:pPr>
      <w:r>
        <w:rPr>
          <w:rFonts w:hint="eastAsia" w:ascii="Cambria" w:hAnsi="Cambria"/>
          <w:b/>
          <w:bCs/>
          <w:kern w:val="44"/>
          <w:sz w:val="28"/>
          <w:szCs w:val="28"/>
        </w:rPr>
        <w:t>三、技术要求</w:t>
      </w:r>
    </w:p>
    <w:p w14:paraId="3D59CC41">
      <w:pPr>
        <w:keepNext/>
        <w:keepLines/>
        <w:widowControl w:val="0"/>
        <w:autoSpaceDE/>
        <w:autoSpaceDN/>
        <w:adjustRightInd/>
        <w:spacing w:before="260" w:after="260" w:line="416" w:lineRule="auto"/>
        <w:ind w:firstLine="0"/>
        <w:outlineLvl w:val="2"/>
        <w:rPr>
          <w:rFonts w:hint="eastAsia" w:ascii="Cambria" w:hAnsi="Cambria"/>
          <w:b/>
          <w:bCs/>
          <w:sz w:val="24"/>
        </w:rPr>
      </w:pPr>
      <w:r>
        <w:rPr>
          <w:rFonts w:hint="eastAsia" w:ascii="Cambria" w:hAnsi="Cambria"/>
          <w:b/>
          <w:bCs/>
          <w:sz w:val="24"/>
        </w:rPr>
        <w:t>包1技术要求：</w:t>
      </w:r>
    </w:p>
    <w:p w14:paraId="1750FCA8">
      <w:pPr>
        <w:widowControl/>
        <w:autoSpaceDE w:val="0"/>
        <w:autoSpaceDN w:val="0"/>
        <w:adjustRightInd w:val="0"/>
        <w:spacing w:line="360" w:lineRule="auto"/>
        <w:ind w:firstLine="560"/>
        <w:rPr>
          <w:rFonts w:hint="eastAsia" w:ascii="宋体" w:hAnsi="宋体"/>
          <w:sz w:val="24"/>
        </w:rPr>
      </w:pPr>
      <w:r>
        <w:rPr>
          <w:rFonts w:hint="eastAsia" w:ascii="宋体" w:hAnsi="宋体"/>
          <w:sz w:val="24"/>
        </w:rPr>
        <w:t>1.基本要求</w:t>
      </w:r>
    </w:p>
    <w:p w14:paraId="7B750B5D">
      <w:pPr>
        <w:widowControl/>
        <w:autoSpaceDE w:val="0"/>
        <w:autoSpaceDN w:val="0"/>
        <w:adjustRightInd w:val="0"/>
        <w:spacing w:line="360" w:lineRule="auto"/>
        <w:ind w:firstLine="560"/>
        <w:rPr>
          <w:rFonts w:hint="eastAsia" w:ascii="宋体" w:hAnsi="宋体"/>
          <w:sz w:val="24"/>
        </w:rPr>
      </w:pPr>
      <w:r>
        <w:rPr>
          <w:rFonts w:hint="eastAsia" w:ascii="宋体" w:hAnsi="宋体"/>
          <w:sz w:val="24"/>
        </w:rPr>
        <w:t>1.1 采购标的需实现的功能或者目标</w:t>
      </w:r>
    </w:p>
    <w:p w14:paraId="0D992E5C">
      <w:pPr>
        <w:widowControl/>
        <w:autoSpaceDE w:val="0"/>
        <w:autoSpaceDN w:val="0"/>
        <w:adjustRightInd w:val="0"/>
        <w:spacing w:line="360" w:lineRule="auto"/>
        <w:ind w:firstLine="560"/>
        <w:rPr>
          <w:rFonts w:hint="eastAsia" w:ascii="宋体" w:hAnsi="宋体"/>
          <w:sz w:val="24"/>
        </w:rPr>
      </w:pPr>
      <w:r>
        <w:rPr>
          <w:rFonts w:hint="eastAsia" w:ascii="宋体" w:hAnsi="宋体"/>
          <w:sz w:val="24"/>
        </w:rPr>
        <w:t>通过本项目升级替换8台国产化服务器，结合包2配套的软硬件，搭建国产化虚拟化平台，保障学校虚拟化平台运行的稳定性，提高虚拟化平台的性能。同时，虚拟化平台实现与校园统一身份认证平台对接，实现用户单点登录的功能。虚拟化平台实现与校园统一门户业务流程对接，对用户申请虚拟化平台资源实现全流程管理。</w:t>
      </w:r>
    </w:p>
    <w:p w14:paraId="1CECE96A">
      <w:pPr>
        <w:widowControl/>
        <w:autoSpaceDE w:val="0"/>
        <w:autoSpaceDN w:val="0"/>
        <w:adjustRightInd w:val="0"/>
        <w:spacing w:line="360" w:lineRule="auto"/>
        <w:ind w:firstLine="560"/>
        <w:rPr>
          <w:rFonts w:hint="eastAsia" w:ascii="宋体" w:hAnsi="宋体"/>
          <w:sz w:val="24"/>
        </w:rPr>
      </w:pPr>
      <w:r>
        <w:rPr>
          <w:rFonts w:hint="eastAsia" w:ascii="宋体" w:hAnsi="宋体"/>
          <w:sz w:val="24"/>
        </w:rPr>
        <w:t>1.2 需执行的国家相关标准、行业标准、地方标准或者其他标准、规范</w:t>
      </w:r>
    </w:p>
    <w:p w14:paraId="12F80D31">
      <w:pPr>
        <w:widowControl/>
        <w:autoSpaceDE w:val="0"/>
        <w:autoSpaceDN w:val="0"/>
        <w:adjustRightInd w:val="0"/>
        <w:spacing w:line="360" w:lineRule="auto"/>
        <w:ind w:firstLine="560"/>
        <w:rPr>
          <w:rFonts w:hint="eastAsia" w:ascii="宋体" w:hAnsi="宋体"/>
          <w:sz w:val="24"/>
        </w:rPr>
      </w:pPr>
      <w:r>
        <w:rPr>
          <w:rFonts w:hint="eastAsia" w:ascii="宋体" w:hAnsi="宋体"/>
          <w:sz w:val="24"/>
        </w:rPr>
        <w:t>项目建设主要依据《高等学校数字校园建设规范》《北京十四五信息化规划》《北京市高等学校智慧校园建设规范》等要求。</w:t>
      </w:r>
    </w:p>
    <w:p w14:paraId="694845D7">
      <w:pPr>
        <w:widowControl/>
        <w:autoSpaceDE w:val="0"/>
        <w:autoSpaceDN w:val="0"/>
        <w:adjustRightInd w:val="0"/>
        <w:spacing w:line="360" w:lineRule="auto"/>
        <w:ind w:firstLine="560"/>
        <w:rPr>
          <w:rFonts w:hint="eastAsia" w:ascii="宋体" w:hAnsi="宋体"/>
          <w:sz w:val="24"/>
        </w:rPr>
      </w:pPr>
      <w:r>
        <w:rPr>
          <w:rFonts w:hint="eastAsia" w:ascii="宋体" w:hAnsi="宋体"/>
          <w:sz w:val="24"/>
        </w:rPr>
        <w:t>2.</w:t>
      </w:r>
      <w:r>
        <w:rPr>
          <w:rFonts w:hint="eastAsia" w:ascii="Cambria" w:hAnsi="Cambria"/>
          <w:sz w:val="24"/>
        </w:rPr>
        <w:t xml:space="preserve"> </w:t>
      </w:r>
      <w:r>
        <w:rPr>
          <w:rFonts w:hint="eastAsia" w:ascii="宋体" w:hAnsi="宋体"/>
          <w:sz w:val="24"/>
        </w:rPr>
        <w:t>服务内容及要求/货物技术要求</w:t>
      </w:r>
    </w:p>
    <w:p w14:paraId="6FFE54DF">
      <w:pPr>
        <w:widowControl/>
        <w:autoSpaceDE w:val="0"/>
        <w:autoSpaceDN w:val="0"/>
        <w:adjustRightInd w:val="0"/>
        <w:spacing w:line="360" w:lineRule="auto"/>
        <w:ind w:firstLine="560"/>
        <w:rPr>
          <w:rFonts w:hint="eastAsia" w:ascii="宋体" w:hAnsi="宋体"/>
          <w:sz w:val="24"/>
        </w:rPr>
      </w:pPr>
      <w:r>
        <w:rPr>
          <w:rFonts w:hint="eastAsia" w:ascii="宋体" w:hAnsi="宋体"/>
          <w:sz w:val="24"/>
        </w:rPr>
        <w:t>2.1采购标的需满足的性能、材料、结构、外观、质量、安全、技术规格、物理特性等要求</w:t>
      </w:r>
    </w:p>
    <w:p w14:paraId="02C55026">
      <w:pPr>
        <w:widowControl/>
        <w:autoSpaceDE w:val="0"/>
        <w:autoSpaceDN w:val="0"/>
        <w:adjustRightInd w:val="0"/>
        <w:spacing w:line="360" w:lineRule="auto"/>
        <w:ind w:firstLine="560"/>
        <w:rPr>
          <w:rFonts w:hint="eastAsia" w:ascii="宋体" w:hAnsi="宋体"/>
          <w:sz w:val="24"/>
        </w:rPr>
      </w:pPr>
    </w:p>
    <w:p w14:paraId="26D33F79">
      <w:pPr>
        <w:widowControl/>
        <w:autoSpaceDE w:val="0"/>
        <w:autoSpaceDN w:val="0"/>
        <w:adjustRightInd w:val="0"/>
        <w:spacing w:line="360" w:lineRule="auto"/>
        <w:ind w:firstLine="560"/>
        <w:rPr>
          <w:rFonts w:hint="eastAsia" w:ascii="宋体" w:hAnsi="宋体"/>
          <w:sz w:val="24"/>
        </w:rPr>
      </w:pPr>
      <w:r>
        <w:rPr>
          <w:rFonts w:hint="eastAsia" w:ascii="宋体" w:hAnsi="宋体"/>
          <w:sz w:val="24"/>
        </w:rPr>
        <w:t>以下技术参数中标注“</w:t>
      </w:r>
      <w:r>
        <w:rPr>
          <w:rFonts w:hint="eastAsia" w:ascii="宋体" w:hAnsi="宋体" w:cs="宋体"/>
          <w:kern w:val="0"/>
          <w:sz w:val="22"/>
          <w:szCs w:val="22"/>
        </w:rPr>
        <w:t>★</w:t>
      </w:r>
      <w:r>
        <w:rPr>
          <w:rFonts w:hint="eastAsia" w:ascii="宋体" w:hAnsi="宋体"/>
          <w:sz w:val="24"/>
        </w:rPr>
        <w:t>”的条款为实质性响应条款，投标人如不满足，将导致投标无效，“#”条款为重要技术指标，作为评分的参考依据。指标要求中如有“投标人/供应商给出......”等表述要求的，请投标人明确提供响应具体内容。</w:t>
      </w:r>
    </w:p>
    <w:p w14:paraId="47D607C5">
      <w:pPr>
        <w:widowControl/>
        <w:autoSpaceDE w:val="0"/>
        <w:autoSpaceDN w:val="0"/>
        <w:adjustRightInd w:val="0"/>
        <w:spacing w:line="360" w:lineRule="auto"/>
        <w:rPr>
          <w:rFonts w:hint="eastAsia" w:ascii="宋体" w:hAnsi="宋体"/>
          <w:b/>
          <w:bCs/>
          <w:sz w:val="24"/>
        </w:rPr>
      </w:pPr>
      <w:r>
        <w:rPr>
          <w:rFonts w:hint="eastAsia" w:ascii="宋体" w:hAnsi="宋体"/>
          <w:b/>
          <w:bCs/>
          <w:sz w:val="24"/>
        </w:rPr>
        <w:t>包1核心产品为：超融合服务器</w:t>
      </w:r>
      <w:r>
        <w:rPr>
          <w:rFonts w:hint="eastAsia" w:ascii="宋体" w:hAnsi="宋体"/>
          <w:b/>
          <w:bCs/>
          <w:sz w:val="24"/>
          <w:lang w:val="en-US" w:eastAsia="zh-CN"/>
        </w:rPr>
        <w:t>2</w:t>
      </w:r>
      <w:r>
        <w:rPr>
          <w:rFonts w:hint="eastAsia" w:ascii="宋体" w:hAnsi="宋体"/>
          <w:b/>
          <w:bCs/>
          <w:sz w:val="24"/>
        </w:rPr>
        <w:t>。</w:t>
      </w:r>
    </w:p>
    <w:p w14:paraId="5224846B">
      <w:pPr>
        <w:keepNext/>
        <w:keepLines/>
        <w:spacing w:before="260" w:after="260" w:line="416" w:lineRule="auto"/>
        <w:outlineLvl w:val="2"/>
        <w:rPr>
          <w:rFonts w:ascii="Cambria" w:hAnsi="Cambria"/>
          <w:b/>
          <w:bCs/>
          <w:sz w:val="24"/>
        </w:rPr>
      </w:pPr>
      <w:r>
        <w:rPr>
          <w:rFonts w:hint="eastAsia" w:ascii="Cambria" w:hAnsi="Cambria"/>
          <w:b/>
          <w:bCs/>
          <w:sz w:val="24"/>
        </w:rPr>
        <w:t>1</w:t>
      </w:r>
      <w:r>
        <w:rPr>
          <w:rFonts w:ascii="Cambria" w:hAnsi="Cambria"/>
          <w:b/>
          <w:bCs/>
          <w:sz w:val="24"/>
        </w:rPr>
        <w:t>.</w:t>
      </w:r>
      <w:r>
        <w:rPr>
          <w:rFonts w:hint="eastAsia" w:ascii="Cambria" w:hAnsi="Cambria"/>
          <w:b/>
          <w:bCs/>
          <w:sz w:val="24"/>
        </w:rPr>
        <w:t xml:space="preserve"> 超融合服务器1（3台）</w:t>
      </w:r>
    </w:p>
    <w:tbl>
      <w:tblPr>
        <w:tblStyle w:val="2"/>
        <w:tblW w:w="9640" w:type="dxa"/>
        <w:tblInd w:w="113" w:type="dxa"/>
        <w:tblLayout w:type="autofit"/>
        <w:tblCellMar>
          <w:top w:w="0" w:type="dxa"/>
          <w:left w:w="108" w:type="dxa"/>
          <w:bottom w:w="0" w:type="dxa"/>
          <w:right w:w="108" w:type="dxa"/>
        </w:tblCellMar>
      </w:tblPr>
      <w:tblGrid>
        <w:gridCol w:w="560"/>
        <w:gridCol w:w="1140"/>
        <w:gridCol w:w="1020"/>
        <w:gridCol w:w="1260"/>
        <w:gridCol w:w="1080"/>
        <w:gridCol w:w="4580"/>
      </w:tblGrid>
      <w:tr w14:paraId="485522D6">
        <w:tblPrEx>
          <w:tblCellMar>
            <w:top w:w="0" w:type="dxa"/>
            <w:left w:w="108" w:type="dxa"/>
            <w:bottom w:w="0" w:type="dxa"/>
            <w:right w:w="108" w:type="dxa"/>
          </w:tblCellMar>
        </w:tblPrEx>
        <w:trPr>
          <w:trHeight w:val="520" w:hRule="atLeast"/>
        </w:trPr>
        <w:tc>
          <w:tcPr>
            <w:tcW w:w="560" w:type="dxa"/>
            <w:tcBorders>
              <w:top w:val="single" w:color="000000" w:sz="4" w:space="0"/>
              <w:left w:val="single" w:color="000000" w:sz="4" w:space="0"/>
              <w:bottom w:val="single" w:color="000000" w:sz="4" w:space="0"/>
              <w:right w:val="single" w:color="000000" w:sz="4" w:space="0"/>
            </w:tcBorders>
            <w:noWrap w:val="0"/>
            <w:vAlign w:val="center"/>
          </w:tcPr>
          <w:p w14:paraId="60C9E7C0">
            <w:pPr>
              <w:widowControl/>
              <w:jc w:val="center"/>
              <w:rPr>
                <w:rFonts w:ascii="宋体" w:hAnsi="宋体"/>
                <w:b/>
                <w:bCs/>
                <w:kern w:val="0"/>
                <w:sz w:val="22"/>
                <w:szCs w:val="22"/>
              </w:rPr>
            </w:pPr>
            <w:r>
              <w:rPr>
                <w:rFonts w:hint="eastAsia" w:ascii="宋体" w:hAnsi="宋体"/>
                <w:b/>
                <w:bCs/>
                <w:kern w:val="0"/>
                <w:sz w:val="22"/>
                <w:szCs w:val="22"/>
              </w:rPr>
              <w:t>序号</w:t>
            </w:r>
          </w:p>
        </w:tc>
        <w:tc>
          <w:tcPr>
            <w:tcW w:w="1140" w:type="dxa"/>
            <w:tcBorders>
              <w:top w:val="single" w:color="000000" w:sz="4" w:space="0"/>
              <w:left w:val="nil"/>
              <w:bottom w:val="single" w:color="000000" w:sz="4" w:space="0"/>
              <w:right w:val="single" w:color="000000" w:sz="4" w:space="0"/>
            </w:tcBorders>
            <w:noWrap w:val="0"/>
            <w:vAlign w:val="center"/>
          </w:tcPr>
          <w:p w14:paraId="0805B104">
            <w:pPr>
              <w:widowControl/>
              <w:jc w:val="center"/>
              <w:rPr>
                <w:rFonts w:hint="eastAsia" w:ascii="宋体" w:hAnsi="宋体"/>
                <w:b/>
                <w:bCs/>
                <w:kern w:val="0"/>
                <w:sz w:val="22"/>
                <w:szCs w:val="22"/>
              </w:rPr>
            </w:pPr>
            <w:r>
              <w:rPr>
                <w:rFonts w:hint="eastAsia" w:ascii="宋体" w:hAnsi="宋体"/>
                <w:b/>
                <w:bCs/>
                <w:kern w:val="0"/>
                <w:sz w:val="22"/>
                <w:szCs w:val="22"/>
              </w:rPr>
              <w:t>指标分类</w:t>
            </w:r>
          </w:p>
        </w:tc>
        <w:tc>
          <w:tcPr>
            <w:tcW w:w="1020" w:type="dxa"/>
            <w:tcBorders>
              <w:top w:val="single" w:color="000000" w:sz="4" w:space="0"/>
              <w:left w:val="nil"/>
              <w:bottom w:val="single" w:color="000000" w:sz="4" w:space="0"/>
              <w:right w:val="single" w:color="000000" w:sz="4" w:space="0"/>
            </w:tcBorders>
            <w:noWrap w:val="0"/>
            <w:vAlign w:val="center"/>
          </w:tcPr>
          <w:p w14:paraId="081F01B5">
            <w:pPr>
              <w:widowControl/>
              <w:jc w:val="center"/>
              <w:rPr>
                <w:rFonts w:hint="eastAsia" w:ascii="宋体" w:hAnsi="宋体"/>
                <w:b/>
                <w:bCs/>
                <w:kern w:val="0"/>
                <w:sz w:val="22"/>
                <w:szCs w:val="22"/>
              </w:rPr>
            </w:pPr>
            <w:r>
              <w:rPr>
                <w:rFonts w:hint="eastAsia" w:ascii="宋体" w:hAnsi="宋体"/>
                <w:b/>
                <w:bCs/>
                <w:kern w:val="0"/>
                <w:sz w:val="22"/>
                <w:szCs w:val="22"/>
              </w:rPr>
              <w:t>一级指标</w:t>
            </w:r>
          </w:p>
        </w:tc>
        <w:tc>
          <w:tcPr>
            <w:tcW w:w="1260" w:type="dxa"/>
            <w:tcBorders>
              <w:top w:val="single" w:color="000000" w:sz="4" w:space="0"/>
              <w:left w:val="nil"/>
              <w:bottom w:val="single" w:color="000000" w:sz="4" w:space="0"/>
              <w:right w:val="single" w:color="000000" w:sz="4" w:space="0"/>
            </w:tcBorders>
            <w:noWrap w:val="0"/>
            <w:vAlign w:val="center"/>
          </w:tcPr>
          <w:p w14:paraId="78B75D5C">
            <w:pPr>
              <w:widowControl/>
              <w:jc w:val="left"/>
              <w:rPr>
                <w:rFonts w:hint="eastAsia" w:ascii="宋体" w:hAnsi="宋体"/>
                <w:b/>
                <w:bCs/>
                <w:kern w:val="0"/>
                <w:sz w:val="22"/>
                <w:szCs w:val="22"/>
              </w:rPr>
            </w:pPr>
            <w:r>
              <w:rPr>
                <w:rFonts w:hint="eastAsia" w:ascii="宋体" w:hAnsi="宋体"/>
                <w:b/>
                <w:bCs/>
                <w:kern w:val="0"/>
                <w:sz w:val="22"/>
                <w:szCs w:val="22"/>
              </w:rPr>
              <w:t>二级指标</w:t>
            </w:r>
          </w:p>
        </w:tc>
        <w:tc>
          <w:tcPr>
            <w:tcW w:w="1080" w:type="dxa"/>
            <w:tcBorders>
              <w:top w:val="single" w:color="000000" w:sz="4" w:space="0"/>
              <w:left w:val="nil"/>
              <w:bottom w:val="single" w:color="000000" w:sz="4" w:space="0"/>
              <w:right w:val="single" w:color="000000" w:sz="4" w:space="0"/>
            </w:tcBorders>
            <w:noWrap w:val="0"/>
            <w:vAlign w:val="center"/>
          </w:tcPr>
          <w:p w14:paraId="7331CF53">
            <w:pPr>
              <w:widowControl/>
              <w:jc w:val="center"/>
              <w:rPr>
                <w:rFonts w:hint="eastAsia" w:ascii="宋体" w:hAnsi="宋体"/>
                <w:b/>
                <w:bCs/>
                <w:kern w:val="0"/>
                <w:sz w:val="22"/>
                <w:szCs w:val="22"/>
              </w:rPr>
            </w:pPr>
            <w:r>
              <w:rPr>
                <w:rFonts w:hint="eastAsia" w:ascii="宋体" w:hAnsi="宋体"/>
                <w:b/>
                <w:bCs/>
                <w:kern w:val="0"/>
                <w:sz w:val="22"/>
                <w:szCs w:val="22"/>
              </w:rPr>
              <w:t>证明材料要求</w:t>
            </w:r>
          </w:p>
        </w:tc>
        <w:tc>
          <w:tcPr>
            <w:tcW w:w="4580" w:type="dxa"/>
            <w:tcBorders>
              <w:top w:val="single" w:color="000000" w:sz="4" w:space="0"/>
              <w:left w:val="nil"/>
              <w:bottom w:val="single" w:color="000000" w:sz="4" w:space="0"/>
              <w:right w:val="single" w:color="000000" w:sz="4" w:space="0"/>
            </w:tcBorders>
            <w:noWrap w:val="0"/>
            <w:vAlign w:val="center"/>
          </w:tcPr>
          <w:p w14:paraId="558C9ACC">
            <w:pPr>
              <w:widowControl/>
              <w:jc w:val="left"/>
              <w:rPr>
                <w:rFonts w:hint="eastAsia" w:ascii="宋体" w:hAnsi="宋体"/>
                <w:b/>
                <w:bCs/>
                <w:kern w:val="0"/>
                <w:sz w:val="22"/>
                <w:szCs w:val="22"/>
              </w:rPr>
            </w:pPr>
            <w:r>
              <w:rPr>
                <w:rFonts w:hint="eastAsia" w:ascii="宋体" w:hAnsi="宋体"/>
                <w:b/>
                <w:bCs/>
                <w:kern w:val="0"/>
                <w:sz w:val="22"/>
                <w:szCs w:val="22"/>
              </w:rPr>
              <w:t>指标要求</w:t>
            </w:r>
          </w:p>
        </w:tc>
      </w:tr>
      <w:tr w14:paraId="14200622">
        <w:tblPrEx>
          <w:tblCellMar>
            <w:top w:w="0" w:type="dxa"/>
            <w:left w:w="108" w:type="dxa"/>
            <w:bottom w:w="0" w:type="dxa"/>
            <w:right w:w="108" w:type="dxa"/>
          </w:tblCellMar>
        </w:tblPrEx>
        <w:trPr>
          <w:trHeight w:val="560" w:hRule="atLeast"/>
        </w:trPr>
        <w:tc>
          <w:tcPr>
            <w:tcW w:w="560" w:type="dxa"/>
            <w:tcBorders>
              <w:top w:val="nil"/>
              <w:left w:val="single" w:color="000000" w:sz="4" w:space="0"/>
              <w:bottom w:val="single" w:color="000000" w:sz="4" w:space="0"/>
              <w:right w:val="single" w:color="000000" w:sz="4" w:space="0"/>
            </w:tcBorders>
            <w:noWrap w:val="0"/>
            <w:vAlign w:val="center"/>
          </w:tcPr>
          <w:p w14:paraId="1E16CD99">
            <w:pPr>
              <w:widowControl/>
              <w:jc w:val="center"/>
              <w:rPr>
                <w:rFonts w:hint="eastAsia" w:ascii="宋体" w:hAnsi="宋体"/>
                <w:color w:val="000000"/>
                <w:kern w:val="0"/>
                <w:sz w:val="22"/>
                <w:szCs w:val="22"/>
              </w:rPr>
            </w:pPr>
            <w:r>
              <w:rPr>
                <w:rFonts w:hint="eastAsia" w:ascii="宋体" w:hAnsi="宋体"/>
                <w:color w:val="000000"/>
                <w:kern w:val="0"/>
                <w:sz w:val="22"/>
                <w:szCs w:val="22"/>
              </w:rPr>
              <w:t>1</w:t>
            </w:r>
          </w:p>
        </w:tc>
        <w:tc>
          <w:tcPr>
            <w:tcW w:w="1140" w:type="dxa"/>
            <w:tcBorders>
              <w:top w:val="nil"/>
              <w:left w:val="nil"/>
              <w:bottom w:val="single" w:color="000000" w:sz="4" w:space="0"/>
              <w:right w:val="single" w:color="000000" w:sz="4" w:space="0"/>
            </w:tcBorders>
            <w:noWrap w:val="0"/>
            <w:vAlign w:val="center"/>
          </w:tcPr>
          <w:p w14:paraId="7788F152">
            <w:pPr>
              <w:widowControl/>
              <w:jc w:val="center"/>
              <w:rPr>
                <w:rFonts w:hint="eastAsia" w:ascii="宋体" w:hAnsi="宋体"/>
                <w:kern w:val="0"/>
                <w:sz w:val="22"/>
                <w:szCs w:val="22"/>
              </w:rPr>
            </w:pPr>
            <w:r>
              <w:rPr>
                <w:rFonts w:hint="eastAsia" w:ascii="宋体" w:hAnsi="宋体"/>
                <w:kern w:val="0"/>
                <w:sz w:val="22"/>
                <w:szCs w:val="22"/>
              </w:rPr>
              <w:t>产品规格</w:t>
            </w:r>
          </w:p>
        </w:tc>
        <w:tc>
          <w:tcPr>
            <w:tcW w:w="1020" w:type="dxa"/>
            <w:tcBorders>
              <w:top w:val="nil"/>
              <w:left w:val="nil"/>
              <w:bottom w:val="single" w:color="000000" w:sz="4" w:space="0"/>
              <w:right w:val="single" w:color="000000" w:sz="4" w:space="0"/>
            </w:tcBorders>
            <w:noWrap w:val="0"/>
            <w:vAlign w:val="center"/>
          </w:tcPr>
          <w:p w14:paraId="0F13C0AA">
            <w:pPr>
              <w:widowControl/>
              <w:jc w:val="center"/>
              <w:rPr>
                <w:rFonts w:hint="eastAsia" w:ascii="宋体" w:hAnsi="宋体"/>
                <w:kern w:val="0"/>
                <w:sz w:val="22"/>
                <w:szCs w:val="22"/>
              </w:rPr>
            </w:pPr>
            <w:r>
              <w:rPr>
                <w:rFonts w:hint="eastAsia" w:ascii="宋体" w:hAnsi="宋体"/>
                <w:kern w:val="0"/>
                <w:sz w:val="22"/>
                <w:szCs w:val="22"/>
              </w:rPr>
              <w:t>CPU</w:t>
            </w:r>
            <w:r>
              <w:rPr>
                <w:rFonts w:hint="eastAsia" w:ascii="宋体" w:hAnsi="宋体"/>
                <w:kern w:val="0"/>
                <w:sz w:val="22"/>
                <w:szCs w:val="22"/>
              </w:rPr>
              <w:br w:type="textWrapping"/>
            </w:r>
            <w:r>
              <w:rPr>
                <w:rFonts w:hint="eastAsia" w:ascii="宋体" w:hAnsi="宋体"/>
                <w:kern w:val="0"/>
                <w:sz w:val="22"/>
                <w:szCs w:val="22"/>
              </w:rPr>
              <w:t>规格</w:t>
            </w:r>
          </w:p>
        </w:tc>
        <w:tc>
          <w:tcPr>
            <w:tcW w:w="1260" w:type="dxa"/>
            <w:tcBorders>
              <w:top w:val="nil"/>
              <w:left w:val="nil"/>
              <w:bottom w:val="single" w:color="000000" w:sz="4" w:space="0"/>
              <w:right w:val="single" w:color="000000" w:sz="4" w:space="0"/>
            </w:tcBorders>
            <w:noWrap w:val="0"/>
            <w:vAlign w:val="center"/>
          </w:tcPr>
          <w:p w14:paraId="3DADE7EF">
            <w:pPr>
              <w:widowControl/>
              <w:jc w:val="left"/>
              <w:rPr>
                <w:rFonts w:hint="eastAsia" w:ascii="宋体" w:hAnsi="宋体"/>
                <w:kern w:val="0"/>
                <w:sz w:val="22"/>
                <w:szCs w:val="22"/>
              </w:rPr>
            </w:pPr>
            <w:r>
              <w:rPr>
                <w:rFonts w:hint="eastAsia" w:ascii="宋体" w:hAnsi="宋体"/>
                <w:kern w:val="0"/>
                <w:sz w:val="22"/>
                <w:szCs w:val="22"/>
              </w:rPr>
              <w:t>★CPU信息</w:t>
            </w:r>
          </w:p>
        </w:tc>
        <w:tc>
          <w:tcPr>
            <w:tcW w:w="1080" w:type="dxa"/>
            <w:tcBorders>
              <w:top w:val="nil"/>
              <w:left w:val="nil"/>
              <w:bottom w:val="single" w:color="000000" w:sz="4" w:space="0"/>
              <w:right w:val="single" w:color="000000" w:sz="4" w:space="0"/>
            </w:tcBorders>
            <w:noWrap w:val="0"/>
            <w:vAlign w:val="center"/>
          </w:tcPr>
          <w:p w14:paraId="12E5CDF6">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2BFD1070">
            <w:pPr>
              <w:widowControl/>
              <w:jc w:val="left"/>
              <w:rPr>
                <w:rFonts w:hint="eastAsia" w:ascii="宋体" w:hAnsi="宋体"/>
                <w:kern w:val="0"/>
                <w:sz w:val="22"/>
                <w:szCs w:val="22"/>
              </w:rPr>
            </w:pPr>
            <w:r>
              <w:rPr>
                <w:rFonts w:hint="eastAsia" w:ascii="宋体" w:hAnsi="宋体"/>
                <w:kern w:val="0"/>
                <w:sz w:val="22"/>
                <w:szCs w:val="22"/>
              </w:rPr>
              <w:t>配置2颗国产ARM架构CPU，采用精简指令集，单CPU核心数≥48核，单核主频≥2.5GHz</w:t>
            </w:r>
          </w:p>
        </w:tc>
      </w:tr>
      <w:tr w14:paraId="1F854A84">
        <w:tblPrEx>
          <w:tblCellMar>
            <w:top w:w="0" w:type="dxa"/>
            <w:left w:w="108" w:type="dxa"/>
            <w:bottom w:w="0" w:type="dxa"/>
            <w:right w:w="108" w:type="dxa"/>
          </w:tblCellMar>
        </w:tblPrEx>
        <w:trPr>
          <w:trHeight w:val="840" w:hRule="atLeast"/>
        </w:trPr>
        <w:tc>
          <w:tcPr>
            <w:tcW w:w="560" w:type="dxa"/>
            <w:tcBorders>
              <w:top w:val="nil"/>
              <w:left w:val="single" w:color="000000" w:sz="4" w:space="0"/>
              <w:bottom w:val="single" w:color="000000" w:sz="4" w:space="0"/>
              <w:right w:val="single" w:color="000000" w:sz="4" w:space="0"/>
            </w:tcBorders>
            <w:noWrap w:val="0"/>
            <w:vAlign w:val="center"/>
          </w:tcPr>
          <w:p w14:paraId="59A312D9">
            <w:pPr>
              <w:widowControl/>
              <w:jc w:val="center"/>
              <w:rPr>
                <w:rFonts w:hint="eastAsia" w:ascii="宋体" w:hAnsi="宋体"/>
                <w:color w:val="000000"/>
                <w:kern w:val="0"/>
                <w:sz w:val="22"/>
                <w:szCs w:val="22"/>
              </w:rPr>
            </w:pPr>
            <w:r>
              <w:rPr>
                <w:rFonts w:hint="eastAsia" w:ascii="宋体" w:hAnsi="宋体"/>
                <w:color w:val="000000"/>
                <w:kern w:val="0"/>
                <w:sz w:val="22"/>
                <w:szCs w:val="22"/>
              </w:rPr>
              <w:t>2</w:t>
            </w:r>
          </w:p>
        </w:tc>
        <w:tc>
          <w:tcPr>
            <w:tcW w:w="1140" w:type="dxa"/>
            <w:tcBorders>
              <w:top w:val="nil"/>
              <w:left w:val="nil"/>
              <w:bottom w:val="single" w:color="000000" w:sz="4" w:space="0"/>
              <w:right w:val="single" w:color="000000" w:sz="4" w:space="0"/>
            </w:tcBorders>
            <w:noWrap w:val="0"/>
            <w:vAlign w:val="center"/>
          </w:tcPr>
          <w:p w14:paraId="36EDB95A">
            <w:pPr>
              <w:widowControl/>
              <w:jc w:val="center"/>
              <w:rPr>
                <w:rFonts w:hint="eastAsia" w:ascii="宋体" w:hAnsi="宋体"/>
                <w:kern w:val="0"/>
                <w:sz w:val="22"/>
                <w:szCs w:val="22"/>
              </w:rPr>
            </w:pPr>
            <w:r>
              <w:rPr>
                <w:rFonts w:hint="eastAsia" w:ascii="宋体" w:hAnsi="宋体"/>
                <w:kern w:val="0"/>
                <w:sz w:val="22"/>
                <w:szCs w:val="22"/>
              </w:rPr>
              <w:t>产品规格</w:t>
            </w:r>
          </w:p>
        </w:tc>
        <w:tc>
          <w:tcPr>
            <w:tcW w:w="1020" w:type="dxa"/>
            <w:vMerge w:val="restart"/>
            <w:tcBorders>
              <w:top w:val="nil"/>
              <w:left w:val="single" w:color="000000" w:sz="4" w:space="0"/>
              <w:bottom w:val="single" w:color="000000" w:sz="4" w:space="0"/>
              <w:right w:val="single" w:color="000000" w:sz="4" w:space="0"/>
            </w:tcBorders>
            <w:noWrap w:val="0"/>
            <w:vAlign w:val="center"/>
          </w:tcPr>
          <w:p w14:paraId="7A85C1D3">
            <w:pPr>
              <w:widowControl/>
              <w:jc w:val="center"/>
              <w:rPr>
                <w:rFonts w:hint="eastAsia" w:ascii="宋体" w:hAnsi="宋体"/>
                <w:kern w:val="0"/>
                <w:sz w:val="22"/>
                <w:szCs w:val="22"/>
              </w:rPr>
            </w:pPr>
            <w:r>
              <w:rPr>
                <w:rFonts w:hint="eastAsia" w:ascii="宋体" w:hAnsi="宋体"/>
                <w:kern w:val="0"/>
                <w:sz w:val="22"/>
                <w:szCs w:val="22"/>
              </w:rPr>
              <w:t>主板规格</w:t>
            </w:r>
          </w:p>
        </w:tc>
        <w:tc>
          <w:tcPr>
            <w:tcW w:w="1260" w:type="dxa"/>
            <w:tcBorders>
              <w:top w:val="nil"/>
              <w:left w:val="nil"/>
              <w:bottom w:val="single" w:color="000000" w:sz="4" w:space="0"/>
              <w:right w:val="single" w:color="000000" w:sz="4" w:space="0"/>
            </w:tcBorders>
            <w:noWrap w:val="0"/>
            <w:vAlign w:val="center"/>
          </w:tcPr>
          <w:p w14:paraId="43240FCC">
            <w:pPr>
              <w:widowControl/>
              <w:jc w:val="left"/>
              <w:rPr>
                <w:rFonts w:hint="eastAsia" w:ascii="宋体" w:hAnsi="宋体"/>
                <w:kern w:val="0"/>
                <w:sz w:val="22"/>
                <w:szCs w:val="22"/>
              </w:rPr>
            </w:pPr>
            <w:r>
              <w:rPr>
                <w:rFonts w:hint="eastAsia" w:ascii="宋体" w:hAnsi="宋体"/>
                <w:kern w:val="0"/>
                <w:sz w:val="22"/>
                <w:szCs w:val="22"/>
              </w:rPr>
              <w:t>★主板支持 的 CPU 和内 存情况</w:t>
            </w:r>
          </w:p>
        </w:tc>
        <w:tc>
          <w:tcPr>
            <w:tcW w:w="1080" w:type="dxa"/>
            <w:tcBorders>
              <w:top w:val="nil"/>
              <w:left w:val="nil"/>
              <w:bottom w:val="single" w:color="000000" w:sz="4" w:space="0"/>
              <w:right w:val="single" w:color="000000" w:sz="4" w:space="0"/>
            </w:tcBorders>
            <w:noWrap w:val="0"/>
            <w:vAlign w:val="center"/>
          </w:tcPr>
          <w:p w14:paraId="60037A98">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28BAC61D">
            <w:pPr>
              <w:widowControl/>
              <w:jc w:val="left"/>
              <w:rPr>
                <w:rFonts w:hint="eastAsia" w:ascii="宋体" w:hAnsi="宋体"/>
                <w:kern w:val="0"/>
                <w:sz w:val="22"/>
                <w:szCs w:val="22"/>
              </w:rPr>
            </w:pPr>
            <w:r>
              <w:rPr>
                <w:rFonts w:hint="eastAsia" w:ascii="宋体" w:hAnsi="宋体"/>
                <w:kern w:val="0"/>
                <w:sz w:val="22"/>
                <w:szCs w:val="22"/>
              </w:rPr>
              <w:t>单台服务器CPU不少于2颗，内存不少于16条</w:t>
            </w:r>
          </w:p>
        </w:tc>
      </w:tr>
      <w:tr w14:paraId="79D78C1D">
        <w:tblPrEx>
          <w:tblCellMar>
            <w:top w:w="0" w:type="dxa"/>
            <w:left w:w="108" w:type="dxa"/>
            <w:bottom w:w="0" w:type="dxa"/>
            <w:right w:w="108" w:type="dxa"/>
          </w:tblCellMar>
        </w:tblPrEx>
        <w:trPr>
          <w:trHeight w:val="1120" w:hRule="atLeast"/>
        </w:trPr>
        <w:tc>
          <w:tcPr>
            <w:tcW w:w="560" w:type="dxa"/>
            <w:tcBorders>
              <w:top w:val="nil"/>
              <w:left w:val="single" w:color="000000" w:sz="4" w:space="0"/>
              <w:bottom w:val="single" w:color="000000" w:sz="4" w:space="0"/>
              <w:right w:val="single" w:color="000000" w:sz="4" w:space="0"/>
            </w:tcBorders>
            <w:noWrap w:val="0"/>
            <w:vAlign w:val="center"/>
          </w:tcPr>
          <w:p w14:paraId="73105CCC">
            <w:pPr>
              <w:widowControl/>
              <w:jc w:val="center"/>
              <w:rPr>
                <w:rFonts w:hint="eastAsia" w:ascii="宋体" w:hAnsi="宋体"/>
                <w:color w:val="000000"/>
                <w:kern w:val="0"/>
                <w:sz w:val="22"/>
                <w:szCs w:val="22"/>
              </w:rPr>
            </w:pPr>
            <w:r>
              <w:rPr>
                <w:rFonts w:hint="eastAsia" w:ascii="宋体" w:hAnsi="宋体"/>
                <w:color w:val="000000"/>
                <w:kern w:val="0"/>
                <w:sz w:val="22"/>
                <w:szCs w:val="22"/>
              </w:rPr>
              <w:t>3</w:t>
            </w:r>
          </w:p>
        </w:tc>
        <w:tc>
          <w:tcPr>
            <w:tcW w:w="1140" w:type="dxa"/>
            <w:tcBorders>
              <w:top w:val="nil"/>
              <w:left w:val="nil"/>
              <w:bottom w:val="single" w:color="000000" w:sz="4" w:space="0"/>
              <w:right w:val="single" w:color="000000" w:sz="4" w:space="0"/>
            </w:tcBorders>
            <w:noWrap w:val="0"/>
            <w:vAlign w:val="center"/>
          </w:tcPr>
          <w:p w14:paraId="243673CF">
            <w:pPr>
              <w:widowControl/>
              <w:jc w:val="center"/>
              <w:rPr>
                <w:rFonts w:hint="eastAsia" w:ascii="宋体" w:hAnsi="宋体"/>
                <w:kern w:val="0"/>
                <w:sz w:val="22"/>
                <w:szCs w:val="22"/>
              </w:rPr>
            </w:pPr>
            <w:r>
              <w:rPr>
                <w:rFonts w:hint="eastAsia" w:ascii="宋体" w:hAnsi="宋体"/>
                <w:kern w:val="0"/>
                <w:sz w:val="22"/>
                <w:szCs w:val="22"/>
              </w:rPr>
              <w:t>产品规格</w:t>
            </w:r>
          </w:p>
        </w:tc>
        <w:tc>
          <w:tcPr>
            <w:tcW w:w="1020" w:type="dxa"/>
            <w:vMerge w:val="continue"/>
            <w:tcBorders>
              <w:top w:val="nil"/>
              <w:left w:val="single" w:color="000000" w:sz="4" w:space="0"/>
              <w:bottom w:val="single" w:color="000000" w:sz="4" w:space="0"/>
              <w:right w:val="single" w:color="000000" w:sz="4" w:space="0"/>
            </w:tcBorders>
            <w:noWrap w:val="0"/>
            <w:vAlign w:val="center"/>
          </w:tcPr>
          <w:p w14:paraId="1D86283E">
            <w:pPr>
              <w:widowControl/>
              <w:jc w:val="left"/>
              <w:rPr>
                <w:rFonts w:ascii="宋体" w:hAnsi="宋体"/>
                <w:kern w:val="0"/>
                <w:sz w:val="22"/>
                <w:szCs w:val="22"/>
              </w:rPr>
            </w:pPr>
          </w:p>
        </w:tc>
        <w:tc>
          <w:tcPr>
            <w:tcW w:w="1260" w:type="dxa"/>
            <w:tcBorders>
              <w:top w:val="nil"/>
              <w:left w:val="nil"/>
              <w:bottom w:val="single" w:color="000000" w:sz="4" w:space="0"/>
              <w:right w:val="single" w:color="000000" w:sz="4" w:space="0"/>
            </w:tcBorders>
            <w:noWrap w:val="0"/>
            <w:vAlign w:val="center"/>
          </w:tcPr>
          <w:p w14:paraId="292FE2F6">
            <w:pPr>
              <w:widowControl/>
              <w:jc w:val="left"/>
              <w:rPr>
                <w:rFonts w:hint="eastAsia" w:ascii="宋体" w:hAnsi="宋体"/>
                <w:kern w:val="0"/>
                <w:sz w:val="22"/>
                <w:szCs w:val="22"/>
              </w:rPr>
            </w:pPr>
            <w:r>
              <w:rPr>
                <w:rFonts w:hint="eastAsia" w:ascii="宋体" w:hAnsi="宋体"/>
                <w:kern w:val="0"/>
                <w:sz w:val="22"/>
                <w:szCs w:val="22"/>
              </w:rPr>
              <w:t>★主板内存槽数量</w:t>
            </w:r>
          </w:p>
        </w:tc>
        <w:tc>
          <w:tcPr>
            <w:tcW w:w="1080" w:type="dxa"/>
            <w:tcBorders>
              <w:top w:val="nil"/>
              <w:left w:val="nil"/>
              <w:bottom w:val="single" w:color="000000" w:sz="4" w:space="0"/>
              <w:right w:val="single" w:color="000000" w:sz="4" w:space="0"/>
            </w:tcBorders>
            <w:noWrap w:val="0"/>
            <w:vAlign w:val="center"/>
          </w:tcPr>
          <w:p w14:paraId="0DF90484">
            <w:pPr>
              <w:widowControl/>
              <w:jc w:val="center"/>
              <w:rPr>
                <w:rFonts w:hint="eastAsia" w:ascii="宋体" w:hAnsi="宋体"/>
                <w:kern w:val="0"/>
                <w:sz w:val="22"/>
                <w:szCs w:val="22"/>
              </w:rPr>
            </w:pPr>
            <w:r>
              <w:rPr>
                <w:rFonts w:hint="eastAsia" w:ascii="宋体" w:hAnsi="宋体"/>
                <w:kern w:val="0"/>
                <w:sz w:val="22"/>
                <w:szCs w:val="22"/>
              </w:rPr>
              <w:t>须提供承诺函并加盖投标人公章</w:t>
            </w:r>
          </w:p>
        </w:tc>
        <w:tc>
          <w:tcPr>
            <w:tcW w:w="4580" w:type="dxa"/>
            <w:tcBorders>
              <w:top w:val="nil"/>
              <w:left w:val="nil"/>
              <w:bottom w:val="single" w:color="000000" w:sz="4" w:space="0"/>
              <w:right w:val="single" w:color="000000" w:sz="4" w:space="0"/>
            </w:tcBorders>
            <w:noWrap w:val="0"/>
            <w:vAlign w:val="center"/>
          </w:tcPr>
          <w:p w14:paraId="706DE6F7">
            <w:pPr>
              <w:widowControl/>
              <w:jc w:val="left"/>
              <w:rPr>
                <w:rFonts w:hint="eastAsia" w:ascii="宋体" w:hAnsi="宋体"/>
                <w:kern w:val="0"/>
                <w:sz w:val="22"/>
                <w:szCs w:val="22"/>
              </w:rPr>
            </w:pPr>
            <w:r>
              <w:rPr>
                <w:rFonts w:hint="eastAsia" w:ascii="宋体" w:hAnsi="宋体"/>
                <w:kern w:val="0"/>
                <w:sz w:val="22"/>
                <w:szCs w:val="22"/>
              </w:rPr>
              <w:t>非板载内存的可扩展插槽数量应不少于 16 条</w:t>
            </w:r>
          </w:p>
        </w:tc>
      </w:tr>
      <w:tr w14:paraId="1F9891F0">
        <w:tblPrEx>
          <w:tblCellMar>
            <w:top w:w="0" w:type="dxa"/>
            <w:left w:w="108" w:type="dxa"/>
            <w:bottom w:w="0" w:type="dxa"/>
            <w:right w:w="108" w:type="dxa"/>
          </w:tblCellMar>
        </w:tblPrEx>
        <w:trPr>
          <w:trHeight w:val="1120" w:hRule="atLeast"/>
        </w:trPr>
        <w:tc>
          <w:tcPr>
            <w:tcW w:w="560" w:type="dxa"/>
            <w:tcBorders>
              <w:top w:val="nil"/>
              <w:left w:val="single" w:color="000000" w:sz="4" w:space="0"/>
              <w:bottom w:val="single" w:color="000000" w:sz="4" w:space="0"/>
              <w:right w:val="single" w:color="000000" w:sz="4" w:space="0"/>
            </w:tcBorders>
            <w:noWrap w:val="0"/>
            <w:vAlign w:val="center"/>
          </w:tcPr>
          <w:p w14:paraId="20A6D92B">
            <w:pPr>
              <w:widowControl/>
              <w:jc w:val="center"/>
              <w:rPr>
                <w:rFonts w:hint="eastAsia" w:ascii="宋体" w:hAnsi="宋体"/>
                <w:color w:val="000000"/>
                <w:kern w:val="0"/>
                <w:sz w:val="22"/>
                <w:szCs w:val="22"/>
              </w:rPr>
            </w:pPr>
            <w:r>
              <w:rPr>
                <w:rFonts w:hint="eastAsia" w:ascii="宋体" w:hAnsi="宋体"/>
                <w:color w:val="000000"/>
                <w:kern w:val="0"/>
                <w:sz w:val="22"/>
                <w:szCs w:val="22"/>
              </w:rPr>
              <w:t>4</w:t>
            </w:r>
          </w:p>
        </w:tc>
        <w:tc>
          <w:tcPr>
            <w:tcW w:w="1140" w:type="dxa"/>
            <w:tcBorders>
              <w:top w:val="nil"/>
              <w:left w:val="nil"/>
              <w:bottom w:val="single" w:color="000000" w:sz="4" w:space="0"/>
              <w:right w:val="single" w:color="000000" w:sz="4" w:space="0"/>
            </w:tcBorders>
            <w:noWrap w:val="0"/>
            <w:vAlign w:val="center"/>
          </w:tcPr>
          <w:p w14:paraId="4BB28F6F">
            <w:pPr>
              <w:widowControl/>
              <w:jc w:val="center"/>
              <w:rPr>
                <w:rFonts w:hint="eastAsia" w:ascii="宋体" w:hAnsi="宋体"/>
                <w:kern w:val="0"/>
                <w:sz w:val="22"/>
                <w:szCs w:val="22"/>
              </w:rPr>
            </w:pPr>
            <w:r>
              <w:rPr>
                <w:rFonts w:hint="eastAsia" w:ascii="宋体" w:hAnsi="宋体"/>
                <w:kern w:val="0"/>
                <w:sz w:val="22"/>
                <w:szCs w:val="22"/>
              </w:rPr>
              <w:t>产品规格</w:t>
            </w:r>
          </w:p>
        </w:tc>
        <w:tc>
          <w:tcPr>
            <w:tcW w:w="1020" w:type="dxa"/>
            <w:vMerge w:val="continue"/>
            <w:tcBorders>
              <w:top w:val="nil"/>
              <w:left w:val="single" w:color="000000" w:sz="4" w:space="0"/>
              <w:bottom w:val="single" w:color="000000" w:sz="4" w:space="0"/>
              <w:right w:val="single" w:color="000000" w:sz="4" w:space="0"/>
            </w:tcBorders>
            <w:noWrap w:val="0"/>
            <w:vAlign w:val="center"/>
          </w:tcPr>
          <w:p w14:paraId="71B2C9C8">
            <w:pPr>
              <w:widowControl/>
              <w:jc w:val="left"/>
              <w:rPr>
                <w:rFonts w:ascii="宋体" w:hAnsi="宋体"/>
                <w:kern w:val="0"/>
                <w:sz w:val="22"/>
                <w:szCs w:val="22"/>
              </w:rPr>
            </w:pPr>
          </w:p>
        </w:tc>
        <w:tc>
          <w:tcPr>
            <w:tcW w:w="1260" w:type="dxa"/>
            <w:tcBorders>
              <w:top w:val="nil"/>
              <w:left w:val="nil"/>
              <w:bottom w:val="single" w:color="000000" w:sz="4" w:space="0"/>
              <w:right w:val="single" w:color="000000" w:sz="4" w:space="0"/>
            </w:tcBorders>
            <w:noWrap w:val="0"/>
            <w:vAlign w:val="center"/>
          </w:tcPr>
          <w:p w14:paraId="3D2EFF33">
            <w:pPr>
              <w:widowControl/>
              <w:jc w:val="left"/>
              <w:rPr>
                <w:rFonts w:hint="eastAsia" w:ascii="宋体" w:hAnsi="宋体"/>
                <w:kern w:val="0"/>
                <w:sz w:val="22"/>
                <w:szCs w:val="22"/>
              </w:rPr>
            </w:pPr>
            <w:r>
              <w:rPr>
                <w:rFonts w:hint="eastAsia" w:ascii="宋体" w:hAnsi="宋体"/>
                <w:kern w:val="0"/>
                <w:sz w:val="22"/>
                <w:szCs w:val="22"/>
              </w:rPr>
              <w:t>★主板存储 接口</w:t>
            </w:r>
          </w:p>
        </w:tc>
        <w:tc>
          <w:tcPr>
            <w:tcW w:w="1080" w:type="dxa"/>
            <w:tcBorders>
              <w:top w:val="nil"/>
              <w:left w:val="nil"/>
              <w:bottom w:val="single" w:color="000000" w:sz="4" w:space="0"/>
              <w:right w:val="single" w:color="000000" w:sz="4" w:space="0"/>
            </w:tcBorders>
            <w:noWrap w:val="0"/>
            <w:vAlign w:val="center"/>
          </w:tcPr>
          <w:p w14:paraId="21F389CA">
            <w:pPr>
              <w:widowControl/>
              <w:jc w:val="center"/>
              <w:rPr>
                <w:rFonts w:hint="eastAsia" w:ascii="宋体" w:hAnsi="宋体"/>
                <w:kern w:val="0"/>
                <w:sz w:val="22"/>
                <w:szCs w:val="22"/>
              </w:rPr>
            </w:pPr>
            <w:r>
              <w:rPr>
                <w:rFonts w:hint="eastAsia" w:ascii="宋体" w:hAnsi="宋体"/>
                <w:kern w:val="0"/>
                <w:sz w:val="22"/>
                <w:szCs w:val="22"/>
              </w:rPr>
              <w:t>须提供承诺函并加盖投标人公章</w:t>
            </w:r>
          </w:p>
        </w:tc>
        <w:tc>
          <w:tcPr>
            <w:tcW w:w="4580" w:type="dxa"/>
            <w:tcBorders>
              <w:top w:val="nil"/>
              <w:left w:val="nil"/>
              <w:bottom w:val="single" w:color="000000" w:sz="4" w:space="0"/>
              <w:right w:val="single" w:color="000000" w:sz="4" w:space="0"/>
            </w:tcBorders>
            <w:noWrap w:val="0"/>
            <w:vAlign w:val="center"/>
          </w:tcPr>
          <w:p w14:paraId="6E3D2716">
            <w:pPr>
              <w:widowControl/>
              <w:jc w:val="left"/>
              <w:rPr>
                <w:rFonts w:hint="eastAsia" w:ascii="宋体" w:hAnsi="宋体"/>
                <w:kern w:val="0"/>
                <w:sz w:val="22"/>
                <w:szCs w:val="22"/>
              </w:rPr>
            </w:pPr>
            <w:r>
              <w:rPr>
                <w:rFonts w:hint="eastAsia" w:ascii="宋体" w:hAnsi="宋体"/>
                <w:kern w:val="0"/>
                <w:sz w:val="22"/>
                <w:szCs w:val="22"/>
              </w:rPr>
              <w:t>至少支持 SATA、SAS、M.2、U.2 等 存储接口中的 1 种</w:t>
            </w:r>
          </w:p>
        </w:tc>
      </w:tr>
      <w:tr w14:paraId="4429BF3C">
        <w:tblPrEx>
          <w:tblCellMar>
            <w:top w:w="0" w:type="dxa"/>
            <w:left w:w="108" w:type="dxa"/>
            <w:bottom w:w="0" w:type="dxa"/>
            <w:right w:w="108" w:type="dxa"/>
          </w:tblCellMar>
        </w:tblPrEx>
        <w:trPr>
          <w:trHeight w:val="840" w:hRule="atLeast"/>
        </w:trPr>
        <w:tc>
          <w:tcPr>
            <w:tcW w:w="560" w:type="dxa"/>
            <w:tcBorders>
              <w:top w:val="nil"/>
              <w:left w:val="single" w:color="000000" w:sz="4" w:space="0"/>
              <w:bottom w:val="single" w:color="000000" w:sz="4" w:space="0"/>
              <w:right w:val="single" w:color="000000" w:sz="4" w:space="0"/>
            </w:tcBorders>
            <w:noWrap w:val="0"/>
            <w:vAlign w:val="center"/>
          </w:tcPr>
          <w:p w14:paraId="43EBB9EC">
            <w:pPr>
              <w:widowControl/>
              <w:jc w:val="center"/>
              <w:rPr>
                <w:rFonts w:hint="eastAsia" w:ascii="宋体" w:hAnsi="宋体"/>
                <w:color w:val="000000"/>
                <w:kern w:val="0"/>
                <w:sz w:val="22"/>
                <w:szCs w:val="22"/>
              </w:rPr>
            </w:pPr>
            <w:r>
              <w:rPr>
                <w:rFonts w:hint="eastAsia" w:ascii="宋体" w:hAnsi="宋体"/>
                <w:color w:val="000000"/>
                <w:kern w:val="0"/>
                <w:sz w:val="22"/>
                <w:szCs w:val="22"/>
              </w:rPr>
              <w:t>5</w:t>
            </w:r>
          </w:p>
        </w:tc>
        <w:tc>
          <w:tcPr>
            <w:tcW w:w="1140" w:type="dxa"/>
            <w:tcBorders>
              <w:top w:val="nil"/>
              <w:left w:val="nil"/>
              <w:bottom w:val="single" w:color="000000" w:sz="4" w:space="0"/>
              <w:right w:val="single" w:color="000000" w:sz="4" w:space="0"/>
            </w:tcBorders>
            <w:noWrap w:val="0"/>
            <w:vAlign w:val="center"/>
          </w:tcPr>
          <w:p w14:paraId="1F322049">
            <w:pPr>
              <w:widowControl/>
              <w:jc w:val="center"/>
              <w:rPr>
                <w:rFonts w:hint="eastAsia" w:ascii="宋体" w:hAnsi="宋体"/>
                <w:kern w:val="0"/>
                <w:sz w:val="22"/>
                <w:szCs w:val="22"/>
              </w:rPr>
            </w:pPr>
            <w:r>
              <w:rPr>
                <w:rFonts w:hint="eastAsia" w:ascii="宋体" w:hAnsi="宋体"/>
                <w:kern w:val="0"/>
                <w:sz w:val="22"/>
                <w:szCs w:val="22"/>
              </w:rPr>
              <w:t>产品规格</w:t>
            </w:r>
          </w:p>
        </w:tc>
        <w:tc>
          <w:tcPr>
            <w:tcW w:w="1020" w:type="dxa"/>
            <w:vMerge w:val="continue"/>
            <w:tcBorders>
              <w:top w:val="nil"/>
              <w:left w:val="single" w:color="000000" w:sz="4" w:space="0"/>
              <w:bottom w:val="single" w:color="000000" w:sz="4" w:space="0"/>
              <w:right w:val="single" w:color="000000" w:sz="4" w:space="0"/>
            </w:tcBorders>
            <w:noWrap w:val="0"/>
            <w:vAlign w:val="center"/>
          </w:tcPr>
          <w:p w14:paraId="6E795298">
            <w:pPr>
              <w:widowControl/>
              <w:jc w:val="left"/>
              <w:rPr>
                <w:rFonts w:ascii="宋体" w:hAnsi="宋体"/>
                <w:kern w:val="0"/>
                <w:sz w:val="22"/>
                <w:szCs w:val="22"/>
              </w:rPr>
            </w:pPr>
          </w:p>
        </w:tc>
        <w:tc>
          <w:tcPr>
            <w:tcW w:w="1260" w:type="dxa"/>
            <w:tcBorders>
              <w:top w:val="nil"/>
              <w:left w:val="nil"/>
              <w:bottom w:val="single" w:color="000000" w:sz="4" w:space="0"/>
              <w:right w:val="single" w:color="000000" w:sz="4" w:space="0"/>
            </w:tcBorders>
            <w:noWrap w:val="0"/>
            <w:vAlign w:val="center"/>
          </w:tcPr>
          <w:p w14:paraId="36418273">
            <w:pPr>
              <w:widowControl/>
              <w:jc w:val="left"/>
              <w:rPr>
                <w:rFonts w:hint="eastAsia" w:ascii="宋体" w:hAnsi="宋体"/>
                <w:kern w:val="0"/>
                <w:sz w:val="22"/>
                <w:szCs w:val="22"/>
              </w:rPr>
            </w:pPr>
            <w:r>
              <w:rPr>
                <w:rFonts w:hint="eastAsia" w:ascii="宋体" w:hAnsi="宋体"/>
                <w:kern w:val="0"/>
                <w:sz w:val="22"/>
                <w:szCs w:val="22"/>
              </w:rPr>
              <w:t>★PCIe 插槽 接口</w:t>
            </w:r>
          </w:p>
        </w:tc>
        <w:tc>
          <w:tcPr>
            <w:tcW w:w="1080" w:type="dxa"/>
            <w:tcBorders>
              <w:top w:val="nil"/>
              <w:left w:val="nil"/>
              <w:bottom w:val="single" w:color="000000" w:sz="4" w:space="0"/>
              <w:right w:val="single" w:color="000000" w:sz="4" w:space="0"/>
            </w:tcBorders>
            <w:noWrap w:val="0"/>
            <w:vAlign w:val="center"/>
          </w:tcPr>
          <w:p w14:paraId="360F3305">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22568ACC">
            <w:pPr>
              <w:widowControl/>
              <w:jc w:val="left"/>
              <w:rPr>
                <w:rFonts w:hint="eastAsia" w:ascii="宋体" w:hAnsi="宋体"/>
                <w:kern w:val="0"/>
                <w:sz w:val="22"/>
                <w:szCs w:val="22"/>
              </w:rPr>
            </w:pPr>
            <w:r>
              <w:rPr>
                <w:rFonts w:hint="eastAsia" w:ascii="宋体" w:hAnsi="宋体"/>
                <w:kern w:val="0"/>
                <w:sz w:val="22"/>
                <w:szCs w:val="22"/>
              </w:rPr>
              <w:t>符合 PCIe3.0 或以上的高速串行计 算机扩展总线标准，PCIe 的接口速 率与位宽需保证向下兼容</w:t>
            </w:r>
          </w:p>
        </w:tc>
      </w:tr>
      <w:tr w14:paraId="2DD8D98F">
        <w:tblPrEx>
          <w:tblCellMar>
            <w:top w:w="0" w:type="dxa"/>
            <w:left w:w="108" w:type="dxa"/>
            <w:bottom w:w="0" w:type="dxa"/>
            <w:right w:w="108" w:type="dxa"/>
          </w:tblCellMar>
        </w:tblPrEx>
        <w:trPr>
          <w:trHeight w:val="1045" w:hRule="atLeast"/>
        </w:trPr>
        <w:tc>
          <w:tcPr>
            <w:tcW w:w="560" w:type="dxa"/>
            <w:tcBorders>
              <w:top w:val="nil"/>
              <w:left w:val="single" w:color="000000" w:sz="4" w:space="0"/>
              <w:bottom w:val="single" w:color="000000" w:sz="4" w:space="0"/>
              <w:right w:val="single" w:color="000000" w:sz="4" w:space="0"/>
            </w:tcBorders>
            <w:noWrap w:val="0"/>
            <w:vAlign w:val="center"/>
          </w:tcPr>
          <w:p w14:paraId="1D7452F4">
            <w:pPr>
              <w:widowControl/>
              <w:jc w:val="center"/>
              <w:rPr>
                <w:rFonts w:hint="eastAsia" w:ascii="宋体" w:hAnsi="宋体"/>
                <w:color w:val="000000"/>
                <w:kern w:val="0"/>
                <w:sz w:val="22"/>
                <w:szCs w:val="22"/>
              </w:rPr>
            </w:pPr>
            <w:r>
              <w:rPr>
                <w:rFonts w:hint="eastAsia" w:ascii="宋体" w:hAnsi="宋体"/>
                <w:color w:val="000000"/>
                <w:kern w:val="0"/>
                <w:sz w:val="22"/>
                <w:szCs w:val="22"/>
              </w:rPr>
              <w:t>6</w:t>
            </w:r>
          </w:p>
        </w:tc>
        <w:tc>
          <w:tcPr>
            <w:tcW w:w="1140" w:type="dxa"/>
            <w:tcBorders>
              <w:top w:val="nil"/>
              <w:left w:val="nil"/>
              <w:bottom w:val="single" w:color="000000" w:sz="4" w:space="0"/>
              <w:right w:val="single" w:color="000000" w:sz="4" w:space="0"/>
            </w:tcBorders>
            <w:noWrap w:val="0"/>
            <w:vAlign w:val="center"/>
          </w:tcPr>
          <w:p w14:paraId="60BEB5AA">
            <w:pPr>
              <w:widowControl/>
              <w:jc w:val="center"/>
              <w:rPr>
                <w:rFonts w:hint="eastAsia" w:ascii="宋体" w:hAnsi="宋体"/>
                <w:kern w:val="0"/>
                <w:sz w:val="22"/>
                <w:szCs w:val="22"/>
              </w:rPr>
            </w:pPr>
            <w:r>
              <w:rPr>
                <w:rFonts w:hint="eastAsia" w:ascii="宋体" w:hAnsi="宋体"/>
                <w:kern w:val="0"/>
                <w:sz w:val="22"/>
                <w:szCs w:val="22"/>
              </w:rPr>
              <w:t>产品规格</w:t>
            </w:r>
          </w:p>
        </w:tc>
        <w:tc>
          <w:tcPr>
            <w:tcW w:w="1020" w:type="dxa"/>
            <w:vMerge w:val="continue"/>
            <w:tcBorders>
              <w:top w:val="nil"/>
              <w:left w:val="single" w:color="000000" w:sz="4" w:space="0"/>
              <w:bottom w:val="single" w:color="000000" w:sz="4" w:space="0"/>
              <w:right w:val="single" w:color="000000" w:sz="4" w:space="0"/>
            </w:tcBorders>
            <w:noWrap w:val="0"/>
            <w:vAlign w:val="center"/>
          </w:tcPr>
          <w:p w14:paraId="44BE4E34">
            <w:pPr>
              <w:widowControl/>
              <w:jc w:val="left"/>
              <w:rPr>
                <w:rFonts w:ascii="宋体" w:hAnsi="宋体"/>
                <w:kern w:val="0"/>
                <w:sz w:val="22"/>
                <w:szCs w:val="22"/>
              </w:rPr>
            </w:pPr>
          </w:p>
        </w:tc>
        <w:tc>
          <w:tcPr>
            <w:tcW w:w="1260" w:type="dxa"/>
            <w:tcBorders>
              <w:top w:val="nil"/>
              <w:left w:val="nil"/>
              <w:bottom w:val="single" w:color="000000" w:sz="4" w:space="0"/>
              <w:right w:val="single" w:color="000000" w:sz="4" w:space="0"/>
            </w:tcBorders>
            <w:noWrap w:val="0"/>
            <w:vAlign w:val="center"/>
          </w:tcPr>
          <w:p w14:paraId="751722A7">
            <w:pPr>
              <w:widowControl/>
              <w:jc w:val="left"/>
              <w:rPr>
                <w:rFonts w:hint="eastAsia" w:ascii="宋体" w:hAnsi="宋体"/>
                <w:kern w:val="0"/>
                <w:sz w:val="22"/>
                <w:szCs w:val="22"/>
              </w:rPr>
            </w:pPr>
            <w:r>
              <w:rPr>
                <w:rFonts w:hint="eastAsia" w:ascii="宋体" w:hAnsi="宋体"/>
                <w:kern w:val="0"/>
                <w:sz w:val="22"/>
                <w:szCs w:val="22"/>
              </w:rPr>
              <w:t>★主板 PCIe 插槽数量及规格</w:t>
            </w:r>
          </w:p>
        </w:tc>
        <w:tc>
          <w:tcPr>
            <w:tcW w:w="1080" w:type="dxa"/>
            <w:tcBorders>
              <w:top w:val="nil"/>
              <w:left w:val="nil"/>
              <w:bottom w:val="single" w:color="000000" w:sz="4" w:space="0"/>
              <w:right w:val="single" w:color="000000" w:sz="4" w:space="0"/>
            </w:tcBorders>
            <w:noWrap w:val="0"/>
            <w:vAlign w:val="center"/>
          </w:tcPr>
          <w:p w14:paraId="01ACBD45">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021C8D08">
            <w:pPr>
              <w:widowControl/>
              <w:jc w:val="left"/>
              <w:rPr>
                <w:rFonts w:hint="eastAsia" w:ascii="宋体" w:hAnsi="宋体"/>
                <w:kern w:val="0"/>
                <w:sz w:val="22"/>
                <w:szCs w:val="22"/>
              </w:rPr>
            </w:pPr>
            <w:r>
              <w:rPr>
                <w:rFonts w:hint="eastAsia" w:ascii="宋体" w:hAnsi="宋体"/>
                <w:kern w:val="0"/>
                <w:sz w:val="22"/>
                <w:szCs w:val="22"/>
              </w:rPr>
              <w:t>高度大于44.45mm 双路或以上服务器 PCIe 插槽或接口应不少于 4 个；</w:t>
            </w:r>
          </w:p>
        </w:tc>
      </w:tr>
      <w:tr w14:paraId="3C0021B6">
        <w:tblPrEx>
          <w:tblCellMar>
            <w:top w:w="0" w:type="dxa"/>
            <w:left w:w="108" w:type="dxa"/>
            <w:bottom w:w="0" w:type="dxa"/>
            <w:right w:w="108" w:type="dxa"/>
          </w:tblCellMar>
        </w:tblPrEx>
        <w:trPr>
          <w:trHeight w:val="560" w:hRule="atLeast"/>
        </w:trPr>
        <w:tc>
          <w:tcPr>
            <w:tcW w:w="560" w:type="dxa"/>
            <w:tcBorders>
              <w:top w:val="nil"/>
              <w:left w:val="single" w:color="000000" w:sz="4" w:space="0"/>
              <w:bottom w:val="single" w:color="000000" w:sz="4" w:space="0"/>
              <w:right w:val="single" w:color="000000" w:sz="4" w:space="0"/>
            </w:tcBorders>
            <w:noWrap w:val="0"/>
            <w:vAlign w:val="center"/>
          </w:tcPr>
          <w:p w14:paraId="4C381013">
            <w:pPr>
              <w:widowControl/>
              <w:jc w:val="center"/>
              <w:rPr>
                <w:rFonts w:hint="eastAsia" w:ascii="宋体" w:hAnsi="宋体"/>
                <w:color w:val="000000"/>
                <w:kern w:val="0"/>
                <w:sz w:val="22"/>
                <w:szCs w:val="22"/>
              </w:rPr>
            </w:pPr>
            <w:r>
              <w:rPr>
                <w:rFonts w:hint="eastAsia" w:ascii="宋体" w:hAnsi="宋体"/>
                <w:color w:val="000000"/>
                <w:kern w:val="0"/>
                <w:sz w:val="22"/>
                <w:szCs w:val="22"/>
              </w:rPr>
              <w:t>7</w:t>
            </w:r>
          </w:p>
        </w:tc>
        <w:tc>
          <w:tcPr>
            <w:tcW w:w="1140" w:type="dxa"/>
            <w:tcBorders>
              <w:top w:val="nil"/>
              <w:left w:val="nil"/>
              <w:bottom w:val="single" w:color="000000" w:sz="4" w:space="0"/>
              <w:right w:val="single" w:color="000000" w:sz="4" w:space="0"/>
            </w:tcBorders>
            <w:noWrap w:val="0"/>
            <w:vAlign w:val="center"/>
          </w:tcPr>
          <w:p w14:paraId="2B4F6563">
            <w:pPr>
              <w:widowControl/>
              <w:jc w:val="center"/>
              <w:rPr>
                <w:rFonts w:hint="eastAsia" w:ascii="宋体" w:hAnsi="宋体"/>
                <w:kern w:val="0"/>
                <w:sz w:val="22"/>
                <w:szCs w:val="22"/>
              </w:rPr>
            </w:pPr>
            <w:r>
              <w:rPr>
                <w:rFonts w:hint="eastAsia" w:ascii="宋体" w:hAnsi="宋体"/>
                <w:kern w:val="0"/>
                <w:sz w:val="22"/>
                <w:szCs w:val="22"/>
              </w:rPr>
              <w:t>产品规格</w:t>
            </w:r>
          </w:p>
        </w:tc>
        <w:tc>
          <w:tcPr>
            <w:tcW w:w="1020" w:type="dxa"/>
            <w:vMerge w:val="continue"/>
            <w:tcBorders>
              <w:top w:val="nil"/>
              <w:left w:val="single" w:color="000000" w:sz="4" w:space="0"/>
              <w:bottom w:val="single" w:color="000000" w:sz="4" w:space="0"/>
              <w:right w:val="single" w:color="000000" w:sz="4" w:space="0"/>
            </w:tcBorders>
            <w:noWrap w:val="0"/>
            <w:vAlign w:val="center"/>
          </w:tcPr>
          <w:p w14:paraId="1DAEE8CC">
            <w:pPr>
              <w:widowControl/>
              <w:jc w:val="left"/>
              <w:rPr>
                <w:rFonts w:ascii="宋体" w:hAnsi="宋体"/>
                <w:kern w:val="0"/>
                <w:sz w:val="22"/>
                <w:szCs w:val="22"/>
              </w:rPr>
            </w:pPr>
          </w:p>
        </w:tc>
        <w:tc>
          <w:tcPr>
            <w:tcW w:w="1260" w:type="dxa"/>
            <w:tcBorders>
              <w:top w:val="nil"/>
              <w:left w:val="nil"/>
              <w:bottom w:val="single" w:color="000000" w:sz="4" w:space="0"/>
              <w:right w:val="single" w:color="000000" w:sz="4" w:space="0"/>
            </w:tcBorders>
            <w:noWrap w:val="0"/>
            <w:vAlign w:val="center"/>
          </w:tcPr>
          <w:p w14:paraId="1F3D21BA">
            <w:pPr>
              <w:widowControl/>
              <w:jc w:val="left"/>
              <w:rPr>
                <w:rFonts w:hint="eastAsia" w:ascii="宋体" w:hAnsi="宋体"/>
                <w:kern w:val="0"/>
                <w:sz w:val="22"/>
                <w:szCs w:val="22"/>
              </w:rPr>
            </w:pPr>
            <w:r>
              <w:rPr>
                <w:rFonts w:hint="eastAsia" w:ascii="宋体" w:hAnsi="宋体"/>
                <w:kern w:val="0"/>
                <w:sz w:val="22"/>
                <w:szCs w:val="22"/>
              </w:rPr>
              <w:t>特殊孔位</w:t>
            </w:r>
            <w:r>
              <w:rPr>
                <w:rFonts w:hint="eastAsia" w:ascii="宋体" w:hAnsi="宋体"/>
                <w:kern w:val="0"/>
                <w:sz w:val="22"/>
                <w:szCs w:val="22"/>
              </w:rPr>
              <w:br w:type="textWrapping"/>
            </w:r>
            <w:r>
              <w:rPr>
                <w:rFonts w:hint="eastAsia" w:ascii="宋体" w:hAnsi="宋体"/>
                <w:kern w:val="0"/>
                <w:sz w:val="22"/>
                <w:szCs w:val="22"/>
              </w:rPr>
              <w:t>及接口</w:t>
            </w:r>
          </w:p>
        </w:tc>
        <w:tc>
          <w:tcPr>
            <w:tcW w:w="1080" w:type="dxa"/>
            <w:tcBorders>
              <w:top w:val="nil"/>
              <w:left w:val="nil"/>
              <w:bottom w:val="single" w:color="000000" w:sz="4" w:space="0"/>
              <w:right w:val="single" w:color="000000" w:sz="4" w:space="0"/>
            </w:tcBorders>
            <w:noWrap w:val="0"/>
            <w:vAlign w:val="center"/>
          </w:tcPr>
          <w:p w14:paraId="52F3BF77">
            <w:pPr>
              <w:widowControl/>
              <w:jc w:val="center"/>
              <w:rPr>
                <w:rFonts w:hint="eastAsia" w:ascii="宋体" w:hAnsi="宋体"/>
                <w:kern w:val="0"/>
                <w:sz w:val="22"/>
                <w:szCs w:val="22"/>
              </w:rPr>
            </w:pPr>
            <w:r>
              <w:rPr>
                <w:rFonts w:hint="eastAsia" w:ascii="宋体" w:hAnsi="宋体"/>
                <w:kern w:val="0"/>
                <w:sz w:val="22"/>
                <w:szCs w:val="22"/>
              </w:rPr>
              <w:t xml:space="preserve"> /</w:t>
            </w:r>
          </w:p>
        </w:tc>
        <w:tc>
          <w:tcPr>
            <w:tcW w:w="4580" w:type="dxa"/>
            <w:tcBorders>
              <w:top w:val="nil"/>
              <w:left w:val="nil"/>
              <w:bottom w:val="single" w:color="000000" w:sz="4" w:space="0"/>
              <w:right w:val="single" w:color="000000" w:sz="4" w:space="0"/>
            </w:tcBorders>
            <w:noWrap w:val="0"/>
            <w:vAlign w:val="center"/>
          </w:tcPr>
          <w:p w14:paraId="41D7D502">
            <w:pPr>
              <w:widowControl/>
              <w:jc w:val="left"/>
              <w:rPr>
                <w:rFonts w:hint="eastAsia" w:ascii="宋体" w:hAnsi="宋体"/>
                <w:kern w:val="0"/>
                <w:sz w:val="22"/>
                <w:szCs w:val="22"/>
              </w:rPr>
            </w:pPr>
            <w:r>
              <w:rPr>
                <w:rFonts w:hint="eastAsia" w:ascii="宋体" w:hAnsi="宋体"/>
                <w:kern w:val="0"/>
                <w:sz w:val="22"/>
                <w:szCs w:val="22"/>
              </w:rPr>
              <w:t xml:space="preserve"> /</w:t>
            </w:r>
          </w:p>
        </w:tc>
      </w:tr>
      <w:tr w14:paraId="5D22CDDB">
        <w:tblPrEx>
          <w:tblCellMar>
            <w:top w:w="0" w:type="dxa"/>
            <w:left w:w="108" w:type="dxa"/>
            <w:bottom w:w="0" w:type="dxa"/>
            <w:right w:w="108" w:type="dxa"/>
          </w:tblCellMar>
        </w:tblPrEx>
        <w:trPr>
          <w:trHeight w:val="560" w:hRule="atLeast"/>
        </w:trPr>
        <w:tc>
          <w:tcPr>
            <w:tcW w:w="560" w:type="dxa"/>
            <w:tcBorders>
              <w:top w:val="nil"/>
              <w:left w:val="single" w:color="000000" w:sz="4" w:space="0"/>
              <w:bottom w:val="single" w:color="000000" w:sz="4" w:space="0"/>
              <w:right w:val="single" w:color="000000" w:sz="4" w:space="0"/>
            </w:tcBorders>
            <w:noWrap w:val="0"/>
            <w:vAlign w:val="center"/>
          </w:tcPr>
          <w:p w14:paraId="72348846">
            <w:pPr>
              <w:widowControl/>
              <w:jc w:val="center"/>
              <w:rPr>
                <w:rFonts w:hint="eastAsia" w:ascii="宋体" w:hAnsi="宋体"/>
                <w:color w:val="000000"/>
                <w:kern w:val="0"/>
                <w:sz w:val="22"/>
                <w:szCs w:val="22"/>
              </w:rPr>
            </w:pPr>
            <w:r>
              <w:rPr>
                <w:rFonts w:hint="eastAsia" w:ascii="宋体" w:hAnsi="宋体"/>
                <w:color w:val="000000"/>
                <w:kern w:val="0"/>
                <w:sz w:val="22"/>
                <w:szCs w:val="22"/>
              </w:rPr>
              <w:t>8</w:t>
            </w:r>
          </w:p>
        </w:tc>
        <w:tc>
          <w:tcPr>
            <w:tcW w:w="1140" w:type="dxa"/>
            <w:tcBorders>
              <w:top w:val="nil"/>
              <w:left w:val="nil"/>
              <w:bottom w:val="single" w:color="000000" w:sz="4" w:space="0"/>
              <w:right w:val="single" w:color="000000" w:sz="4" w:space="0"/>
            </w:tcBorders>
            <w:noWrap w:val="0"/>
            <w:vAlign w:val="center"/>
          </w:tcPr>
          <w:p w14:paraId="044826A6">
            <w:pPr>
              <w:widowControl/>
              <w:jc w:val="center"/>
              <w:rPr>
                <w:rFonts w:hint="eastAsia" w:ascii="宋体" w:hAnsi="宋体"/>
                <w:kern w:val="0"/>
                <w:sz w:val="22"/>
                <w:szCs w:val="22"/>
              </w:rPr>
            </w:pPr>
            <w:r>
              <w:rPr>
                <w:rFonts w:hint="eastAsia" w:ascii="宋体" w:hAnsi="宋体"/>
                <w:kern w:val="0"/>
                <w:sz w:val="22"/>
                <w:szCs w:val="22"/>
              </w:rPr>
              <w:t>产品规格</w:t>
            </w:r>
          </w:p>
        </w:tc>
        <w:tc>
          <w:tcPr>
            <w:tcW w:w="1020" w:type="dxa"/>
            <w:vMerge w:val="continue"/>
            <w:tcBorders>
              <w:top w:val="nil"/>
              <w:left w:val="single" w:color="000000" w:sz="4" w:space="0"/>
              <w:bottom w:val="single" w:color="000000" w:sz="4" w:space="0"/>
              <w:right w:val="single" w:color="000000" w:sz="4" w:space="0"/>
            </w:tcBorders>
            <w:noWrap w:val="0"/>
            <w:vAlign w:val="center"/>
          </w:tcPr>
          <w:p w14:paraId="3E596659">
            <w:pPr>
              <w:widowControl/>
              <w:jc w:val="left"/>
              <w:rPr>
                <w:rFonts w:ascii="宋体" w:hAnsi="宋体"/>
                <w:kern w:val="0"/>
                <w:sz w:val="22"/>
                <w:szCs w:val="22"/>
              </w:rPr>
            </w:pPr>
          </w:p>
        </w:tc>
        <w:tc>
          <w:tcPr>
            <w:tcW w:w="1260" w:type="dxa"/>
            <w:tcBorders>
              <w:top w:val="nil"/>
              <w:left w:val="nil"/>
              <w:bottom w:val="single" w:color="000000" w:sz="4" w:space="0"/>
              <w:right w:val="single" w:color="000000" w:sz="4" w:space="0"/>
            </w:tcBorders>
            <w:noWrap w:val="0"/>
            <w:vAlign w:val="center"/>
          </w:tcPr>
          <w:p w14:paraId="33310E02">
            <w:pPr>
              <w:widowControl/>
              <w:jc w:val="left"/>
              <w:rPr>
                <w:rFonts w:hint="eastAsia" w:ascii="宋体" w:hAnsi="宋体"/>
                <w:kern w:val="0"/>
                <w:sz w:val="22"/>
                <w:szCs w:val="22"/>
              </w:rPr>
            </w:pPr>
            <w:r>
              <w:rPr>
                <w:rFonts w:hint="eastAsia" w:ascii="宋体" w:hAnsi="宋体"/>
                <w:kern w:val="0"/>
                <w:sz w:val="22"/>
                <w:szCs w:val="22"/>
              </w:rPr>
              <w:t>板载网络接口</w:t>
            </w:r>
          </w:p>
        </w:tc>
        <w:tc>
          <w:tcPr>
            <w:tcW w:w="1080" w:type="dxa"/>
            <w:tcBorders>
              <w:top w:val="nil"/>
              <w:left w:val="nil"/>
              <w:bottom w:val="single" w:color="000000" w:sz="4" w:space="0"/>
              <w:right w:val="single" w:color="000000" w:sz="4" w:space="0"/>
            </w:tcBorders>
            <w:noWrap w:val="0"/>
            <w:vAlign w:val="center"/>
          </w:tcPr>
          <w:p w14:paraId="545D21F7">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2A965EF4">
            <w:pPr>
              <w:widowControl/>
              <w:jc w:val="left"/>
              <w:rPr>
                <w:rFonts w:hint="eastAsia" w:ascii="宋体" w:hAnsi="宋体"/>
                <w:kern w:val="0"/>
                <w:sz w:val="22"/>
                <w:szCs w:val="22"/>
              </w:rPr>
            </w:pPr>
            <w:r>
              <w:rPr>
                <w:rFonts w:hint="eastAsia" w:ascii="宋体" w:hAnsi="宋体"/>
                <w:kern w:val="0"/>
                <w:sz w:val="22"/>
                <w:szCs w:val="22"/>
              </w:rPr>
              <w:t>若支持板载网络接口应不少于 1 个 1GE 网口</w:t>
            </w:r>
          </w:p>
        </w:tc>
      </w:tr>
      <w:tr w14:paraId="18E58E49">
        <w:tblPrEx>
          <w:tblCellMar>
            <w:top w:w="0" w:type="dxa"/>
            <w:left w:w="108" w:type="dxa"/>
            <w:bottom w:w="0" w:type="dxa"/>
            <w:right w:w="108" w:type="dxa"/>
          </w:tblCellMar>
        </w:tblPrEx>
        <w:trPr>
          <w:trHeight w:val="560" w:hRule="atLeast"/>
        </w:trPr>
        <w:tc>
          <w:tcPr>
            <w:tcW w:w="560" w:type="dxa"/>
            <w:tcBorders>
              <w:top w:val="nil"/>
              <w:left w:val="single" w:color="000000" w:sz="4" w:space="0"/>
              <w:bottom w:val="single" w:color="000000" w:sz="4" w:space="0"/>
              <w:right w:val="single" w:color="000000" w:sz="4" w:space="0"/>
            </w:tcBorders>
            <w:noWrap w:val="0"/>
            <w:vAlign w:val="center"/>
          </w:tcPr>
          <w:p w14:paraId="53D8A08D">
            <w:pPr>
              <w:widowControl/>
              <w:jc w:val="center"/>
              <w:rPr>
                <w:rFonts w:hint="eastAsia" w:ascii="宋体" w:hAnsi="宋体"/>
                <w:color w:val="000000"/>
                <w:kern w:val="0"/>
                <w:sz w:val="22"/>
                <w:szCs w:val="22"/>
              </w:rPr>
            </w:pPr>
            <w:r>
              <w:rPr>
                <w:rFonts w:hint="eastAsia" w:ascii="宋体" w:hAnsi="宋体"/>
                <w:color w:val="000000"/>
                <w:kern w:val="0"/>
                <w:sz w:val="22"/>
                <w:szCs w:val="22"/>
              </w:rPr>
              <w:t>9</w:t>
            </w:r>
          </w:p>
        </w:tc>
        <w:tc>
          <w:tcPr>
            <w:tcW w:w="1140" w:type="dxa"/>
            <w:tcBorders>
              <w:top w:val="nil"/>
              <w:left w:val="nil"/>
              <w:bottom w:val="single" w:color="000000" w:sz="4" w:space="0"/>
              <w:right w:val="single" w:color="000000" w:sz="4" w:space="0"/>
            </w:tcBorders>
            <w:noWrap w:val="0"/>
            <w:vAlign w:val="center"/>
          </w:tcPr>
          <w:p w14:paraId="0260EABC">
            <w:pPr>
              <w:widowControl/>
              <w:jc w:val="center"/>
              <w:rPr>
                <w:rFonts w:hint="eastAsia" w:ascii="宋体" w:hAnsi="宋体"/>
                <w:kern w:val="0"/>
                <w:sz w:val="22"/>
                <w:szCs w:val="22"/>
              </w:rPr>
            </w:pPr>
            <w:r>
              <w:rPr>
                <w:rFonts w:hint="eastAsia" w:ascii="宋体" w:hAnsi="宋体"/>
                <w:kern w:val="0"/>
                <w:sz w:val="22"/>
                <w:szCs w:val="22"/>
              </w:rPr>
              <w:t>产品规格</w:t>
            </w:r>
          </w:p>
        </w:tc>
        <w:tc>
          <w:tcPr>
            <w:tcW w:w="1020" w:type="dxa"/>
            <w:vMerge w:val="continue"/>
            <w:tcBorders>
              <w:top w:val="nil"/>
              <w:left w:val="single" w:color="000000" w:sz="4" w:space="0"/>
              <w:bottom w:val="single" w:color="000000" w:sz="4" w:space="0"/>
              <w:right w:val="single" w:color="000000" w:sz="4" w:space="0"/>
            </w:tcBorders>
            <w:noWrap w:val="0"/>
            <w:vAlign w:val="center"/>
          </w:tcPr>
          <w:p w14:paraId="1ECF5510">
            <w:pPr>
              <w:widowControl/>
              <w:jc w:val="left"/>
              <w:rPr>
                <w:rFonts w:ascii="宋体" w:hAnsi="宋体"/>
                <w:kern w:val="0"/>
                <w:sz w:val="22"/>
                <w:szCs w:val="22"/>
              </w:rPr>
            </w:pPr>
          </w:p>
        </w:tc>
        <w:tc>
          <w:tcPr>
            <w:tcW w:w="1260" w:type="dxa"/>
            <w:tcBorders>
              <w:top w:val="nil"/>
              <w:left w:val="nil"/>
              <w:bottom w:val="single" w:color="000000" w:sz="4" w:space="0"/>
              <w:right w:val="single" w:color="000000" w:sz="4" w:space="0"/>
            </w:tcBorders>
            <w:noWrap w:val="0"/>
            <w:vAlign w:val="center"/>
          </w:tcPr>
          <w:p w14:paraId="1D7DEC07">
            <w:pPr>
              <w:widowControl/>
              <w:jc w:val="left"/>
              <w:rPr>
                <w:rFonts w:hint="eastAsia" w:ascii="宋体" w:hAnsi="宋体"/>
                <w:kern w:val="0"/>
                <w:sz w:val="22"/>
                <w:szCs w:val="22"/>
              </w:rPr>
            </w:pPr>
            <w:r>
              <w:rPr>
                <w:rFonts w:hint="eastAsia" w:ascii="宋体" w:hAnsi="宋体"/>
                <w:kern w:val="0"/>
                <w:sz w:val="22"/>
                <w:szCs w:val="22"/>
              </w:rPr>
              <w:t>主板 OCP 插 槽数量</w:t>
            </w:r>
          </w:p>
        </w:tc>
        <w:tc>
          <w:tcPr>
            <w:tcW w:w="1080" w:type="dxa"/>
            <w:tcBorders>
              <w:top w:val="nil"/>
              <w:left w:val="nil"/>
              <w:bottom w:val="single" w:color="000000" w:sz="4" w:space="0"/>
              <w:right w:val="single" w:color="000000" w:sz="4" w:space="0"/>
            </w:tcBorders>
            <w:noWrap w:val="0"/>
            <w:vAlign w:val="center"/>
          </w:tcPr>
          <w:p w14:paraId="594D737D">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1E1FBBE2">
            <w:pPr>
              <w:widowControl/>
              <w:jc w:val="left"/>
              <w:rPr>
                <w:rFonts w:hint="eastAsia" w:ascii="宋体" w:hAnsi="宋体"/>
                <w:kern w:val="0"/>
                <w:sz w:val="22"/>
                <w:szCs w:val="22"/>
              </w:rPr>
            </w:pPr>
            <w:r>
              <w:rPr>
                <w:rFonts w:hint="eastAsia" w:ascii="宋体" w:hAnsi="宋体"/>
                <w:kern w:val="0"/>
                <w:sz w:val="22"/>
                <w:szCs w:val="22"/>
              </w:rPr>
              <w:t>支持 OCP2.0 及以上插槽的数量不少 于 1 个</w:t>
            </w:r>
          </w:p>
        </w:tc>
      </w:tr>
      <w:tr w14:paraId="408F2634">
        <w:tblPrEx>
          <w:tblCellMar>
            <w:top w:w="0" w:type="dxa"/>
            <w:left w:w="108" w:type="dxa"/>
            <w:bottom w:w="0" w:type="dxa"/>
            <w:right w:w="108" w:type="dxa"/>
          </w:tblCellMar>
        </w:tblPrEx>
        <w:trPr>
          <w:trHeight w:val="1120" w:hRule="atLeast"/>
        </w:trPr>
        <w:tc>
          <w:tcPr>
            <w:tcW w:w="560" w:type="dxa"/>
            <w:tcBorders>
              <w:top w:val="nil"/>
              <w:left w:val="single" w:color="000000" w:sz="4" w:space="0"/>
              <w:bottom w:val="single" w:color="000000" w:sz="4" w:space="0"/>
              <w:right w:val="single" w:color="000000" w:sz="4" w:space="0"/>
            </w:tcBorders>
            <w:noWrap w:val="0"/>
            <w:vAlign w:val="center"/>
          </w:tcPr>
          <w:p w14:paraId="32AF2F45">
            <w:pPr>
              <w:widowControl/>
              <w:jc w:val="center"/>
              <w:rPr>
                <w:rFonts w:hint="eastAsia" w:ascii="宋体" w:hAnsi="宋体"/>
                <w:color w:val="000000"/>
                <w:kern w:val="0"/>
                <w:sz w:val="22"/>
                <w:szCs w:val="22"/>
              </w:rPr>
            </w:pPr>
            <w:r>
              <w:rPr>
                <w:rFonts w:hint="eastAsia" w:ascii="宋体" w:hAnsi="宋体"/>
                <w:color w:val="000000"/>
                <w:kern w:val="0"/>
                <w:sz w:val="22"/>
                <w:szCs w:val="22"/>
              </w:rPr>
              <w:t>10</w:t>
            </w:r>
          </w:p>
        </w:tc>
        <w:tc>
          <w:tcPr>
            <w:tcW w:w="1140" w:type="dxa"/>
            <w:tcBorders>
              <w:top w:val="nil"/>
              <w:left w:val="nil"/>
              <w:bottom w:val="single" w:color="000000" w:sz="4" w:space="0"/>
              <w:right w:val="single" w:color="000000" w:sz="4" w:space="0"/>
            </w:tcBorders>
            <w:noWrap w:val="0"/>
            <w:vAlign w:val="center"/>
          </w:tcPr>
          <w:p w14:paraId="060EFCCF">
            <w:pPr>
              <w:widowControl/>
              <w:jc w:val="center"/>
              <w:rPr>
                <w:rFonts w:hint="eastAsia" w:ascii="宋体" w:hAnsi="宋体"/>
                <w:kern w:val="0"/>
                <w:sz w:val="22"/>
                <w:szCs w:val="22"/>
              </w:rPr>
            </w:pPr>
            <w:r>
              <w:rPr>
                <w:rFonts w:hint="eastAsia" w:ascii="宋体" w:hAnsi="宋体"/>
                <w:kern w:val="0"/>
                <w:sz w:val="22"/>
                <w:szCs w:val="22"/>
              </w:rPr>
              <w:t>产品规格</w:t>
            </w:r>
          </w:p>
        </w:tc>
        <w:tc>
          <w:tcPr>
            <w:tcW w:w="1020" w:type="dxa"/>
            <w:vMerge w:val="restart"/>
            <w:tcBorders>
              <w:top w:val="nil"/>
              <w:left w:val="single" w:color="000000" w:sz="4" w:space="0"/>
              <w:bottom w:val="single" w:color="000000" w:sz="4" w:space="0"/>
              <w:right w:val="single" w:color="000000" w:sz="4" w:space="0"/>
            </w:tcBorders>
            <w:noWrap w:val="0"/>
            <w:vAlign w:val="center"/>
          </w:tcPr>
          <w:p w14:paraId="57804251">
            <w:pPr>
              <w:widowControl/>
              <w:jc w:val="center"/>
              <w:rPr>
                <w:rFonts w:hint="eastAsia" w:ascii="宋体" w:hAnsi="宋体"/>
                <w:kern w:val="0"/>
                <w:sz w:val="22"/>
                <w:szCs w:val="22"/>
              </w:rPr>
            </w:pPr>
            <w:r>
              <w:rPr>
                <w:rFonts w:hint="eastAsia" w:ascii="宋体" w:hAnsi="宋体"/>
                <w:kern w:val="0"/>
                <w:sz w:val="22"/>
                <w:szCs w:val="22"/>
              </w:rPr>
              <w:t>内存规格</w:t>
            </w:r>
          </w:p>
        </w:tc>
        <w:tc>
          <w:tcPr>
            <w:tcW w:w="1260" w:type="dxa"/>
            <w:tcBorders>
              <w:top w:val="nil"/>
              <w:left w:val="nil"/>
              <w:bottom w:val="single" w:color="000000" w:sz="4" w:space="0"/>
              <w:right w:val="single" w:color="000000" w:sz="4" w:space="0"/>
            </w:tcBorders>
            <w:noWrap w:val="0"/>
            <w:vAlign w:val="center"/>
          </w:tcPr>
          <w:p w14:paraId="58FD55AC">
            <w:pPr>
              <w:widowControl/>
              <w:jc w:val="left"/>
              <w:rPr>
                <w:rFonts w:hint="eastAsia" w:ascii="宋体" w:hAnsi="宋体"/>
                <w:kern w:val="0"/>
                <w:sz w:val="22"/>
                <w:szCs w:val="22"/>
              </w:rPr>
            </w:pPr>
            <w:r>
              <w:rPr>
                <w:rFonts w:hint="eastAsia" w:ascii="宋体" w:hAnsi="宋体"/>
                <w:kern w:val="0"/>
                <w:sz w:val="22"/>
                <w:szCs w:val="22"/>
              </w:rPr>
              <w:t>★内存数量</w:t>
            </w:r>
          </w:p>
        </w:tc>
        <w:tc>
          <w:tcPr>
            <w:tcW w:w="1080" w:type="dxa"/>
            <w:tcBorders>
              <w:top w:val="nil"/>
              <w:left w:val="nil"/>
              <w:bottom w:val="single" w:color="000000" w:sz="4" w:space="0"/>
              <w:right w:val="single" w:color="000000" w:sz="4" w:space="0"/>
            </w:tcBorders>
            <w:noWrap w:val="0"/>
            <w:vAlign w:val="center"/>
          </w:tcPr>
          <w:p w14:paraId="3E92D21D">
            <w:pPr>
              <w:widowControl/>
              <w:jc w:val="center"/>
              <w:rPr>
                <w:rFonts w:hint="eastAsia" w:ascii="宋体" w:hAnsi="宋体"/>
                <w:kern w:val="0"/>
                <w:sz w:val="22"/>
                <w:szCs w:val="22"/>
              </w:rPr>
            </w:pPr>
            <w:r>
              <w:rPr>
                <w:rFonts w:hint="eastAsia" w:ascii="宋体" w:hAnsi="宋体"/>
                <w:kern w:val="0"/>
                <w:sz w:val="22"/>
                <w:szCs w:val="22"/>
              </w:rPr>
              <w:t>须提供承诺函并加盖投标人公章</w:t>
            </w:r>
          </w:p>
        </w:tc>
        <w:tc>
          <w:tcPr>
            <w:tcW w:w="4580" w:type="dxa"/>
            <w:tcBorders>
              <w:top w:val="nil"/>
              <w:left w:val="nil"/>
              <w:bottom w:val="single" w:color="000000" w:sz="4" w:space="0"/>
              <w:right w:val="single" w:color="000000" w:sz="4" w:space="0"/>
            </w:tcBorders>
            <w:noWrap w:val="0"/>
            <w:vAlign w:val="center"/>
          </w:tcPr>
          <w:p w14:paraId="62DADDB2">
            <w:pPr>
              <w:widowControl/>
              <w:jc w:val="left"/>
              <w:rPr>
                <w:rFonts w:hint="eastAsia" w:ascii="宋体" w:hAnsi="宋体"/>
                <w:kern w:val="0"/>
                <w:sz w:val="22"/>
                <w:szCs w:val="22"/>
              </w:rPr>
            </w:pPr>
            <w:r>
              <w:rPr>
                <w:rFonts w:hint="eastAsia" w:ascii="宋体" w:hAnsi="宋体"/>
                <w:kern w:val="0"/>
                <w:sz w:val="22"/>
                <w:szCs w:val="22"/>
              </w:rPr>
              <w:t>单台服务器≥16条</w:t>
            </w:r>
          </w:p>
        </w:tc>
      </w:tr>
      <w:tr w14:paraId="50A8674F">
        <w:tblPrEx>
          <w:tblCellMar>
            <w:top w:w="0" w:type="dxa"/>
            <w:left w:w="108" w:type="dxa"/>
            <w:bottom w:w="0" w:type="dxa"/>
            <w:right w:w="108" w:type="dxa"/>
          </w:tblCellMar>
        </w:tblPrEx>
        <w:trPr>
          <w:trHeight w:val="1120" w:hRule="atLeast"/>
        </w:trPr>
        <w:tc>
          <w:tcPr>
            <w:tcW w:w="560" w:type="dxa"/>
            <w:tcBorders>
              <w:top w:val="nil"/>
              <w:left w:val="single" w:color="000000" w:sz="4" w:space="0"/>
              <w:bottom w:val="single" w:color="000000" w:sz="4" w:space="0"/>
              <w:right w:val="single" w:color="000000" w:sz="4" w:space="0"/>
            </w:tcBorders>
            <w:noWrap w:val="0"/>
            <w:vAlign w:val="center"/>
          </w:tcPr>
          <w:p w14:paraId="22621530">
            <w:pPr>
              <w:widowControl/>
              <w:jc w:val="center"/>
              <w:rPr>
                <w:rFonts w:hint="eastAsia" w:ascii="宋体" w:hAnsi="宋体"/>
                <w:color w:val="000000"/>
                <w:kern w:val="0"/>
                <w:sz w:val="22"/>
                <w:szCs w:val="22"/>
              </w:rPr>
            </w:pPr>
            <w:r>
              <w:rPr>
                <w:rFonts w:hint="eastAsia" w:ascii="宋体" w:hAnsi="宋体"/>
                <w:color w:val="000000"/>
                <w:kern w:val="0"/>
                <w:sz w:val="22"/>
                <w:szCs w:val="22"/>
              </w:rPr>
              <w:t>11</w:t>
            </w:r>
          </w:p>
        </w:tc>
        <w:tc>
          <w:tcPr>
            <w:tcW w:w="1140" w:type="dxa"/>
            <w:tcBorders>
              <w:top w:val="nil"/>
              <w:left w:val="nil"/>
              <w:bottom w:val="single" w:color="000000" w:sz="4" w:space="0"/>
              <w:right w:val="single" w:color="000000" w:sz="4" w:space="0"/>
            </w:tcBorders>
            <w:noWrap w:val="0"/>
            <w:vAlign w:val="center"/>
          </w:tcPr>
          <w:p w14:paraId="4C2E7FF3">
            <w:pPr>
              <w:widowControl/>
              <w:jc w:val="center"/>
              <w:rPr>
                <w:rFonts w:hint="eastAsia" w:ascii="宋体" w:hAnsi="宋体"/>
                <w:kern w:val="0"/>
                <w:sz w:val="22"/>
                <w:szCs w:val="22"/>
              </w:rPr>
            </w:pPr>
            <w:r>
              <w:rPr>
                <w:rFonts w:hint="eastAsia" w:ascii="宋体" w:hAnsi="宋体"/>
                <w:kern w:val="0"/>
                <w:sz w:val="22"/>
                <w:szCs w:val="22"/>
              </w:rPr>
              <w:t>产品规格</w:t>
            </w:r>
          </w:p>
        </w:tc>
        <w:tc>
          <w:tcPr>
            <w:tcW w:w="1020" w:type="dxa"/>
            <w:vMerge w:val="continue"/>
            <w:tcBorders>
              <w:top w:val="nil"/>
              <w:left w:val="single" w:color="000000" w:sz="4" w:space="0"/>
              <w:bottom w:val="single" w:color="000000" w:sz="4" w:space="0"/>
              <w:right w:val="single" w:color="000000" w:sz="4" w:space="0"/>
            </w:tcBorders>
            <w:noWrap w:val="0"/>
            <w:vAlign w:val="center"/>
          </w:tcPr>
          <w:p w14:paraId="52F0D66D">
            <w:pPr>
              <w:widowControl/>
              <w:jc w:val="left"/>
              <w:rPr>
                <w:rFonts w:ascii="宋体" w:hAnsi="宋体"/>
                <w:kern w:val="0"/>
                <w:sz w:val="22"/>
                <w:szCs w:val="22"/>
              </w:rPr>
            </w:pPr>
          </w:p>
        </w:tc>
        <w:tc>
          <w:tcPr>
            <w:tcW w:w="1260" w:type="dxa"/>
            <w:tcBorders>
              <w:top w:val="nil"/>
              <w:left w:val="nil"/>
              <w:bottom w:val="single" w:color="000000" w:sz="4" w:space="0"/>
              <w:right w:val="single" w:color="000000" w:sz="4" w:space="0"/>
            </w:tcBorders>
            <w:noWrap w:val="0"/>
            <w:vAlign w:val="center"/>
          </w:tcPr>
          <w:p w14:paraId="63A7ADE3">
            <w:pPr>
              <w:widowControl/>
              <w:jc w:val="left"/>
              <w:rPr>
                <w:rFonts w:hint="eastAsia" w:ascii="宋体" w:hAnsi="宋体"/>
                <w:kern w:val="0"/>
                <w:sz w:val="22"/>
                <w:szCs w:val="22"/>
              </w:rPr>
            </w:pPr>
            <w:r>
              <w:rPr>
                <w:rFonts w:hint="eastAsia" w:ascii="宋体" w:hAnsi="宋体"/>
                <w:kern w:val="0"/>
                <w:sz w:val="22"/>
                <w:szCs w:val="22"/>
              </w:rPr>
              <w:t>★内存规格</w:t>
            </w:r>
          </w:p>
        </w:tc>
        <w:tc>
          <w:tcPr>
            <w:tcW w:w="1080" w:type="dxa"/>
            <w:tcBorders>
              <w:top w:val="nil"/>
              <w:left w:val="nil"/>
              <w:bottom w:val="single" w:color="000000" w:sz="4" w:space="0"/>
              <w:right w:val="single" w:color="000000" w:sz="4" w:space="0"/>
            </w:tcBorders>
            <w:noWrap w:val="0"/>
            <w:vAlign w:val="center"/>
          </w:tcPr>
          <w:p w14:paraId="0A39FC47">
            <w:pPr>
              <w:widowControl/>
              <w:jc w:val="center"/>
              <w:rPr>
                <w:rFonts w:hint="eastAsia" w:ascii="宋体" w:hAnsi="宋体"/>
                <w:kern w:val="0"/>
                <w:sz w:val="22"/>
                <w:szCs w:val="22"/>
              </w:rPr>
            </w:pPr>
            <w:r>
              <w:rPr>
                <w:rFonts w:hint="eastAsia" w:ascii="宋体" w:hAnsi="宋体"/>
                <w:kern w:val="0"/>
                <w:sz w:val="22"/>
                <w:szCs w:val="22"/>
              </w:rPr>
              <w:t>须提供承诺函并加盖投标人公章</w:t>
            </w:r>
          </w:p>
        </w:tc>
        <w:tc>
          <w:tcPr>
            <w:tcW w:w="4580" w:type="dxa"/>
            <w:tcBorders>
              <w:top w:val="nil"/>
              <w:left w:val="nil"/>
              <w:bottom w:val="single" w:color="000000" w:sz="4" w:space="0"/>
              <w:right w:val="single" w:color="000000" w:sz="4" w:space="0"/>
            </w:tcBorders>
            <w:noWrap w:val="0"/>
            <w:vAlign w:val="center"/>
          </w:tcPr>
          <w:p w14:paraId="6678DE77">
            <w:pPr>
              <w:widowControl/>
              <w:jc w:val="left"/>
              <w:rPr>
                <w:rFonts w:hint="eastAsia" w:ascii="宋体" w:hAnsi="宋体"/>
                <w:kern w:val="0"/>
                <w:sz w:val="22"/>
                <w:szCs w:val="22"/>
              </w:rPr>
            </w:pPr>
            <w:r>
              <w:rPr>
                <w:rFonts w:hint="eastAsia" w:ascii="宋体" w:hAnsi="宋体"/>
                <w:kern w:val="0"/>
                <w:sz w:val="22"/>
                <w:szCs w:val="22"/>
              </w:rPr>
              <w:t>单条内存≥64GB DDR4</w:t>
            </w:r>
          </w:p>
        </w:tc>
      </w:tr>
      <w:tr w14:paraId="44A473F0">
        <w:tblPrEx>
          <w:tblCellMar>
            <w:top w:w="0" w:type="dxa"/>
            <w:left w:w="108" w:type="dxa"/>
            <w:bottom w:w="0" w:type="dxa"/>
            <w:right w:w="108" w:type="dxa"/>
          </w:tblCellMar>
        </w:tblPrEx>
        <w:trPr>
          <w:trHeight w:val="1120" w:hRule="atLeast"/>
        </w:trPr>
        <w:tc>
          <w:tcPr>
            <w:tcW w:w="560" w:type="dxa"/>
            <w:tcBorders>
              <w:top w:val="nil"/>
              <w:left w:val="single" w:color="000000" w:sz="4" w:space="0"/>
              <w:bottom w:val="single" w:color="000000" w:sz="4" w:space="0"/>
              <w:right w:val="single" w:color="000000" w:sz="4" w:space="0"/>
            </w:tcBorders>
            <w:noWrap w:val="0"/>
            <w:vAlign w:val="center"/>
          </w:tcPr>
          <w:p w14:paraId="35F9994C">
            <w:pPr>
              <w:widowControl/>
              <w:jc w:val="center"/>
              <w:rPr>
                <w:rFonts w:hint="eastAsia" w:ascii="宋体" w:hAnsi="宋体"/>
                <w:color w:val="000000"/>
                <w:kern w:val="0"/>
                <w:sz w:val="22"/>
                <w:szCs w:val="22"/>
              </w:rPr>
            </w:pPr>
            <w:r>
              <w:rPr>
                <w:rFonts w:hint="eastAsia" w:ascii="宋体" w:hAnsi="宋体"/>
                <w:color w:val="000000"/>
                <w:kern w:val="0"/>
                <w:sz w:val="22"/>
                <w:szCs w:val="22"/>
              </w:rPr>
              <w:t>12</w:t>
            </w:r>
          </w:p>
        </w:tc>
        <w:tc>
          <w:tcPr>
            <w:tcW w:w="1140" w:type="dxa"/>
            <w:tcBorders>
              <w:top w:val="nil"/>
              <w:left w:val="nil"/>
              <w:bottom w:val="single" w:color="000000" w:sz="4" w:space="0"/>
              <w:right w:val="single" w:color="000000" w:sz="4" w:space="0"/>
            </w:tcBorders>
            <w:noWrap w:val="0"/>
            <w:vAlign w:val="center"/>
          </w:tcPr>
          <w:p w14:paraId="51856043">
            <w:pPr>
              <w:widowControl/>
              <w:jc w:val="center"/>
              <w:rPr>
                <w:rFonts w:hint="eastAsia" w:ascii="宋体" w:hAnsi="宋体"/>
                <w:kern w:val="0"/>
                <w:sz w:val="22"/>
                <w:szCs w:val="22"/>
              </w:rPr>
            </w:pPr>
            <w:r>
              <w:rPr>
                <w:rFonts w:hint="eastAsia" w:ascii="宋体" w:hAnsi="宋体"/>
                <w:kern w:val="0"/>
                <w:sz w:val="22"/>
                <w:szCs w:val="22"/>
              </w:rPr>
              <w:t>产品规格</w:t>
            </w:r>
          </w:p>
        </w:tc>
        <w:tc>
          <w:tcPr>
            <w:tcW w:w="1020" w:type="dxa"/>
            <w:vMerge w:val="continue"/>
            <w:tcBorders>
              <w:top w:val="nil"/>
              <w:left w:val="single" w:color="000000" w:sz="4" w:space="0"/>
              <w:bottom w:val="single" w:color="000000" w:sz="4" w:space="0"/>
              <w:right w:val="single" w:color="000000" w:sz="4" w:space="0"/>
            </w:tcBorders>
            <w:noWrap w:val="0"/>
            <w:vAlign w:val="center"/>
          </w:tcPr>
          <w:p w14:paraId="51B52C45">
            <w:pPr>
              <w:widowControl/>
              <w:jc w:val="left"/>
              <w:rPr>
                <w:rFonts w:ascii="宋体" w:hAnsi="宋体"/>
                <w:kern w:val="0"/>
                <w:sz w:val="22"/>
                <w:szCs w:val="22"/>
              </w:rPr>
            </w:pPr>
          </w:p>
        </w:tc>
        <w:tc>
          <w:tcPr>
            <w:tcW w:w="1260" w:type="dxa"/>
            <w:tcBorders>
              <w:top w:val="nil"/>
              <w:left w:val="nil"/>
              <w:bottom w:val="single" w:color="000000" w:sz="4" w:space="0"/>
              <w:right w:val="single" w:color="000000" w:sz="4" w:space="0"/>
            </w:tcBorders>
            <w:noWrap w:val="0"/>
            <w:vAlign w:val="center"/>
          </w:tcPr>
          <w:p w14:paraId="12946B26">
            <w:pPr>
              <w:widowControl/>
              <w:jc w:val="left"/>
              <w:rPr>
                <w:rFonts w:hint="eastAsia" w:ascii="宋体" w:hAnsi="宋体"/>
                <w:kern w:val="0"/>
                <w:sz w:val="22"/>
                <w:szCs w:val="22"/>
              </w:rPr>
            </w:pPr>
            <w:r>
              <w:rPr>
                <w:rFonts w:hint="eastAsia" w:ascii="宋体" w:hAnsi="宋体"/>
                <w:kern w:val="0"/>
                <w:sz w:val="22"/>
                <w:szCs w:val="22"/>
              </w:rPr>
              <w:t>★内存通道</w:t>
            </w:r>
          </w:p>
        </w:tc>
        <w:tc>
          <w:tcPr>
            <w:tcW w:w="1080" w:type="dxa"/>
            <w:tcBorders>
              <w:top w:val="nil"/>
              <w:left w:val="nil"/>
              <w:bottom w:val="single" w:color="000000" w:sz="4" w:space="0"/>
              <w:right w:val="single" w:color="000000" w:sz="4" w:space="0"/>
            </w:tcBorders>
            <w:noWrap w:val="0"/>
            <w:vAlign w:val="center"/>
          </w:tcPr>
          <w:p w14:paraId="75B3016C">
            <w:pPr>
              <w:widowControl/>
              <w:jc w:val="center"/>
              <w:rPr>
                <w:rFonts w:hint="eastAsia" w:ascii="宋体" w:hAnsi="宋体"/>
                <w:kern w:val="0"/>
                <w:sz w:val="22"/>
                <w:szCs w:val="22"/>
              </w:rPr>
            </w:pPr>
            <w:r>
              <w:rPr>
                <w:rFonts w:hint="eastAsia" w:ascii="宋体" w:hAnsi="宋体"/>
                <w:kern w:val="0"/>
                <w:sz w:val="22"/>
                <w:szCs w:val="22"/>
              </w:rPr>
              <w:t>须提供承诺函并加盖投标人公章</w:t>
            </w:r>
          </w:p>
        </w:tc>
        <w:tc>
          <w:tcPr>
            <w:tcW w:w="4580" w:type="dxa"/>
            <w:tcBorders>
              <w:top w:val="nil"/>
              <w:left w:val="nil"/>
              <w:bottom w:val="single" w:color="000000" w:sz="4" w:space="0"/>
              <w:right w:val="single" w:color="000000" w:sz="4" w:space="0"/>
            </w:tcBorders>
            <w:noWrap w:val="0"/>
            <w:vAlign w:val="center"/>
          </w:tcPr>
          <w:p w14:paraId="7B757E72">
            <w:pPr>
              <w:widowControl/>
              <w:jc w:val="left"/>
              <w:rPr>
                <w:rFonts w:hint="eastAsia" w:ascii="宋体" w:hAnsi="宋体"/>
                <w:kern w:val="0"/>
                <w:sz w:val="22"/>
                <w:szCs w:val="22"/>
              </w:rPr>
            </w:pPr>
            <w:r>
              <w:rPr>
                <w:rFonts w:hint="eastAsia" w:ascii="宋体" w:hAnsi="宋体"/>
                <w:kern w:val="0"/>
                <w:sz w:val="22"/>
                <w:szCs w:val="22"/>
              </w:rPr>
              <w:t>支持多个内存接口通道，内存通道≥8，最高速率2933MT/s</w:t>
            </w:r>
          </w:p>
        </w:tc>
      </w:tr>
      <w:tr w14:paraId="5E0754E0">
        <w:tblPrEx>
          <w:tblCellMar>
            <w:top w:w="0" w:type="dxa"/>
            <w:left w:w="108" w:type="dxa"/>
            <w:bottom w:w="0" w:type="dxa"/>
            <w:right w:w="108" w:type="dxa"/>
          </w:tblCellMar>
        </w:tblPrEx>
        <w:trPr>
          <w:trHeight w:val="280" w:hRule="atLeast"/>
        </w:trPr>
        <w:tc>
          <w:tcPr>
            <w:tcW w:w="560" w:type="dxa"/>
            <w:tcBorders>
              <w:top w:val="nil"/>
              <w:left w:val="single" w:color="000000" w:sz="4" w:space="0"/>
              <w:bottom w:val="single" w:color="000000" w:sz="4" w:space="0"/>
              <w:right w:val="single" w:color="000000" w:sz="4" w:space="0"/>
            </w:tcBorders>
            <w:noWrap w:val="0"/>
            <w:vAlign w:val="center"/>
          </w:tcPr>
          <w:p w14:paraId="2E0D78A3">
            <w:pPr>
              <w:widowControl/>
              <w:jc w:val="center"/>
              <w:rPr>
                <w:rFonts w:hint="eastAsia" w:ascii="宋体" w:hAnsi="宋体"/>
                <w:color w:val="000000"/>
                <w:kern w:val="0"/>
                <w:sz w:val="22"/>
                <w:szCs w:val="22"/>
              </w:rPr>
            </w:pPr>
            <w:r>
              <w:rPr>
                <w:rFonts w:hint="eastAsia" w:ascii="宋体" w:hAnsi="宋体"/>
                <w:color w:val="000000"/>
                <w:kern w:val="0"/>
                <w:sz w:val="22"/>
                <w:szCs w:val="22"/>
              </w:rPr>
              <w:t>13</w:t>
            </w:r>
          </w:p>
        </w:tc>
        <w:tc>
          <w:tcPr>
            <w:tcW w:w="1140" w:type="dxa"/>
            <w:tcBorders>
              <w:top w:val="nil"/>
              <w:left w:val="nil"/>
              <w:bottom w:val="single" w:color="000000" w:sz="4" w:space="0"/>
              <w:right w:val="single" w:color="000000" w:sz="4" w:space="0"/>
            </w:tcBorders>
            <w:noWrap w:val="0"/>
            <w:vAlign w:val="center"/>
          </w:tcPr>
          <w:p w14:paraId="532F1AB9">
            <w:pPr>
              <w:widowControl/>
              <w:jc w:val="center"/>
              <w:rPr>
                <w:rFonts w:hint="eastAsia" w:ascii="宋体" w:hAnsi="宋体"/>
                <w:kern w:val="0"/>
                <w:sz w:val="22"/>
                <w:szCs w:val="22"/>
              </w:rPr>
            </w:pPr>
            <w:r>
              <w:rPr>
                <w:rFonts w:hint="eastAsia" w:ascii="宋体" w:hAnsi="宋体"/>
                <w:kern w:val="0"/>
                <w:sz w:val="22"/>
                <w:szCs w:val="22"/>
              </w:rPr>
              <w:t>产品规格</w:t>
            </w:r>
          </w:p>
        </w:tc>
        <w:tc>
          <w:tcPr>
            <w:tcW w:w="1020" w:type="dxa"/>
            <w:vMerge w:val="restart"/>
            <w:tcBorders>
              <w:top w:val="nil"/>
              <w:left w:val="single" w:color="000000" w:sz="4" w:space="0"/>
              <w:bottom w:val="single" w:color="000000" w:sz="4" w:space="0"/>
              <w:right w:val="single" w:color="000000" w:sz="4" w:space="0"/>
            </w:tcBorders>
            <w:noWrap w:val="0"/>
            <w:vAlign w:val="center"/>
          </w:tcPr>
          <w:p w14:paraId="1264227A">
            <w:pPr>
              <w:widowControl/>
              <w:jc w:val="center"/>
              <w:rPr>
                <w:rFonts w:hint="eastAsia" w:ascii="宋体" w:hAnsi="宋体"/>
                <w:kern w:val="0"/>
                <w:sz w:val="22"/>
                <w:szCs w:val="22"/>
              </w:rPr>
            </w:pPr>
            <w:r>
              <w:rPr>
                <w:rFonts w:hint="eastAsia" w:ascii="宋体" w:hAnsi="宋体"/>
                <w:kern w:val="0"/>
                <w:sz w:val="22"/>
                <w:szCs w:val="22"/>
              </w:rPr>
              <w:t>存储规格</w:t>
            </w:r>
          </w:p>
        </w:tc>
        <w:tc>
          <w:tcPr>
            <w:tcW w:w="1260" w:type="dxa"/>
            <w:tcBorders>
              <w:top w:val="nil"/>
              <w:left w:val="nil"/>
              <w:bottom w:val="single" w:color="000000" w:sz="4" w:space="0"/>
              <w:right w:val="single" w:color="000000" w:sz="4" w:space="0"/>
            </w:tcBorders>
            <w:noWrap w:val="0"/>
            <w:vAlign w:val="center"/>
          </w:tcPr>
          <w:p w14:paraId="341E2D0E">
            <w:pPr>
              <w:widowControl/>
              <w:jc w:val="left"/>
              <w:rPr>
                <w:rFonts w:hint="eastAsia" w:ascii="宋体" w:hAnsi="宋体"/>
                <w:kern w:val="0"/>
                <w:sz w:val="22"/>
                <w:szCs w:val="22"/>
              </w:rPr>
            </w:pPr>
            <w:r>
              <w:rPr>
                <w:rFonts w:hint="eastAsia" w:ascii="宋体" w:hAnsi="宋体"/>
                <w:kern w:val="0"/>
                <w:sz w:val="22"/>
                <w:szCs w:val="22"/>
              </w:rPr>
              <w:t>硬盘类型</w:t>
            </w:r>
          </w:p>
        </w:tc>
        <w:tc>
          <w:tcPr>
            <w:tcW w:w="1080" w:type="dxa"/>
            <w:tcBorders>
              <w:top w:val="nil"/>
              <w:left w:val="nil"/>
              <w:bottom w:val="single" w:color="000000" w:sz="4" w:space="0"/>
              <w:right w:val="single" w:color="000000" w:sz="4" w:space="0"/>
            </w:tcBorders>
            <w:noWrap w:val="0"/>
            <w:vAlign w:val="center"/>
          </w:tcPr>
          <w:p w14:paraId="4A20A3E1">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52F05B63">
            <w:pPr>
              <w:widowControl/>
              <w:jc w:val="left"/>
              <w:rPr>
                <w:rFonts w:hint="eastAsia" w:ascii="宋体" w:hAnsi="宋体"/>
                <w:kern w:val="0"/>
                <w:sz w:val="22"/>
                <w:szCs w:val="22"/>
              </w:rPr>
            </w:pPr>
            <w:r>
              <w:rPr>
                <w:rFonts w:hint="eastAsia" w:ascii="宋体" w:hAnsi="宋体"/>
                <w:kern w:val="0"/>
                <w:sz w:val="22"/>
                <w:szCs w:val="22"/>
              </w:rPr>
              <w:t>机械盘至少支持SATA，固态盘至少支持NvME。</w:t>
            </w:r>
          </w:p>
        </w:tc>
      </w:tr>
      <w:tr w14:paraId="6F0020A3">
        <w:tblPrEx>
          <w:tblCellMar>
            <w:top w:w="0" w:type="dxa"/>
            <w:left w:w="108" w:type="dxa"/>
            <w:bottom w:w="0" w:type="dxa"/>
            <w:right w:w="108" w:type="dxa"/>
          </w:tblCellMar>
        </w:tblPrEx>
        <w:trPr>
          <w:trHeight w:val="1680" w:hRule="atLeast"/>
        </w:trPr>
        <w:tc>
          <w:tcPr>
            <w:tcW w:w="560" w:type="dxa"/>
            <w:tcBorders>
              <w:top w:val="nil"/>
              <w:left w:val="single" w:color="000000" w:sz="4" w:space="0"/>
              <w:bottom w:val="single" w:color="000000" w:sz="4" w:space="0"/>
              <w:right w:val="single" w:color="000000" w:sz="4" w:space="0"/>
            </w:tcBorders>
            <w:noWrap w:val="0"/>
            <w:vAlign w:val="center"/>
          </w:tcPr>
          <w:p w14:paraId="4890E5F4">
            <w:pPr>
              <w:widowControl/>
              <w:jc w:val="center"/>
              <w:rPr>
                <w:rFonts w:hint="eastAsia" w:ascii="宋体" w:hAnsi="宋体"/>
                <w:color w:val="000000"/>
                <w:kern w:val="0"/>
                <w:sz w:val="22"/>
                <w:szCs w:val="22"/>
              </w:rPr>
            </w:pPr>
            <w:r>
              <w:rPr>
                <w:rFonts w:hint="eastAsia" w:ascii="宋体" w:hAnsi="宋体"/>
                <w:color w:val="000000"/>
                <w:kern w:val="0"/>
                <w:sz w:val="22"/>
                <w:szCs w:val="22"/>
              </w:rPr>
              <w:t>14</w:t>
            </w:r>
          </w:p>
        </w:tc>
        <w:tc>
          <w:tcPr>
            <w:tcW w:w="1140" w:type="dxa"/>
            <w:tcBorders>
              <w:top w:val="nil"/>
              <w:left w:val="nil"/>
              <w:bottom w:val="single" w:color="000000" w:sz="4" w:space="0"/>
              <w:right w:val="single" w:color="000000" w:sz="4" w:space="0"/>
            </w:tcBorders>
            <w:noWrap w:val="0"/>
            <w:vAlign w:val="center"/>
          </w:tcPr>
          <w:p w14:paraId="665D5456">
            <w:pPr>
              <w:widowControl/>
              <w:jc w:val="center"/>
              <w:rPr>
                <w:rFonts w:hint="eastAsia" w:ascii="宋体" w:hAnsi="宋体"/>
                <w:kern w:val="0"/>
                <w:sz w:val="22"/>
                <w:szCs w:val="22"/>
              </w:rPr>
            </w:pPr>
            <w:r>
              <w:rPr>
                <w:rFonts w:hint="eastAsia" w:ascii="宋体" w:hAnsi="宋体"/>
                <w:kern w:val="0"/>
                <w:sz w:val="22"/>
                <w:szCs w:val="22"/>
              </w:rPr>
              <w:t>产品规格</w:t>
            </w:r>
          </w:p>
        </w:tc>
        <w:tc>
          <w:tcPr>
            <w:tcW w:w="1020" w:type="dxa"/>
            <w:vMerge w:val="continue"/>
            <w:tcBorders>
              <w:top w:val="nil"/>
              <w:left w:val="single" w:color="000000" w:sz="4" w:space="0"/>
              <w:bottom w:val="single" w:color="000000" w:sz="4" w:space="0"/>
              <w:right w:val="single" w:color="000000" w:sz="4" w:space="0"/>
            </w:tcBorders>
            <w:noWrap w:val="0"/>
            <w:vAlign w:val="center"/>
          </w:tcPr>
          <w:p w14:paraId="5D5F440D">
            <w:pPr>
              <w:widowControl/>
              <w:jc w:val="left"/>
              <w:rPr>
                <w:rFonts w:ascii="宋体" w:hAnsi="宋体"/>
                <w:kern w:val="0"/>
                <w:sz w:val="22"/>
                <w:szCs w:val="22"/>
              </w:rPr>
            </w:pPr>
          </w:p>
        </w:tc>
        <w:tc>
          <w:tcPr>
            <w:tcW w:w="1260" w:type="dxa"/>
            <w:tcBorders>
              <w:top w:val="nil"/>
              <w:left w:val="nil"/>
              <w:bottom w:val="single" w:color="000000" w:sz="4" w:space="0"/>
              <w:right w:val="single" w:color="000000" w:sz="4" w:space="0"/>
            </w:tcBorders>
            <w:noWrap w:val="0"/>
            <w:vAlign w:val="center"/>
          </w:tcPr>
          <w:p w14:paraId="2BD8939F">
            <w:pPr>
              <w:widowControl/>
              <w:jc w:val="left"/>
              <w:rPr>
                <w:rFonts w:hint="eastAsia" w:ascii="宋体" w:hAnsi="宋体"/>
                <w:kern w:val="0"/>
                <w:sz w:val="22"/>
                <w:szCs w:val="22"/>
              </w:rPr>
            </w:pPr>
            <w:r>
              <w:rPr>
                <w:rFonts w:hint="eastAsia" w:ascii="宋体" w:hAnsi="宋体"/>
                <w:kern w:val="0"/>
                <w:sz w:val="22"/>
                <w:szCs w:val="22"/>
              </w:rPr>
              <w:t>★硬磁盘实配容量</w:t>
            </w:r>
          </w:p>
        </w:tc>
        <w:tc>
          <w:tcPr>
            <w:tcW w:w="1080" w:type="dxa"/>
            <w:tcBorders>
              <w:top w:val="nil"/>
              <w:left w:val="nil"/>
              <w:bottom w:val="single" w:color="000000" w:sz="4" w:space="0"/>
              <w:right w:val="single" w:color="000000" w:sz="4" w:space="0"/>
            </w:tcBorders>
            <w:noWrap w:val="0"/>
            <w:vAlign w:val="center"/>
          </w:tcPr>
          <w:p w14:paraId="67513DB6">
            <w:pPr>
              <w:widowControl/>
              <w:jc w:val="center"/>
              <w:rPr>
                <w:rFonts w:hint="eastAsia" w:ascii="宋体" w:hAnsi="宋体"/>
                <w:kern w:val="0"/>
                <w:sz w:val="22"/>
                <w:szCs w:val="22"/>
              </w:rPr>
            </w:pPr>
            <w:r>
              <w:rPr>
                <w:rFonts w:hint="eastAsia" w:ascii="宋体" w:hAnsi="宋体"/>
                <w:kern w:val="0"/>
                <w:sz w:val="22"/>
                <w:szCs w:val="22"/>
              </w:rPr>
              <w:t>须提供承诺函并加盖投标人公章</w:t>
            </w:r>
          </w:p>
        </w:tc>
        <w:tc>
          <w:tcPr>
            <w:tcW w:w="4580" w:type="dxa"/>
            <w:tcBorders>
              <w:top w:val="nil"/>
              <w:left w:val="nil"/>
              <w:bottom w:val="single" w:color="000000" w:sz="4" w:space="0"/>
              <w:right w:val="single" w:color="000000" w:sz="4" w:space="0"/>
            </w:tcBorders>
            <w:noWrap w:val="0"/>
            <w:vAlign w:val="center"/>
          </w:tcPr>
          <w:p w14:paraId="4B9E32A4">
            <w:pPr>
              <w:widowControl/>
              <w:jc w:val="left"/>
              <w:rPr>
                <w:rFonts w:hint="eastAsia" w:ascii="宋体" w:hAnsi="宋体"/>
                <w:color w:val="000000"/>
                <w:kern w:val="0"/>
                <w:sz w:val="22"/>
                <w:szCs w:val="22"/>
              </w:rPr>
            </w:pPr>
            <w:r>
              <w:rPr>
                <w:rFonts w:hint="eastAsia" w:ascii="宋体" w:hAnsi="宋体"/>
                <w:color w:val="000000"/>
                <w:kern w:val="0"/>
                <w:sz w:val="22"/>
                <w:szCs w:val="22"/>
              </w:rPr>
              <w:t>服务器产品至少要配备一款存储设备</w:t>
            </w:r>
            <w:r>
              <w:rPr>
                <w:rFonts w:hint="eastAsia" w:ascii="宋体" w:hAnsi="宋体"/>
                <w:color w:val="000000"/>
                <w:kern w:val="0"/>
                <w:sz w:val="22"/>
                <w:szCs w:val="22"/>
              </w:rPr>
              <w:br w:type="textWrapping"/>
            </w:r>
            <w:r>
              <w:rPr>
                <w:rFonts w:hint="eastAsia" w:ascii="宋体" w:hAnsi="宋体"/>
                <w:color w:val="000000"/>
                <w:kern w:val="0"/>
                <w:sz w:val="22"/>
                <w:szCs w:val="22"/>
              </w:rPr>
              <w:t>a)单台服务器提供的存储硬盘单块容量≥16TB；</w:t>
            </w:r>
            <w:r>
              <w:rPr>
                <w:rFonts w:hint="eastAsia" w:ascii="宋体" w:hAnsi="宋体"/>
                <w:color w:val="000000"/>
                <w:kern w:val="0"/>
                <w:sz w:val="22"/>
                <w:szCs w:val="22"/>
              </w:rPr>
              <w:br w:type="textWrapping"/>
            </w:r>
            <w:r>
              <w:rPr>
                <w:rFonts w:hint="eastAsia" w:ascii="宋体" w:hAnsi="宋体"/>
                <w:color w:val="000000"/>
                <w:kern w:val="0"/>
                <w:sz w:val="22"/>
                <w:szCs w:val="22"/>
              </w:rPr>
              <w:t>b)若配备固态盘，实配系统盘固态盘裸容量≥960GB；</w:t>
            </w:r>
            <w:r>
              <w:rPr>
                <w:rFonts w:hint="eastAsia" w:ascii="宋体" w:hAnsi="宋体"/>
                <w:color w:val="000000"/>
                <w:kern w:val="0"/>
                <w:sz w:val="22"/>
                <w:szCs w:val="22"/>
              </w:rPr>
              <w:br w:type="textWrapping"/>
            </w:r>
            <w:r>
              <w:rPr>
                <w:rFonts w:hint="eastAsia" w:ascii="宋体" w:hAnsi="宋体"/>
                <w:color w:val="000000"/>
                <w:kern w:val="0"/>
                <w:sz w:val="22"/>
                <w:szCs w:val="22"/>
              </w:rPr>
              <w:t>c)NVMe SSD 缓存盘单块容量≥3.2TB；</w:t>
            </w:r>
          </w:p>
        </w:tc>
      </w:tr>
      <w:tr w14:paraId="3C1A9892">
        <w:tblPrEx>
          <w:tblCellMar>
            <w:top w:w="0" w:type="dxa"/>
            <w:left w:w="108" w:type="dxa"/>
            <w:bottom w:w="0" w:type="dxa"/>
            <w:right w:w="108" w:type="dxa"/>
          </w:tblCellMar>
        </w:tblPrEx>
        <w:trPr>
          <w:trHeight w:val="1120" w:hRule="atLeast"/>
        </w:trPr>
        <w:tc>
          <w:tcPr>
            <w:tcW w:w="560" w:type="dxa"/>
            <w:tcBorders>
              <w:top w:val="nil"/>
              <w:left w:val="single" w:color="000000" w:sz="4" w:space="0"/>
              <w:bottom w:val="single" w:color="000000" w:sz="4" w:space="0"/>
              <w:right w:val="single" w:color="000000" w:sz="4" w:space="0"/>
            </w:tcBorders>
            <w:noWrap w:val="0"/>
            <w:vAlign w:val="center"/>
          </w:tcPr>
          <w:p w14:paraId="4212FD72">
            <w:pPr>
              <w:widowControl/>
              <w:jc w:val="center"/>
              <w:rPr>
                <w:rFonts w:hint="eastAsia" w:ascii="宋体" w:hAnsi="宋体"/>
                <w:color w:val="000000"/>
                <w:kern w:val="0"/>
                <w:sz w:val="22"/>
                <w:szCs w:val="22"/>
              </w:rPr>
            </w:pPr>
            <w:r>
              <w:rPr>
                <w:rFonts w:hint="eastAsia" w:ascii="宋体" w:hAnsi="宋体"/>
                <w:color w:val="000000"/>
                <w:kern w:val="0"/>
                <w:sz w:val="22"/>
                <w:szCs w:val="22"/>
              </w:rPr>
              <w:t>15</w:t>
            </w:r>
          </w:p>
        </w:tc>
        <w:tc>
          <w:tcPr>
            <w:tcW w:w="1140" w:type="dxa"/>
            <w:tcBorders>
              <w:top w:val="nil"/>
              <w:left w:val="nil"/>
              <w:bottom w:val="single" w:color="000000" w:sz="4" w:space="0"/>
              <w:right w:val="single" w:color="000000" w:sz="4" w:space="0"/>
            </w:tcBorders>
            <w:noWrap w:val="0"/>
            <w:vAlign w:val="center"/>
          </w:tcPr>
          <w:p w14:paraId="116C7782">
            <w:pPr>
              <w:widowControl/>
              <w:jc w:val="center"/>
              <w:rPr>
                <w:rFonts w:hint="eastAsia" w:ascii="宋体" w:hAnsi="宋体"/>
                <w:kern w:val="0"/>
                <w:sz w:val="22"/>
                <w:szCs w:val="22"/>
              </w:rPr>
            </w:pPr>
            <w:r>
              <w:rPr>
                <w:rFonts w:hint="eastAsia" w:ascii="宋体" w:hAnsi="宋体"/>
                <w:kern w:val="0"/>
                <w:sz w:val="22"/>
                <w:szCs w:val="22"/>
              </w:rPr>
              <w:t>产品规格</w:t>
            </w:r>
          </w:p>
        </w:tc>
        <w:tc>
          <w:tcPr>
            <w:tcW w:w="1020" w:type="dxa"/>
            <w:vMerge w:val="continue"/>
            <w:tcBorders>
              <w:top w:val="nil"/>
              <w:left w:val="single" w:color="000000" w:sz="4" w:space="0"/>
              <w:bottom w:val="single" w:color="000000" w:sz="4" w:space="0"/>
              <w:right w:val="single" w:color="000000" w:sz="4" w:space="0"/>
            </w:tcBorders>
            <w:noWrap w:val="0"/>
            <w:vAlign w:val="center"/>
          </w:tcPr>
          <w:p w14:paraId="2B10B9D1">
            <w:pPr>
              <w:widowControl/>
              <w:jc w:val="left"/>
              <w:rPr>
                <w:rFonts w:ascii="宋体" w:hAnsi="宋体"/>
                <w:kern w:val="0"/>
                <w:sz w:val="22"/>
                <w:szCs w:val="22"/>
              </w:rPr>
            </w:pPr>
          </w:p>
        </w:tc>
        <w:tc>
          <w:tcPr>
            <w:tcW w:w="1260" w:type="dxa"/>
            <w:tcBorders>
              <w:top w:val="nil"/>
              <w:left w:val="nil"/>
              <w:bottom w:val="single" w:color="000000" w:sz="4" w:space="0"/>
              <w:right w:val="single" w:color="000000" w:sz="4" w:space="0"/>
            </w:tcBorders>
            <w:noWrap w:val="0"/>
            <w:vAlign w:val="center"/>
          </w:tcPr>
          <w:p w14:paraId="6F5CBE0C">
            <w:pPr>
              <w:widowControl/>
              <w:jc w:val="left"/>
              <w:rPr>
                <w:rFonts w:hint="eastAsia" w:ascii="宋体" w:hAnsi="宋体"/>
                <w:kern w:val="0"/>
                <w:sz w:val="22"/>
                <w:szCs w:val="22"/>
              </w:rPr>
            </w:pPr>
            <w:r>
              <w:rPr>
                <w:rFonts w:hint="eastAsia" w:ascii="宋体" w:hAnsi="宋体"/>
                <w:kern w:val="0"/>
                <w:sz w:val="22"/>
                <w:szCs w:val="22"/>
              </w:rPr>
              <w:t>硬盘接口类型</w:t>
            </w:r>
          </w:p>
        </w:tc>
        <w:tc>
          <w:tcPr>
            <w:tcW w:w="1080" w:type="dxa"/>
            <w:tcBorders>
              <w:top w:val="nil"/>
              <w:left w:val="nil"/>
              <w:bottom w:val="single" w:color="000000" w:sz="4" w:space="0"/>
              <w:right w:val="single" w:color="000000" w:sz="4" w:space="0"/>
            </w:tcBorders>
            <w:noWrap w:val="0"/>
            <w:vAlign w:val="center"/>
          </w:tcPr>
          <w:p w14:paraId="0A9D219D">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7B2CADD0">
            <w:pPr>
              <w:widowControl/>
              <w:jc w:val="left"/>
              <w:rPr>
                <w:rFonts w:hint="eastAsia" w:ascii="宋体" w:hAnsi="宋体"/>
                <w:color w:val="000000"/>
                <w:kern w:val="0"/>
                <w:sz w:val="22"/>
                <w:szCs w:val="22"/>
              </w:rPr>
            </w:pPr>
            <w:r>
              <w:rPr>
                <w:rFonts w:hint="eastAsia" w:ascii="宋体" w:hAnsi="宋体"/>
                <w:color w:val="000000"/>
                <w:kern w:val="0"/>
                <w:sz w:val="22"/>
                <w:szCs w:val="22"/>
              </w:rPr>
              <w:t>a)若配备硬磁盘，应提供 SAS 3.0 或 SATA 3.0 及以上接口；</w:t>
            </w:r>
            <w:r>
              <w:rPr>
                <w:rFonts w:hint="eastAsia" w:ascii="宋体" w:hAnsi="宋体"/>
                <w:color w:val="000000"/>
                <w:kern w:val="0"/>
                <w:sz w:val="22"/>
                <w:szCs w:val="22"/>
              </w:rPr>
              <w:br w:type="textWrapping"/>
            </w:r>
            <w:r>
              <w:rPr>
                <w:rFonts w:hint="eastAsia" w:ascii="宋体" w:hAnsi="宋体"/>
                <w:color w:val="000000"/>
                <w:kern w:val="0"/>
                <w:sz w:val="22"/>
                <w:szCs w:val="22"/>
              </w:rPr>
              <w:t>b)若配备固态盘，应提供至少 1 种 类型固态盘接口，如 UFS、SATA、PCIe 等</w:t>
            </w:r>
          </w:p>
        </w:tc>
      </w:tr>
      <w:tr w14:paraId="2896EED8">
        <w:tblPrEx>
          <w:tblCellMar>
            <w:top w:w="0" w:type="dxa"/>
            <w:left w:w="108" w:type="dxa"/>
            <w:bottom w:w="0" w:type="dxa"/>
            <w:right w:w="108" w:type="dxa"/>
          </w:tblCellMar>
        </w:tblPrEx>
        <w:trPr>
          <w:trHeight w:val="1680" w:hRule="atLeast"/>
        </w:trPr>
        <w:tc>
          <w:tcPr>
            <w:tcW w:w="560" w:type="dxa"/>
            <w:tcBorders>
              <w:top w:val="nil"/>
              <w:left w:val="single" w:color="000000" w:sz="4" w:space="0"/>
              <w:bottom w:val="single" w:color="000000" w:sz="4" w:space="0"/>
              <w:right w:val="single" w:color="000000" w:sz="4" w:space="0"/>
            </w:tcBorders>
            <w:noWrap w:val="0"/>
            <w:vAlign w:val="center"/>
          </w:tcPr>
          <w:p w14:paraId="0F198E17">
            <w:pPr>
              <w:widowControl/>
              <w:jc w:val="center"/>
              <w:rPr>
                <w:rFonts w:hint="eastAsia" w:ascii="宋体" w:hAnsi="宋体"/>
                <w:color w:val="000000"/>
                <w:kern w:val="0"/>
                <w:sz w:val="22"/>
                <w:szCs w:val="22"/>
              </w:rPr>
            </w:pPr>
            <w:r>
              <w:rPr>
                <w:rFonts w:hint="eastAsia" w:ascii="宋体" w:hAnsi="宋体"/>
                <w:color w:val="000000"/>
                <w:kern w:val="0"/>
                <w:sz w:val="22"/>
                <w:szCs w:val="22"/>
              </w:rPr>
              <w:t>16</w:t>
            </w:r>
          </w:p>
        </w:tc>
        <w:tc>
          <w:tcPr>
            <w:tcW w:w="1140" w:type="dxa"/>
            <w:tcBorders>
              <w:top w:val="nil"/>
              <w:left w:val="nil"/>
              <w:bottom w:val="single" w:color="000000" w:sz="4" w:space="0"/>
              <w:right w:val="single" w:color="000000" w:sz="4" w:space="0"/>
            </w:tcBorders>
            <w:noWrap w:val="0"/>
            <w:vAlign w:val="center"/>
          </w:tcPr>
          <w:p w14:paraId="257771FD">
            <w:pPr>
              <w:widowControl/>
              <w:jc w:val="center"/>
              <w:rPr>
                <w:rFonts w:hint="eastAsia" w:ascii="宋体" w:hAnsi="宋体"/>
                <w:kern w:val="0"/>
                <w:sz w:val="22"/>
                <w:szCs w:val="22"/>
              </w:rPr>
            </w:pPr>
            <w:r>
              <w:rPr>
                <w:rFonts w:hint="eastAsia" w:ascii="宋体" w:hAnsi="宋体"/>
                <w:kern w:val="0"/>
                <w:sz w:val="22"/>
                <w:szCs w:val="22"/>
              </w:rPr>
              <w:t>产品规格</w:t>
            </w:r>
          </w:p>
        </w:tc>
        <w:tc>
          <w:tcPr>
            <w:tcW w:w="1020" w:type="dxa"/>
            <w:vMerge w:val="continue"/>
            <w:tcBorders>
              <w:top w:val="nil"/>
              <w:left w:val="single" w:color="000000" w:sz="4" w:space="0"/>
              <w:bottom w:val="single" w:color="000000" w:sz="4" w:space="0"/>
              <w:right w:val="single" w:color="000000" w:sz="4" w:space="0"/>
            </w:tcBorders>
            <w:noWrap w:val="0"/>
            <w:vAlign w:val="center"/>
          </w:tcPr>
          <w:p w14:paraId="26747F46">
            <w:pPr>
              <w:widowControl/>
              <w:jc w:val="left"/>
              <w:rPr>
                <w:rFonts w:ascii="宋体" w:hAnsi="宋体"/>
                <w:kern w:val="0"/>
                <w:sz w:val="22"/>
                <w:szCs w:val="22"/>
              </w:rPr>
            </w:pPr>
          </w:p>
        </w:tc>
        <w:tc>
          <w:tcPr>
            <w:tcW w:w="1260" w:type="dxa"/>
            <w:tcBorders>
              <w:top w:val="nil"/>
              <w:left w:val="nil"/>
              <w:bottom w:val="single" w:color="000000" w:sz="4" w:space="0"/>
              <w:right w:val="single" w:color="000000" w:sz="4" w:space="0"/>
            </w:tcBorders>
            <w:noWrap w:val="0"/>
            <w:vAlign w:val="center"/>
          </w:tcPr>
          <w:p w14:paraId="2206109A">
            <w:pPr>
              <w:widowControl/>
              <w:jc w:val="left"/>
              <w:rPr>
                <w:rFonts w:hint="eastAsia" w:ascii="宋体" w:hAnsi="宋体"/>
                <w:kern w:val="0"/>
                <w:sz w:val="22"/>
                <w:szCs w:val="22"/>
              </w:rPr>
            </w:pPr>
            <w:r>
              <w:rPr>
                <w:rFonts w:hint="eastAsia" w:ascii="宋体" w:hAnsi="宋体"/>
                <w:kern w:val="0"/>
                <w:sz w:val="22"/>
                <w:szCs w:val="22"/>
              </w:rPr>
              <w:t>★硬盘实配数量</w:t>
            </w:r>
          </w:p>
        </w:tc>
        <w:tc>
          <w:tcPr>
            <w:tcW w:w="1080" w:type="dxa"/>
            <w:tcBorders>
              <w:top w:val="nil"/>
              <w:left w:val="nil"/>
              <w:bottom w:val="single" w:color="000000" w:sz="4" w:space="0"/>
              <w:right w:val="single" w:color="000000" w:sz="4" w:space="0"/>
            </w:tcBorders>
            <w:noWrap w:val="0"/>
            <w:vAlign w:val="center"/>
          </w:tcPr>
          <w:p w14:paraId="631BF67C">
            <w:pPr>
              <w:widowControl/>
              <w:jc w:val="center"/>
              <w:rPr>
                <w:rFonts w:hint="eastAsia" w:ascii="宋体" w:hAnsi="宋体"/>
                <w:kern w:val="0"/>
                <w:sz w:val="22"/>
                <w:szCs w:val="22"/>
              </w:rPr>
            </w:pPr>
            <w:r>
              <w:rPr>
                <w:rFonts w:hint="eastAsia" w:ascii="宋体" w:hAnsi="宋体"/>
                <w:kern w:val="0"/>
                <w:sz w:val="22"/>
                <w:szCs w:val="22"/>
              </w:rPr>
              <w:t>须提供承诺函并加盖投标人公章</w:t>
            </w:r>
          </w:p>
        </w:tc>
        <w:tc>
          <w:tcPr>
            <w:tcW w:w="4580" w:type="dxa"/>
            <w:tcBorders>
              <w:top w:val="nil"/>
              <w:left w:val="nil"/>
              <w:bottom w:val="single" w:color="000000" w:sz="4" w:space="0"/>
              <w:right w:val="single" w:color="000000" w:sz="4" w:space="0"/>
            </w:tcBorders>
            <w:noWrap w:val="0"/>
            <w:vAlign w:val="center"/>
          </w:tcPr>
          <w:p w14:paraId="0990499F">
            <w:pPr>
              <w:widowControl/>
              <w:jc w:val="left"/>
              <w:rPr>
                <w:rFonts w:hint="eastAsia" w:ascii="宋体" w:hAnsi="宋体"/>
                <w:color w:val="000000"/>
                <w:kern w:val="0"/>
                <w:sz w:val="22"/>
                <w:szCs w:val="22"/>
              </w:rPr>
            </w:pPr>
            <w:r>
              <w:rPr>
                <w:rFonts w:hint="eastAsia" w:ascii="宋体" w:hAnsi="宋体"/>
                <w:color w:val="000000"/>
                <w:kern w:val="0"/>
                <w:sz w:val="22"/>
                <w:szCs w:val="22"/>
              </w:rPr>
              <w:t>服务器产品至少要配备一款存储设备</w:t>
            </w:r>
            <w:r>
              <w:rPr>
                <w:rFonts w:hint="eastAsia" w:ascii="宋体" w:hAnsi="宋体"/>
                <w:color w:val="000000"/>
                <w:kern w:val="0"/>
                <w:sz w:val="22"/>
                <w:szCs w:val="22"/>
              </w:rPr>
              <w:br w:type="textWrapping"/>
            </w:r>
            <w:r>
              <w:rPr>
                <w:rFonts w:hint="eastAsia" w:ascii="宋体" w:hAnsi="宋体"/>
                <w:color w:val="000000"/>
                <w:kern w:val="0"/>
                <w:sz w:val="22"/>
                <w:szCs w:val="22"/>
              </w:rPr>
              <w:t>a)单台服务器提供的存储硬盘实配数量≥8块；</w:t>
            </w:r>
            <w:r>
              <w:rPr>
                <w:rFonts w:hint="eastAsia" w:ascii="宋体" w:hAnsi="宋体"/>
                <w:color w:val="000000"/>
                <w:kern w:val="0"/>
                <w:sz w:val="22"/>
                <w:szCs w:val="22"/>
              </w:rPr>
              <w:br w:type="textWrapping"/>
            </w:r>
            <w:r>
              <w:rPr>
                <w:rFonts w:hint="eastAsia" w:ascii="宋体" w:hAnsi="宋体"/>
                <w:color w:val="000000"/>
                <w:kern w:val="0"/>
                <w:sz w:val="22"/>
                <w:szCs w:val="22"/>
              </w:rPr>
              <w:t>b)单台服务器实配系统盘固态盘裸数量≥2块；</w:t>
            </w:r>
            <w:r>
              <w:rPr>
                <w:rFonts w:hint="eastAsia" w:ascii="宋体" w:hAnsi="宋体"/>
                <w:color w:val="000000"/>
                <w:kern w:val="0"/>
                <w:sz w:val="22"/>
                <w:szCs w:val="22"/>
              </w:rPr>
              <w:br w:type="textWrapping"/>
            </w:r>
            <w:r>
              <w:rPr>
                <w:rFonts w:hint="eastAsia" w:ascii="宋体" w:hAnsi="宋体"/>
                <w:color w:val="000000"/>
                <w:kern w:val="0"/>
                <w:sz w:val="22"/>
                <w:szCs w:val="22"/>
              </w:rPr>
              <w:t>c）NVMe SSD 缓存盘数量≥2块；</w:t>
            </w:r>
          </w:p>
        </w:tc>
      </w:tr>
      <w:tr w14:paraId="13F9CEBD">
        <w:tblPrEx>
          <w:tblCellMar>
            <w:top w:w="0" w:type="dxa"/>
            <w:left w:w="108" w:type="dxa"/>
            <w:bottom w:w="0" w:type="dxa"/>
            <w:right w:w="108" w:type="dxa"/>
          </w:tblCellMar>
        </w:tblPrEx>
        <w:trPr>
          <w:trHeight w:val="1400" w:hRule="atLeast"/>
        </w:trPr>
        <w:tc>
          <w:tcPr>
            <w:tcW w:w="560" w:type="dxa"/>
            <w:tcBorders>
              <w:top w:val="nil"/>
              <w:left w:val="single" w:color="000000" w:sz="4" w:space="0"/>
              <w:bottom w:val="single" w:color="000000" w:sz="4" w:space="0"/>
              <w:right w:val="single" w:color="000000" w:sz="4" w:space="0"/>
            </w:tcBorders>
            <w:noWrap w:val="0"/>
            <w:vAlign w:val="center"/>
          </w:tcPr>
          <w:p w14:paraId="35E336CA">
            <w:pPr>
              <w:widowControl/>
              <w:jc w:val="center"/>
              <w:rPr>
                <w:rFonts w:hint="eastAsia" w:ascii="宋体" w:hAnsi="宋体"/>
                <w:color w:val="000000"/>
                <w:kern w:val="0"/>
                <w:sz w:val="22"/>
                <w:szCs w:val="22"/>
              </w:rPr>
            </w:pPr>
            <w:r>
              <w:rPr>
                <w:rFonts w:hint="eastAsia" w:ascii="宋体" w:hAnsi="宋体"/>
                <w:color w:val="000000"/>
                <w:kern w:val="0"/>
                <w:sz w:val="22"/>
                <w:szCs w:val="22"/>
              </w:rPr>
              <w:t>17</w:t>
            </w:r>
          </w:p>
        </w:tc>
        <w:tc>
          <w:tcPr>
            <w:tcW w:w="1140" w:type="dxa"/>
            <w:tcBorders>
              <w:top w:val="nil"/>
              <w:left w:val="nil"/>
              <w:bottom w:val="single" w:color="000000" w:sz="4" w:space="0"/>
              <w:right w:val="single" w:color="000000" w:sz="4" w:space="0"/>
            </w:tcBorders>
            <w:noWrap w:val="0"/>
            <w:vAlign w:val="center"/>
          </w:tcPr>
          <w:p w14:paraId="7E55D619">
            <w:pPr>
              <w:widowControl/>
              <w:jc w:val="center"/>
              <w:rPr>
                <w:rFonts w:hint="eastAsia" w:ascii="宋体" w:hAnsi="宋体"/>
                <w:kern w:val="0"/>
                <w:sz w:val="22"/>
                <w:szCs w:val="22"/>
              </w:rPr>
            </w:pPr>
            <w:r>
              <w:rPr>
                <w:rFonts w:hint="eastAsia" w:ascii="宋体" w:hAnsi="宋体"/>
                <w:kern w:val="0"/>
                <w:sz w:val="22"/>
                <w:szCs w:val="22"/>
              </w:rPr>
              <w:t>产品规格</w:t>
            </w:r>
          </w:p>
        </w:tc>
        <w:tc>
          <w:tcPr>
            <w:tcW w:w="1020" w:type="dxa"/>
            <w:vMerge w:val="continue"/>
            <w:tcBorders>
              <w:top w:val="nil"/>
              <w:left w:val="single" w:color="000000" w:sz="4" w:space="0"/>
              <w:bottom w:val="single" w:color="000000" w:sz="4" w:space="0"/>
              <w:right w:val="single" w:color="000000" w:sz="4" w:space="0"/>
            </w:tcBorders>
            <w:noWrap w:val="0"/>
            <w:vAlign w:val="center"/>
          </w:tcPr>
          <w:p w14:paraId="439BFF82">
            <w:pPr>
              <w:widowControl/>
              <w:jc w:val="left"/>
              <w:rPr>
                <w:rFonts w:ascii="宋体" w:hAnsi="宋体"/>
                <w:kern w:val="0"/>
                <w:sz w:val="22"/>
                <w:szCs w:val="22"/>
              </w:rPr>
            </w:pPr>
          </w:p>
        </w:tc>
        <w:tc>
          <w:tcPr>
            <w:tcW w:w="1260" w:type="dxa"/>
            <w:tcBorders>
              <w:top w:val="nil"/>
              <w:left w:val="nil"/>
              <w:bottom w:val="single" w:color="000000" w:sz="4" w:space="0"/>
              <w:right w:val="single" w:color="000000" w:sz="4" w:space="0"/>
            </w:tcBorders>
            <w:noWrap w:val="0"/>
            <w:vAlign w:val="center"/>
          </w:tcPr>
          <w:p w14:paraId="5243E414">
            <w:pPr>
              <w:widowControl/>
              <w:jc w:val="left"/>
              <w:rPr>
                <w:rFonts w:hint="eastAsia" w:ascii="宋体" w:hAnsi="宋体"/>
                <w:kern w:val="0"/>
                <w:sz w:val="22"/>
                <w:szCs w:val="22"/>
              </w:rPr>
            </w:pPr>
            <w:r>
              <w:rPr>
                <w:rFonts w:hint="eastAsia" w:ascii="宋体" w:hAnsi="宋体"/>
                <w:kern w:val="0"/>
                <w:sz w:val="22"/>
                <w:szCs w:val="22"/>
              </w:rPr>
              <w:t>★硬盘插槽数量及规 格</w:t>
            </w:r>
          </w:p>
        </w:tc>
        <w:tc>
          <w:tcPr>
            <w:tcW w:w="1080" w:type="dxa"/>
            <w:tcBorders>
              <w:top w:val="nil"/>
              <w:left w:val="nil"/>
              <w:bottom w:val="single" w:color="000000" w:sz="4" w:space="0"/>
              <w:right w:val="single" w:color="000000" w:sz="4" w:space="0"/>
            </w:tcBorders>
            <w:noWrap w:val="0"/>
            <w:vAlign w:val="center"/>
          </w:tcPr>
          <w:p w14:paraId="3AF67994">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0576BEBB">
            <w:pPr>
              <w:widowControl/>
              <w:jc w:val="left"/>
              <w:rPr>
                <w:rFonts w:hint="eastAsia" w:ascii="宋体" w:hAnsi="宋体"/>
                <w:color w:val="000000"/>
                <w:kern w:val="0"/>
                <w:sz w:val="22"/>
                <w:szCs w:val="22"/>
              </w:rPr>
            </w:pPr>
            <w:r>
              <w:rPr>
                <w:rFonts w:hint="eastAsia" w:ascii="宋体" w:hAnsi="宋体"/>
                <w:color w:val="000000"/>
                <w:kern w:val="0"/>
                <w:sz w:val="22"/>
                <w:szCs w:val="22"/>
              </w:rPr>
              <w:t>a) 供应商应给出配置的硬盘尺寸， 如 2.5 英寸、3.5 英寸硬磁盘；</w:t>
            </w:r>
            <w:r>
              <w:rPr>
                <w:rFonts w:hint="eastAsia" w:ascii="宋体" w:hAnsi="宋体"/>
                <w:color w:val="000000"/>
                <w:kern w:val="0"/>
                <w:sz w:val="22"/>
                <w:szCs w:val="22"/>
              </w:rPr>
              <w:br w:type="textWrapping"/>
            </w:r>
            <w:r>
              <w:rPr>
                <w:rFonts w:hint="eastAsia" w:ascii="宋体" w:hAnsi="宋体"/>
                <w:color w:val="000000"/>
                <w:kern w:val="0"/>
                <w:sz w:val="22"/>
                <w:szCs w:val="22"/>
              </w:rPr>
              <w:t>b) 机箱高度为 88.9mm 的服务器可支持的硬盘数量应不少于 8 块，机 箱高度为 44.45mm 的服务器可支持的硬盘数量应不少于 4 块。</w:t>
            </w:r>
          </w:p>
        </w:tc>
      </w:tr>
      <w:tr w14:paraId="66A85D79">
        <w:tblPrEx>
          <w:tblCellMar>
            <w:top w:w="0" w:type="dxa"/>
            <w:left w:w="108" w:type="dxa"/>
            <w:bottom w:w="0" w:type="dxa"/>
            <w:right w:w="108" w:type="dxa"/>
          </w:tblCellMar>
        </w:tblPrEx>
        <w:trPr>
          <w:trHeight w:val="1960" w:hRule="atLeast"/>
        </w:trPr>
        <w:tc>
          <w:tcPr>
            <w:tcW w:w="560" w:type="dxa"/>
            <w:tcBorders>
              <w:top w:val="nil"/>
              <w:left w:val="single" w:color="000000" w:sz="4" w:space="0"/>
              <w:bottom w:val="single" w:color="000000" w:sz="4" w:space="0"/>
              <w:right w:val="single" w:color="000000" w:sz="4" w:space="0"/>
            </w:tcBorders>
            <w:noWrap w:val="0"/>
            <w:vAlign w:val="center"/>
          </w:tcPr>
          <w:p w14:paraId="358A6651">
            <w:pPr>
              <w:widowControl/>
              <w:jc w:val="center"/>
              <w:rPr>
                <w:rFonts w:hint="eastAsia" w:ascii="宋体" w:hAnsi="宋体"/>
                <w:color w:val="000000"/>
                <w:kern w:val="0"/>
                <w:sz w:val="22"/>
                <w:szCs w:val="22"/>
              </w:rPr>
            </w:pPr>
            <w:r>
              <w:rPr>
                <w:rFonts w:hint="eastAsia" w:ascii="宋体" w:hAnsi="宋体"/>
                <w:color w:val="000000"/>
                <w:kern w:val="0"/>
                <w:sz w:val="22"/>
                <w:szCs w:val="22"/>
              </w:rPr>
              <w:t>18</w:t>
            </w:r>
          </w:p>
        </w:tc>
        <w:tc>
          <w:tcPr>
            <w:tcW w:w="1140" w:type="dxa"/>
            <w:tcBorders>
              <w:top w:val="nil"/>
              <w:left w:val="nil"/>
              <w:bottom w:val="single" w:color="000000" w:sz="4" w:space="0"/>
              <w:right w:val="single" w:color="000000" w:sz="4" w:space="0"/>
            </w:tcBorders>
            <w:noWrap w:val="0"/>
            <w:vAlign w:val="center"/>
          </w:tcPr>
          <w:p w14:paraId="136643AD">
            <w:pPr>
              <w:widowControl/>
              <w:jc w:val="center"/>
              <w:rPr>
                <w:rFonts w:hint="eastAsia" w:ascii="宋体" w:hAnsi="宋体"/>
                <w:kern w:val="0"/>
                <w:sz w:val="22"/>
                <w:szCs w:val="22"/>
              </w:rPr>
            </w:pPr>
            <w:r>
              <w:rPr>
                <w:rFonts w:hint="eastAsia" w:ascii="宋体" w:hAnsi="宋体"/>
                <w:kern w:val="0"/>
                <w:sz w:val="22"/>
                <w:szCs w:val="22"/>
              </w:rPr>
              <w:t>产品规格</w:t>
            </w:r>
          </w:p>
        </w:tc>
        <w:tc>
          <w:tcPr>
            <w:tcW w:w="1020" w:type="dxa"/>
            <w:vMerge w:val="continue"/>
            <w:tcBorders>
              <w:top w:val="nil"/>
              <w:left w:val="single" w:color="000000" w:sz="4" w:space="0"/>
              <w:bottom w:val="single" w:color="000000" w:sz="4" w:space="0"/>
              <w:right w:val="single" w:color="000000" w:sz="4" w:space="0"/>
            </w:tcBorders>
            <w:noWrap w:val="0"/>
            <w:vAlign w:val="center"/>
          </w:tcPr>
          <w:p w14:paraId="573CAF8D">
            <w:pPr>
              <w:widowControl/>
              <w:jc w:val="left"/>
              <w:rPr>
                <w:rFonts w:ascii="宋体" w:hAnsi="宋体"/>
                <w:kern w:val="0"/>
                <w:sz w:val="22"/>
                <w:szCs w:val="22"/>
              </w:rPr>
            </w:pPr>
          </w:p>
        </w:tc>
        <w:tc>
          <w:tcPr>
            <w:tcW w:w="1260" w:type="dxa"/>
            <w:tcBorders>
              <w:top w:val="nil"/>
              <w:left w:val="nil"/>
              <w:bottom w:val="single" w:color="000000" w:sz="4" w:space="0"/>
              <w:right w:val="single" w:color="000000" w:sz="4" w:space="0"/>
            </w:tcBorders>
            <w:noWrap w:val="0"/>
            <w:vAlign w:val="center"/>
          </w:tcPr>
          <w:p w14:paraId="4CEAF340">
            <w:pPr>
              <w:widowControl/>
              <w:jc w:val="left"/>
              <w:rPr>
                <w:rFonts w:hint="eastAsia" w:ascii="宋体" w:hAnsi="宋体"/>
                <w:kern w:val="0"/>
                <w:sz w:val="22"/>
                <w:szCs w:val="22"/>
              </w:rPr>
            </w:pPr>
            <w:r>
              <w:rPr>
                <w:rFonts w:hint="eastAsia" w:ascii="宋体" w:hAnsi="宋体"/>
                <w:kern w:val="0"/>
                <w:sz w:val="22"/>
                <w:szCs w:val="22"/>
              </w:rPr>
              <w:t>硬盘其他</w:t>
            </w:r>
            <w:r>
              <w:rPr>
                <w:rFonts w:hint="eastAsia" w:ascii="宋体" w:hAnsi="宋体"/>
                <w:kern w:val="0"/>
                <w:sz w:val="22"/>
                <w:szCs w:val="22"/>
              </w:rPr>
              <w:br w:type="textWrapping"/>
            </w:r>
            <w:r>
              <w:rPr>
                <w:rFonts w:hint="eastAsia" w:ascii="宋体" w:hAnsi="宋体"/>
                <w:kern w:val="0"/>
                <w:sz w:val="22"/>
                <w:szCs w:val="22"/>
              </w:rPr>
              <w:t>参数要求</w:t>
            </w:r>
          </w:p>
        </w:tc>
        <w:tc>
          <w:tcPr>
            <w:tcW w:w="1080" w:type="dxa"/>
            <w:tcBorders>
              <w:top w:val="nil"/>
              <w:left w:val="nil"/>
              <w:bottom w:val="single" w:color="000000" w:sz="4" w:space="0"/>
              <w:right w:val="single" w:color="000000" w:sz="4" w:space="0"/>
            </w:tcBorders>
            <w:noWrap w:val="0"/>
            <w:vAlign w:val="center"/>
          </w:tcPr>
          <w:p w14:paraId="5BB4673C">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7502F9DF">
            <w:pPr>
              <w:widowControl/>
              <w:jc w:val="left"/>
              <w:rPr>
                <w:rFonts w:hint="eastAsia" w:ascii="宋体" w:hAnsi="宋体"/>
                <w:color w:val="000000"/>
                <w:kern w:val="0"/>
                <w:sz w:val="22"/>
                <w:szCs w:val="22"/>
              </w:rPr>
            </w:pPr>
            <w:r>
              <w:rPr>
                <w:rFonts w:hint="eastAsia" w:ascii="宋体" w:hAnsi="宋体"/>
                <w:color w:val="000000"/>
                <w:kern w:val="0"/>
                <w:sz w:val="22"/>
                <w:szCs w:val="22"/>
              </w:rPr>
              <w:t>a)机械硬盘准备时间应不大于30s；</w:t>
            </w:r>
            <w:r>
              <w:rPr>
                <w:rFonts w:hint="eastAsia" w:ascii="宋体" w:hAnsi="宋体"/>
                <w:color w:val="000000"/>
                <w:kern w:val="0"/>
                <w:sz w:val="22"/>
                <w:szCs w:val="22"/>
              </w:rPr>
              <w:br w:type="textWrapping"/>
            </w:r>
            <w:r>
              <w:rPr>
                <w:rFonts w:hint="eastAsia" w:ascii="宋体" w:hAnsi="宋体"/>
                <w:color w:val="000000"/>
                <w:kern w:val="0"/>
                <w:sz w:val="22"/>
                <w:szCs w:val="22"/>
              </w:rPr>
              <w:t>侧面固定螺丝孔数量可为4孔或6</w:t>
            </w:r>
            <w:r>
              <w:rPr>
                <w:rFonts w:hint="eastAsia" w:ascii="宋体" w:hAnsi="宋体"/>
                <w:color w:val="000000"/>
                <w:kern w:val="0"/>
                <w:sz w:val="22"/>
                <w:szCs w:val="22"/>
              </w:rPr>
              <w:br w:type="textWrapping"/>
            </w:r>
            <w:r>
              <w:rPr>
                <w:rFonts w:hint="eastAsia" w:ascii="宋体" w:hAnsi="宋体"/>
                <w:color w:val="000000"/>
                <w:kern w:val="0"/>
                <w:sz w:val="22"/>
                <w:szCs w:val="22"/>
              </w:rPr>
              <w:t>孔；工作状态环境温度应满足5℃</w:t>
            </w:r>
            <w:r>
              <w:rPr>
                <w:rFonts w:hint="eastAsia" w:ascii="宋体" w:hAnsi="宋体"/>
                <w:color w:val="000000"/>
                <w:kern w:val="0"/>
                <w:sz w:val="22"/>
                <w:szCs w:val="22"/>
              </w:rPr>
              <w:br w:type="textWrapping"/>
            </w:r>
            <w:r>
              <w:rPr>
                <w:rFonts w:hint="eastAsia" w:ascii="宋体" w:hAnsi="宋体"/>
                <w:color w:val="000000"/>
                <w:kern w:val="0"/>
                <w:sz w:val="22"/>
                <w:szCs w:val="22"/>
              </w:rPr>
              <w:t xml:space="preserve"> ~55℃，其它参数应符合GB/T12628</w:t>
            </w:r>
            <w:r>
              <w:rPr>
                <w:rFonts w:hint="eastAsia" w:ascii="宋体" w:hAnsi="宋体"/>
                <w:color w:val="000000"/>
                <w:kern w:val="0"/>
                <w:sz w:val="22"/>
                <w:szCs w:val="22"/>
              </w:rPr>
              <w:br w:type="textWrapping"/>
            </w:r>
            <w:r>
              <w:rPr>
                <w:rFonts w:hint="eastAsia" w:ascii="宋体" w:hAnsi="宋体"/>
                <w:color w:val="000000"/>
                <w:kern w:val="0"/>
                <w:sz w:val="22"/>
                <w:szCs w:val="22"/>
              </w:rPr>
              <w:t>的相关规定；</w:t>
            </w:r>
            <w:r>
              <w:rPr>
                <w:rFonts w:hint="eastAsia" w:ascii="宋体" w:hAnsi="宋体"/>
                <w:color w:val="000000"/>
                <w:kern w:val="0"/>
                <w:sz w:val="22"/>
                <w:szCs w:val="22"/>
              </w:rPr>
              <w:br w:type="textWrapping"/>
            </w:r>
            <w:r>
              <w:rPr>
                <w:rFonts w:hint="eastAsia" w:ascii="宋体" w:hAnsi="宋体"/>
                <w:color w:val="000000"/>
                <w:kern w:val="0"/>
                <w:sz w:val="22"/>
                <w:szCs w:val="22"/>
              </w:rPr>
              <w:t>b)若服务器支持固态盘，固态盘符</w:t>
            </w:r>
            <w:r>
              <w:rPr>
                <w:rFonts w:hint="eastAsia" w:ascii="宋体" w:hAnsi="宋体"/>
                <w:color w:val="000000"/>
                <w:kern w:val="0"/>
                <w:sz w:val="22"/>
                <w:szCs w:val="22"/>
              </w:rPr>
              <w:br w:type="textWrapping"/>
            </w:r>
            <w:r>
              <w:rPr>
                <w:rFonts w:hint="eastAsia" w:ascii="宋体" w:hAnsi="宋体"/>
                <w:color w:val="000000"/>
                <w:kern w:val="0"/>
                <w:sz w:val="22"/>
                <w:szCs w:val="22"/>
              </w:rPr>
              <w:t>合SJ/T 11654相关规定</w:t>
            </w:r>
          </w:p>
        </w:tc>
      </w:tr>
      <w:tr w14:paraId="31B487A0">
        <w:tblPrEx>
          <w:tblCellMar>
            <w:top w:w="0" w:type="dxa"/>
            <w:left w:w="108" w:type="dxa"/>
            <w:bottom w:w="0" w:type="dxa"/>
            <w:right w:w="108" w:type="dxa"/>
          </w:tblCellMar>
        </w:tblPrEx>
        <w:trPr>
          <w:trHeight w:val="1400" w:hRule="atLeast"/>
        </w:trPr>
        <w:tc>
          <w:tcPr>
            <w:tcW w:w="560" w:type="dxa"/>
            <w:tcBorders>
              <w:top w:val="nil"/>
              <w:left w:val="single" w:color="000000" w:sz="4" w:space="0"/>
              <w:bottom w:val="single" w:color="000000" w:sz="4" w:space="0"/>
              <w:right w:val="single" w:color="000000" w:sz="4" w:space="0"/>
            </w:tcBorders>
            <w:noWrap w:val="0"/>
            <w:vAlign w:val="center"/>
          </w:tcPr>
          <w:p w14:paraId="0AC72680">
            <w:pPr>
              <w:widowControl/>
              <w:jc w:val="center"/>
              <w:rPr>
                <w:rFonts w:hint="eastAsia" w:ascii="宋体" w:hAnsi="宋体"/>
                <w:color w:val="000000"/>
                <w:kern w:val="0"/>
                <w:sz w:val="22"/>
                <w:szCs w:val="22"/>
              </w:rPr>
            </w:pPr>
            <w:r>
              <w:rPr>
                <w:rFonts w:hint="eastAsia" w:ascii="宋体" w:hAnsi="宋体"/>
                <w:color w:val="000000"/>
                <w:kern w:val="0"/>
                <w:sz w:val="22"/>
                <w:szCs w:val="22"/>
              </w:rPr>
              <w:t>19</w:t>
            </w:r>
          </w:p>
        </w:tc>
        <w:tc>
          <w:tcPr>
            <w:tcW w:w="1140" w:type="dxa"/>
            <w:tcBorders>
              <w:top w:val="nil"/>
              <w:left w:val="nil"/>
              <w:bottom w:val="single" w:color="000000" w:sz="4" w:space="0"/>
              <w:right w:val="single" w:color="000000" w:sz="4" w:space="0"/>
            </w:tcBorders>
            <w:noWrap w:val="0"/>
            <w:vAlign w:val="center"/>
          </w:tcPr>
          <w:p w14:paraId="51D001CE">
            <w:pPr>
              <w:widowControl/>
              <w:jc w:val="center"/>
              <w:rPr>
                <w:rFonts w:hint="eastAsia" w:ascii="宋体" w:hAnsi="宋体"/>
                <w:color w:val="000000"/>
                <w:kern w:val="0"/>
                <w:sz w:val="22"/>
                <w:szCs w:val="22"/>
              </w:rPr>
            </w:pPr>
            <w:r>
              <w:rPr>
                <w:rFonts w:hint="eastAsia" w:ascii="宋体" w:hAnsi="宋体"/>
                <w:color w:val="000000"/>
                <w:kern w:val="0"/>
                <w:sz w:val="22"/>
                <w:szCs w:val="22"/>
              </w:rPr>
              <w:t>产品规格</w:t>
            </w:r>
          </w:p>
        </w:tc>
        <w:tc>
          <w:tcPr>
            <w:tcW w:w="1020" w:type="dxa"/>
            <w:tcBorders>
              <w:top w:val="nil"/>
              <w:left w:val="nil"/>
              <w:bottom w:val="single" w:color="000000" w:sz="4" w:space="0"/>
              <w:right w:val="single" w:color="000000" w:sz="4" w:space="0"/>
            </w:tcBorders>
            <w:noWrap w:val="0"/>
            <w:vAlign w:val="center"/>
          </w:tcPr>
          <w:p w14:paraId="48C4D08A">
            <w:pPr>
              <w:widowControl/>
              <w:jc w:val="center"/>
              <w:rPr>
                <w:rFonts w:hint="eastAsia" w:ascii="宋体" w:hAnsi="宋体"/>
                <w:color w:val="000000"/>
                <w:kern w:val="0"/>
                <w:sz w:val="22"/>
                <w:szCs w:val="22"/>
              </w:rPr>
            </w:pPr>
            <w:r>
              <w:rPr>
                <w:rFonts w:hint="eastAsia" w:ascii="宋体" w:hAnsi="宋体"/>
                <w:color w:val="000000"/>
                <w:kern w:val="0"/>
                <w:sz w:val="22"/>
                <w:szCs w:val="22"/>
              </w:rPr>
              <w:t>RAID</w:t>
            </w:r>
            <w:r>
              <w:rPr>
                <w:rFonts w:hint="eastAsia" w:ascii="宋体" w:hAnsi="宋体"/>
                <w:color w:val="000000"/>
                <w:kern w:val="0"/>
                <w:sz w:val="22"/>
                <w:szCs w:val="22"/>
              </w:rPr>
              <w:br w:type="textWrapping"/>
            </w:r>
            <w:r>
              <w:rPr>
                <w:rFonts w:hint="eastAsia" w:ascii="宋体" w:hAnsi="宋体"/>
                <w:color w:val="000000"/>
                <w:kern w:val="0"/>
                <w:sz w:val="22"/>
                <w:szCs w:val="22"/>
              </w:rPr>
              <w:t>卡规格（若 支持 RAID</w:t>
            </w:r>
            <w:r>
              <w:rPr>
                <w:rFonts w:hint="eastAsia" w:ascii="宋体" w:hAnsi="宋体"/>
                <w:color w:val="000000"/>
                <w:kern w:val="0"/>
                <w:sz w:val="22"/>
                <w:szCs w:val="22"/>
              </w:rPr>
              <w:br w:type="textWrapping"/>
            </w:r>
            <w:r>
              <w:rPr>
                <w:rFonts w:hint="eastAsia" w:ascii="宋体" w:hAnsi="宋体"/>
                <w:color w:val="000000"/>
                <w:kern w:val="0"/>
                <w:sz w:val="22"/>
                <w:szCs w:val="22"/>
              </w:rPr>
              <w:t>卡）</w:t>
            </w:r>
          </w:p>
        </w:tc>
        <w:tc>
          <w:tcPr>
            <w:tcW w:w="1260" w:type="dxa"/>
            <w:tcBorders>
              <w:top w:val="nil"/>
              <w:left w:val="nil"/>
              <w:bottom w:val="single" w:color="000000" w:sz="4" w:space="0"/>
              <w:right w:val="single" w:color="000000" w:sz="4" w:space="0"/>
            </w:tcBorders>
            <w:noWrap w:val="0"/>
            <w:vAlign w:val="center"/>
          </w:tcPr>
          <w:p w14:paraId="2663641F">
            <w:pPr>
              <w:widowControl/>
              <w:jc w:val="left"/>
              <w:rPr>
                <w:rFonts w:hint="eastAsia" w:ascii="宋体" w:hAnsi="宋体"/>
                <w:color w:val="000000"/>
                <w:kern w:val="0"/>
                <w:sz w:val="22"/>
                <w:szCs w:val="22"/>
              </w:rPr>
            </w:pPr>
            <w:r>
              <w:rPr>
                <w:rFonts w:hint="eastAsia" w:ascii="宋体" w:hAnsi="宋体"/>
                <w:color w:val="000000"/>
                <w:kern w:val="0"/>
                <w:sz w:val="22"/>
                <w:szCs w:val="22"/>
              </w:rPr>
              <w:t>RAID 卡支持的 SAS接口数</w:t>
            </w:r>
          </w:p>
        </w:tc>
        <w:tc>
          <w:tcPr>
            <w:tcW w:w="1080" w:type="dxa"/>
            <w:tcBorders>
              <w:top w:val="nil"/>
              <w:left w:val="nil"/>
              <w:bottom w:val="single" w:color="000000" w:sz="4" w:space="0"/>
              <w:right w:val="single" w:color="000000" w:sz="4" w:space="0"/>
            </w:tcBorders>
            <w:noWrap w:val="0"/>
            <w:vAlign w:val="center"/>
          </w:tcPr>
          <w:p w14:paraId="116157E9">
            <w:pPr>
              <w:widowControl/>
              <w:jc w:val="center"/>
              <w:rPr>
                <w:rFonts w:hint="eastAsia" w:ascii="宋体" w:hAnsi="宋体"/>
                <w:color w:val="000000"/>
                <w:kern w:val="0"/>
                <w:sz w:val="22"/>
                <w:szCs w:val="22"/>
              </w:rPr>
            </w:pPr>
            <w:r>
              <w:rPr>
                <w:rFonts w:hint="eastAsia" w:ascii="宋体" w:hAnsi="宋体"/>
                <w:color w:val="000000"/>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0080AC90">
            <w:pPr>
              <w:widowControl/>
              <w:jc w:val="left"/>
              <w:rPr>
                <w:rFonts w:hint="eastAsia" w:ascii="宋体" w:hAnsi="宋体"/>
                <w:color w:val="000000"/>
                <w:kern w:val="0"/>
                <w:sz w:val="22"/>
                <w:szCs w:val="22"/>
              </w:rPr>
            </w:pPr>
            <w:r>
              <w:rPr>
                <w:rFonts w:hint="eastAsia" w:ascii="宋体" w:hAnsi="宋体"/>
                <w:color w:val="000000"/>
                <w:kern w:val="0"/>
                <w:sz w:val="22"/>
                <w:szCs w:val="22"/>
              </w:rPr>
              <w:t>≥0</w:t>
            </w:r>
          </w:p>
        </w:tc>
      </w:tr>
      <w:tr w14:paraId="028386FE">
        <w:tblPrEx>
          <w:tblCellMar>
            <w:top w:w="0" w:type="dxa"/>
            <w:left w:w="108" w:type="dxa"/>
            <w:bottom w:w="0" w:type="dxa"/>
            <w:right w:w="108" w:type="dxa"/>
          </w:tblCellMar>
        </w:tblPrEx>
        <w:trPr>
          <w:trHeight w:val="1400" w:hRule="atLeast"/>
        </w:trPr>
        <w:tc>
          <w:tcPr>
            <w:tcW w:w="560" w:type="dxa"/>
            <w:tcBorders>
              <w:top w:val="nil"/>
              <w:left w:val="single" w:color="000000" w:sz="4" w:space="0"/>
              <w:bottom w:val="single" w:color="000000" w:sz="4" w:space="0"/>
              <w:right w:val="single" w:color="000000" w:sz="4" w:space="0"/>
            </w:tcBorders>
            <w:noWrap w:val="0"/>
            <w:vAlign w:val="center"/>
          </w:tcPr>
          <w:p w14:paraId="7BAC85B7">
            <w:pPr>
              <w:widowControl/>
              <w:jc w:val="center"/>
              <w:rPr>
                <w:rFonts w:hint="eastAsia" w:ascii="宋体" w:hAnsi="宋体"/>
                <w:color w:val="000000"/>
                <w:kern w:val="0"/>
                <w:sz w:val="22"/>
                <w:szCs w:val="22"/>
              </w:rPr>
            </w:pPr>
            <w:r>
              <w:rPr>
                <w:rFonts w:hint="eastAsia" w:ascii="宋体" w:hAnsi="宋体"/>
                <w:color w:val="000000"/>
                <w:kern w:val="0"/>
                <w:sz w:val="22"/>
                <w:szCs w:val="22"/>
              </w:rPr>
              <w:t>20</w:t>
            </w:r>
          </w:p>
        </w:tc>
        <w:tc>
          <w:tcPr>
            <w:tcW w:w="1140" w:type="dxa"/>
            <w:tcBorders>
              <w:top w:val="nil"/>
              <w:left w:val="nil"/>
              <w:bottom w:val="single" w:color="000000" w:sz="4" w:space="0"/>
              <w:right w:val="single" w:color="000000" w:sz="4" w:space="0"/>
            </w:tcBorders>
            <w:noWrap w:val="0"/>
            <w:vAlign w:val="center"/>
          </w:tcPr>
          <w:p w14:paraId="006B4B62">
            <w:pPr>
              <w:widowControl/>
              <w:jc w:val="center"/>
              <w:rPr>
                <w:rFonts w:hint="eastAsia" w:ascii="宋体" w:hAnsi="宋体"/>
                <w:kern w:val="0"/>
                <w:sz w:val="22"/>
                <w:szCs w:val="22"/>
              </w:rPr>
            </w:pPr>
            <w:r>
              <w:rPr>
                <w:rFonts w:hint="eastAsia" w:ascii="宋体" w:hAnsi="宋体"/>
                <w:kern w:val="0"/>
                <w:sz w:val="22"/>
                <w:szCs w:val="22"/>
              </w:rPr>
              <w:t>产品规格</w:t>
            </w:r>
          </w:p>
        </w:tc>
        <w:tc>
          <w:tcPr>
            <w:tcW w:w="1020" w:type="dxa"/>
            <w:tcBorders>
              <w:top w:val="nil"/>
              <w:left w:val="nil"/>
              <w:bottom w:val="single" w:color="000000" w:sz="4" w:space="0"/>
              <w:right w:val="single" w:color="000000" w:sz="4" w:space="0"/>
            </w:tcBorders>
            <w:noWrap w:val="0"/>
            <w:vAlign w:val="center"/>
          </w:tcPr>
          <w:p w14:paraId="37DD7B14">
            <w:pPr>
              <w:widowControl/>
              <w:jc w:val="center"/>
              <w:rPr>
                <w:rFonts w:hint="eastAsia" w:ascii="宋体" w:hAnsi="宋体"/>
                <w:color w:val="000000"/>
                <w:kern w:val="0"/>
                <w:sz w:val="22"/>
                <w:szCs w:val="22"/>
              </w:rPr>
            </w:pPr>
            <w:r>
              <w:rPr>
                <w:rFonts w:hint="eastAsia" w:ascii="宋体" w:hAnsi="宋体"/>
                <w:kern w:val="0"/>
                <w:sz w:val="22"/>
                <w:szCs w:val="22"/>
              </w:rPr>
              <w:t>SAS 直</w:t>
            </w:r>
            <w:r>
              <w:rPr>
                <w:rFonts w:hint="eastAsia" w:ascii="宋体" w:hAnsi="宋体"/>
                <w:kern w:val="0"/>
                <w:sz w:val="22"/>
                <w:szCs w:val="22"/>
              </w:rPr>
              <w:br w:type="textWrapping"/>
            </w:r>
            <w:r>
              <w:rPr>
                <w:rFonts w:hint="eastAsia" w:ascii="宋体" w:hAnsi="宋体"/>
                <w:kern w:val="0"/>
                <w:sz w:val="22"/>
                <w:szCs w:val="22"/>
              </w:rPr>
              <w:t>通卡 规格 (若支 持 SAS</w:t>
            </w:r>
            <w:r>
              <w:rPr>
                <w:rFonts w:hint="eastAsia" w:ascii="宋体" w:hAnsi="宋体"/>
                <w:kern w:val="0"/>
                <w:sz w:val="22"/>
                <w:szCs w:val="22"/>
              </w:rPr>
              <w:br w:type="textWrapping"/>
            </w:r>
            <w:r>
              <w:rPr>
                <w:rFonts w:hint="eastAsia" w:ascii="宋体" w:hAnsi="宋体"/>
                <w:kern w:val="0"/>
                <w:sz w:val="22"/>
                <w:szCs w:val="22"/>
              </w:rPr>
              <w:t>直通 卡)</w:t>
            </w:r>
          </w:p>
        </w:tc>
        <w:tc>
          <w:tcPr>
            <w:tcW w:w="1260" w:type="dxa"/>
            <w:tcBorders>
              <w:top w:val="nil"/>
              <w:left w:val="nil"/>
              <w:bottom w:val="single" w:color="000000" w:sz="4" w:space="0"/>
              <w:right w:val="single" w:color="000000" w:sz="4" w:space="0"/>
            </w:tcBorders>
            <w:noWrap w:val="0"/>
            <w:vAlign w:val="center"/>
          </w:tcPr>
          <w:p w14:paraId="36E6D2C9">
            <w:pPr>
              <w:widowControl/>
              <w:jc w:val="left"/>
              <w:rPr>
                <w:rFonts w:hint="eastAsia" w:ascii="宋体" w:hAnsi="宋体"/>
                <w:kern w:val="0"/>
                <w:sz w:val="22"/>
                <w:szCs w:val="22"/>
              </w:rPr>
            </w:pPr>
            <w:r>
              <w:rPr>
                <w:rFonts w:hint="eastAsia" w:ascii="宋体" w:hAnsi="宋体"/>
                <w:kern w:val="0"/>
                <w:sz w:val="22"/>
                <w:szCs w:val="22"/>
              </w:rPr>
              <w:t>SAS 直通 卡 SAS 接口数量</w:t>
            </w:r>
          </w:p>
        </w:tc>
        <w:tc>
          <w:tcPr>
            <w:tcW w:w="1080" w:type="dxa"/>
            <w:tcBorders>
              <w:top w:val="nil"/>
              <w:left w:val="nil"/>
              <w:bottom w:val="single" w:color="000000" w:sz="4" w:space="0"/>
              <w:right w:val="single" w:color="000000" w:sz="4" w:space="0"/>
            </w:tcBorders>
            <w:noWrap w:val="0"/>
            <w:vAlign w:val="center"/>
          </w:tcPr>
          <w:p w14:paraId="7F85DA78">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4B711071">
            <w:pPr>
              <w:widowControl/>
              <w:jc w:val="left"/>
              <w:rPr>
                <w:rFonts w:hint="eastAsia" w:ascii="宋体" w:hAnsi="宋体"/>
                <w:kern w:val="0"/>
                <w:sz w:val="22"/>
                <w:szCs w:val="22"/>
              </w:rPr>
            </w:pPr>
            <w:r>
              <w:rPr>
                <w:rFonts w:hint="eastAsia" w:ascii="宋体" w:hAnsi="宋体"/>
                <w:kern w:val="0"/>
                <w:sz w:val="22"/>
                <w:szCs w:val="22"/>
              </w:rPr>
              <w:t>≥0</w:t>
            </w:r>
          </w:p>
        </w:tc>
      </w:tr>
      <w:tr w14:paraId="486F55B7">
        <w:tblPrEx>
          <w:tblCellMar>
            <w:top w:w="0" w:type="dxa"/>
            <w:left w:w="108" w:type="dxa"/>
            <w:bottom w:w="0" w:type="dxa"/>
            <w:right w:w="108" w:type="dxa"/>
          </w:tblCellMar>
        </w:tblPrEx>
        <w:trPr>
          <w:trHeight w:val="1400" w:hRule="atLeast"/>
        </w:trPr>
        <w:tc>
          <w:tcPr>
            <w:tcW w:w="560" w:type="dxa"/>
            <w:tcBorders>
              <w:top w:val="nil"/>
              <w:left w:val="single" w:color="000000" w:sz="4" w:space="0"/>
              <w:bottom w:val="single" w:color="000000" w:sz="4" w:space="0"/>
              <w:right w:val="single" w:color="000000" w:sz="4" w:space="0"/>
            </w:tcBorders>
            <w:noWrap w:val="0"/>
            <w:vAlign w:val="center"/>
          </w:tcPr>
          <w:p w14:paraId="6D743F0C">
            <w:pPr>
              <w:widowControl/>
              <w:jc w:val="center"/>
              <w:rPr>
                <w:rFonts w:hint="eastAsia" w:ascii="宋体" w:hAnsi="宋体"/>
                <w:color w:val="000000"/>
                <w:kern w:val="0"/>
                <w:sz w:val="22"/>
                <w:szCs w:val="22"/>
              </w:rPr>
            </w:pPr>
            <w:r>
              <w:rPr>
                <w:rFonts w:hint="eastAsia" w:ascii="宋体" w:hAnsi="宋体"/>
                <w:color w:val="000000"/>
                <w:kern w:val="0"/>
                <w:sz w:val="22"/>
                <w:szCs w:val="22"/>
              </w:rPr>
              <w:t>21</w:t>
            </w:r>
          </w:p>
        </w:tc>
        <w:tc>
          <w:tcPr>
            <w:tcW w:w="1140" w:type="dxa"/>
            <w:tcBorders>
              <w:top w:val="nil"/>
              <w:left w:val="nil"/>
              <w:bottom w:val="single" w:color="000000" w:sz="4" w:space="0"/>
              <w:right w:val="single" w:color="000000" w:sz="4" w:space="0"/>
            </w:tcBorders>
            <w:noWrap w:val="0"/>
            <w:vAlign w:val="center"/>
          </w:tcPr>
          <w:p w14:paraId="0EEB14DA">
            <w:pPr>
              <w:widowControl/>
              <w:jc w:val="center"/>
              <w:rPr>
                <w:rFonts w:hint="eastAsia" w:ascii="宋体" w:hAnsi="宋体"/>
                <w:kern w:val="0"/>
                <w:sz w:val="22"/>
                <w:szCs w:val="22"/>
              </w:rPr>
            </w:pPr>
            <w:r>
              <w:rPr>
                <w:rFonts w:hint="eastAsia" w:ascii="宋体" w:hAnsi="宋体"/>
                <w:kern w:val="0"/>
                <w:sz w:val="22"/>
                <w:szCs w:val="22"/>
              </w:rPr>
              <w:t>产品规格</w:t>
            </w:r>
          </w:p>
        </w:tc>
        <w:tc>
          <w:tcPr>
            <w:tcW w:w="1020" w:type="dxa"/>
            <w:tcBorders>
              <w:top w:val="nil"/>
              <w:left w:val="nil"/>
              <w:bottom w:val="single" w:color="000000" w:sz="4" w:space="0"/>
              <w:right w:val="single" w:color="000000" w:sz="4" w:space="0"/>
            </w:tcBorders>
            <w:noWrap w:val="0"/>
            <w:vAlign w:val="center"/>
          </w:tcPr>
          <w:p w14:paraId="0B3E816F">
            <w:pPr>
              <w:widowControl/>
              <w:jc w:val="center"/>
              <w:rPr>
                <w:rFonts w:hint="eastAsia" w:ascii="宋体" w:hAnsi="宋体"/>
                <w:color w:val="000000"/>
                <w:kern w:val="0"/>
                <w:sz w:val="22"/>
                <w:szCs w:val="22"/>
              </w:rPr>
            </w:pPr>
            <w:r>
              <w:rPr>
                <w:rFonts w:hint="eastAsia" w:ascii="宋体" w:hAnsi="宋体"/>
                <w:kern w:val="0"/>
                <w:sz w:val="22"/>
                <w:szCs w:val="22"/>
              </w:rPr>
              <w:t>HBA 卡</w:t>
            </w:r>
            <w:r>
              <w:rPr>
                <w:rFonts w:hint="eastAsia" w:ascii="宋体" w:hAnsi="宋体"/>
                <w:kern w:val="0"/>
                <w:sz w:val="22"/>
                <w:szCs w:val="22"/>
              </w:rPr>
              <w:br w:type="textWrapping"/>
            </w:r>
            <w:r>
              <w:rPr>
                <w:rFonts w:hint="eastAsia" w:ascii="宋体" w:hAnsi="宋体"/>
                <w:kern w:val="0"/>
                <w:sz w:val="22"/>
                <w:szCs w:val="22"/>
              </w:rPr>
              <w:t>规格 (若支 持 HBA</w:t>
            </w:r>
            <w:r>
              <w:rPr>
                <w:rFonts w:hint="eastAsia" w:ascii="宋体" w:hAnsi="宋体"/>
                <w:kern w:val="0"/>
                <w:sz w:val="22"/>
                <w:szCs w:val="22"/>
              </w:rPr>
              <w:br w:type="textWrapping"/>
            </w:r>
            <w:r>
              <w:rPr>
                <w:rFonts w:hint="eastAsia" w:ascii="宋体" w:hAnsi="宋体"/>
                <w:kern w:val="0"/>
                <w:sz w:val="22"/>
                <w:szCs w:val="22"/>
              </w:rPr>
              <w:t>直通 卡)</w:t>
            </w:r>
          </w:p>
        </w:tc>
        <w:tc>
          <w:tcPr>
            <w:tcW w:w="1260" w:type="dxa"/>
            <w:tcBorders>
              <w:top w:val="nil"/>
              <w:left w:val="nil"/>
              <w:bottom w:val="single" w:color="000000" w:sz="4" w:space="0"/>
              <w:right w:val="single" w:color="000000" w:sz="4" w:space="0"/>
            </w:tcBorders>
            <w:noWrap w:val="0"/>
            <w:vAlign w:val="center"/>
          </w:tcPr>
          <w:p w14:paraId="7B273C2B">
            <w:pPr>
              <w:widowControl/>
              <w:jc w:val="left"/>
              <w:rPr>
                <w:rFonts w:hint="eastAsia" w:ascii="宋体" w:hAnsi="宋体"/>
                <w:kern w:val="0"/>
                <w:sz w:val="22"/>
                <w:szCs w:val="22"/>
              </w:rPr>
            </w:pPr>
            <w:r>
              <w:rPr>
                <w:rFonts w:hint="eastAsia" w:ascii="宋体" w:hAnsi="宋体"/>
                <w:kern w:val="0"/>
                <w:sz w:val="22"/>
                <w:szCs w:val="22"/>
              </w:rPr>
              <w:t>HBA 卡端 口数量</w:t>
            </w:r>
          </w:p>
        </w:tc>
        <w:tc>
          <w:tcPr>
            <w:tcW w:w="1080" w:type="dxa"/>
            <w:tcBorders>
              <w:top w:val="nil"/>
              <w:left w:val="nil"/>
              <w:bottom w:val="single" w:color="000000" w:sz="4" w:space="0"/>
              <w:right w:val="single" w:color="000000" w:sz="4" w:space="0"/>
            </w:tcBorders>
            <w:noWrap w:val="0"/>
            <w:vAlign w:val="center"/>
          </w:tcPr>
          <w:p w14:paraId="74252202">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28445977">
            <w:pPr>
              <w:widowControl/>
              <w:jc w:val="left"/>
              <w:rPr>
                <w:rFonts w:hint="eastAsia" w:ascii="宋体" w:hAnsi="宋体"/>
                <w:kern w:val="0"/>
                <w:sz w:val="22"/>
                <w:szCs w:val="22"/>
              </w:rPr>
            </w:pPr>
            <w:r>
              <w:rPr>
                <w:rFonts w:hint="eastAsia" w:ascii="宋体" w:hAnsi="宋体"/>
                <w:kern w:val="0"/>
                <w:sz w:val="22"/>
                <w:szCs w:val="22"/>
              </w:rPr>
              <w:t>≥0</w:t>
            </w:r>
          </w:p>
        </w:tc>
      </w:tr>
      <w:tr w14:paraId="0E4C6245">
        <w:tblPrEx>
          <w:tblCellMar>
            <w:top w:w="0" w:type="dxa"/>
            <w:left w:w="108" w:type="dxa"/>
            <w:bottom w:w="0" w:type="dxa"/>
            <w:right w:w="108" w:type="dxa"/>
          </w:tblCellMar>
        </w:tblPrEx>
        <w:trPr>
          <w:trHeight w:val="560" w:hRule="atLeast"/>
        </w:trPr>
        <w:tc>
          <w:tcPr>
            <w:tcW w:w="560" w:type="dxa"/>
            <w:tcBorders>
              <w:top w:val="nil"/>
              <w:left w:val="single" w:color="000000" w:sz="4" w:space="0"/>
              <w:bottom w:val="single" w:color="000000" w:sz="4" w:space="0"/>
              <w:right w:val="single" w:color="000000" w:sz="4" w:space="0"/>
            </w:tcBorders>
            <w:noWrap w:val="0"/>
            <w:vAlign w:val="center"/>
          </w:tcPr>
          <w:p w14:paraId="46324993">
            <w:pPr>
              <w:widowControl/>
              <w:jc w:val="center"/>
              <w:rPr>
                <w:rFonts w:hint="eastAsia" w:ascii="宋体" w:hAnsi="宋体"/>
                <w:color w:val="000000"/>
                <w:kern w:val="0"/>
                <w:sz w:val="22"/>
                <w:szCs w:val="22"/>
              </w:rPr>
            </w:pPr>
            <w:r>
              <w:rPr>
                <w:rFonts w:hint="eastAsia" w:ascii="宋体" w:hAnsi="宋体"/>
                <w:color w:val="000000"/>
                <w:kern w:val="0"/>
                <w:sz w:val="22"/>
                <w:szCs w:val="22"/>
              </w:rPr>
              <w:t>22</w:t>
            </w:r>
          </w:p>
        </w:tc>
        <w:tc>
          <w:tcPr>
            <w:tcW w:w="1140" w:type="dxa"/>
            <w:tcBorders>
              <w:top w:val="nil"/>
              <w:left w:val="nil"/>
              <w:bottom w:val="single" w:color="000000" w:sz="4" w:space="0"/>
              <w:right w:val="single" w:color="000000" w:sz="4" w:space="0"/>
            </w:tcBorders>
            <w:noWrap w:val="0"/>
            <w:vAlign w:val="center"/>
          </w:tcPr>
          <w:p w14:paraId="15ECFBD4">
            <w:pPr>
              <w:widowControl/>
              <w:jc w:val="center"/>
              <w:rPr>
                <w:rFonts w:hint="eastAsia" w:ascii="宋体" w:hAnsi="宋体"/>
                <w:kern w:val="0"/>
                <w:sz w:val="22"/>
                <w:szCs w:val="22"/>
              </w:rPr>
            </w:pPr>
            <w:r>
              <w:rPr>
                <w:rFonts w:hint="eastAsia" w:ascii="宋体" w:hAnsi="宋体"/>
                <w:kern w:val="0"/>
                <w:sz w:val="22"/>
                <w:szCs w:val="22"/>
              </w:rPr>
              <w:t>产品规格</w:t>
            </w:r>
          </w:p>
        </w:tc>
        <w:tc>
          <w:tcPr>
            <w:tcW w:w="1020" w:type="dxa"/>
            <w:vMerge w:val="restart"/>
            <w:tcBorders>
              <w:top w:val="nil"/>
              <w:left w:val="single" w:color="000000" w:sz="4" w:space="0"/>
              <w:bottom w:val="single" w:color="000000" w:sz="4" w:space="0"/>
              <w:right w:val="single" w:color="000000" w:sz="4" w:space="0"/>
            </w:tcBorders>
            <w:noWrap w:val="0"/>
            <w:vAlign w:val="center"/>
          </w:tcPr>
          <w:p w14:paraId="6658536E">
            <w:pPr>
              <w:widowControl/>
              <w:jc w:val="center"/>
              <w:rPr>
                <w:rFonts w:hint="eastAsia" w:ascii="宋体" w:hAnsi="宋体"/>
                <w:kern w:val="0"/>
                <w:sz w:val="22"/>
                <w:szCs w:val="22"/>
              </w:rPr>
            </w:pPr>
            <w:r>
              <w:rPr>
                <w:rFonts w:hint="eastAsia" w:ascii="宋体" w:hAnsi="宋体"/>
                <w:kern w:val="0"/>
                <w:sz w:val="22"/>
                <w:szCs w:val="22"/>
              </w:rPr>
              <w:t>网络规格</w:t>
            </w:r>
          </w:p>
        </w:tc>
        <w:tc>
          <w:tcPr>
            <w:tcW w:w="1260" w:type="dxa"/>
            <w:tcBorders>
              <w:top w:val="nil"/>
              <w:left w:val="nil"/>
              <w:bottom w:val="single" w:color="000000" w:sz="4" w:space="0"/>
              <w:right w:val="single" w:color="000000" w:sz="4" w:space="0"/>
            </w:tcBorders>
            <w:noWrap w:val="0"/>
            <w:vAlign w:val="center"/>
          </w:tcPr>
          <w:p w14:paraId="38BD1C22">
            <w:pPr>
              <w:widowControl/>
              <w:jc w:val="left"/>
              <w:rPr>
                <w:rFonts w:hint="eastAsia" w:ascii="宋体" w:hAnsi="宋体"/>
                <w:kern w:val="0"/>
                <w:sz w:val="22"/>
                <w:szCs w:val="22"/>
              </w:rPr>
            </w:pPr>
            <w:r>
              <w:rPr>
                <w:rFonts w:hint="eastAsia" w:ascii="宋体" w:hAnsi="宋体"/>
                <w:kern w:val="0"/>
                <w:sz w:val="22"/>
                <w:szCs w:val="22"/>
              </w:rPr>
              <w:t>★网口速率 和数量</w:t>
            </w:r>
          </w:p>
        </w:tc>
        <w:tc>
          <w:tcPr>
            <w:tcW w:w="1080" w:type="dxa"/>
            <w:tcBorders>
              <w:top w:val="nil"/>
              <w:left w:val="nil"/>
              <w:bottom w:val="single" w:color="000000" w:sz="4" w:space="0"/>
              <w:right w:val="single" w:color="000000" w:sz="4" w:space="0"/>
            </w:tcBorders>
            <w:noWrap w:val="0"/>
            <w:vAlign w:val="center"/>
          </w:tcPr>
          <w:p w14:paraId="7AB5C568">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1C3CFDE9">
            <w:pPr>
              <w:widowControl/>
              <w:jc w:val="left"/>
              <w:rPr>
                <w:rFonts w:hint="eastAsia" w:ascii="宋体" w:hAnsi="宋体"/>
                <w:kern w:val="0"/>
                <w:sz w:val="22"/>
                <w:szCs w:val="22"/>
              </w:rPr>
            </w:pPr>
            <w:r>
              <w:rPr>
                <w:rFonts w:hint="eastAsia" w:ascii="宋体" w:hAnsi="宋体"/>
                <w:kern w:val="0"/>
                <w:sz w:val="22"/>
                <w:szCs w:val="22"/>
              </w:rPr>
              <w:t>配备网口数量不少于2个，且网口速率不少于 1GE</w:t>
            </w:r>
          </w:p>
        </w:tc>
      </w:tr>
      <w:tr w14:paraId="3826D7C1">
        <w:tblPrEx>
          <w:tblCellMar>
            <w:top w:w="0" w:type="dxa"/>
            <w:left w:w="108" w:type="dxa"/>
            <w:bottom w:w="0" w:type="dxa"/>
            <w:right w:w="108" w:type="dxa"/>
          </w:tblCellMar>
        </w:tblPrEx>
        <w:trPr>
          <w:trHeight w:val="1120" w:hRule="atLeast"/>
        </w:trPr>
        <w:tc>
          <w:tcPr>
            <w:tcW w:w="560" w:type="dxa"/>
            <w:tcBorders>
              <w:top w:val="nil"/>
              <w:left w:val="single" w:color="000000" w:sz="4" w:space="0"/>
              <w:bottom w:val="single" w:color="000000" w:sz="4" w:space="0"/>
              <w:right w:val="single" w:color="000000" w:sz="4" w:space="0"/>
            </w:tcBorders>
            <w:noWrap w:val="0"/>
            <w:vAlign w:val="center"/>
          </w:tcPr>
          <w:p w14:paraId="631581DE">
            <w:pPr>
              <w:widowControl/>
              <w:jc w:val="center"/>
              <w:rPr>
                <w:rFonts w:hint="eastAsia" w:ascii="宋体" w:hAnsi="宋体"/>
                <w:color w:val="000000"/>
                <w:kern w:val="0"/>
                <w:sz w:val="22"/>
                <w:szCs w:val="22"/>
              </w:rPr>
            </w:pPr>
            <w:r>
              <w:rPr>
                <w:rFonts w:hint="eastAsia" w:ascii="宋体" w:hAnsi="宋体"/>
                <w:color w:val="000000"/>
                <w:kern w:val="0"/>
                <w:sz w:val="22"/>
                <w:szCs w:val="22"/>
              </w:rPr>
              <w:t>23</w:t>
            </w:r>
          </w:p>
        </w:tc>
        <w:tc>
          <w:tcPr>
            <w:tcW w:w="1140" w:type="dxa"/>
            <w:tcBorders>
              <w:top w:val="nil"/>
              <w:left w:val="nil"/>
              <w:bottom w:val="single" w:color="000000" w:sz="4" w:space="0"/>
              <w:right w:val="single" w:color="000000" w:sz="4" w:space="0"/>
            </w:tcBorders>
            <w:noWrap w:val="0"/>
            <w:vAlign w:val="center"/>
          </w:tcPr>
          <w:p w14:paraId="482EFD48">
            <w:pPr>
              <w:widowControl/>
              <w:jc w:val="center"/>
              <w:rPr>
                <w:rFonts w:hint="eastAsia" w:ascii="宋体" w:hAnsi="宋体"/>
                <w:kern w:val="0"/>
                <w:sz w:val="22"/>
                <w:szCs w:val="22"/>
              </w:rPr>
            </w:pPr>
            <w:r>
              <w:rPr>
                <w:rFonts w:hint="eastAsia" w:ascii="宋体" w:hAnsi="宋体"/>
                <w:kern w:val="0"/>
                <w:sz w:val="22"/>
                <w:szCs w:val="22"/>
              </w:rPr>
              <w:t>产品规格</w:t>
            </w:r>
          </w:p>
        </w:tc>
        <w:tc>
          <w:tcPr>
            <w:tcW w:w="1020" w:type="dxa"/>
            <w:vMerge w:val="continue"/>
            <w:tcBorders>
              <w:top w:val="nil"/>
              <w:left w:val="single" w:color="000000" w:sz="4" w:space="0"/>
              <w:bottom w:val="single" w:color="000000" w:sz="4" w:space="0"/>
              <w:right w:val="single" w:color="000000" w:sz="4" w:space="0"/>
            </w:tcBorders>
            <w:noWrap w:val="0"/>
            <w:vAlign w:val="center"/>
          </w:tcPr>
          <w:p w14:paraId="1D615EB2">
            <w:pPr>
              <w:widowControl/>
              <w:jc w:val="left"/>
              <w:rPr>
                <w:rFonts w:ascii="宋体" w:hAnsi="宋体"/>
                <w:kern w:val="0"/>
                <w:sz w:val="22"/>
                <w:szCs w:val="22"/>
              </w:rPr>
            </w:pPr>
          </w:p>
        </w:tc>
        <w:tc>
          <w:tcPr>
            <w:tcW w:w="1260" w:type="dxa"/>
            <w:tcBorders>
              <w:top w:val="nil"/>
              <w:left w:val="nil"/>
              <w:bottom w:val="single" w:color="000000" w:sz="4" w:space="0"/>
              <w:right w:val="single" w:color="000000" w:sz="4" w:space="0"/>
            </w:tcBorders>
            <w:noWrap w:val="0"/>
            <w:vAlign w:val="center"/>
          </w:tcPr>
          <w:p w14:paraId="51167F3F">
            <w:pPr>
              <w:widowControl/>
              <w:jc w:val="left"/>
              <w:rPr>
                <w:rFonts w:hint="eastAsia" w:ascii="宋体" w:hAnsi="宋体"/>
                <w:kern w:val="0"/>
                <w:sz w:val="22"/>
                <w:szCs w:val="22"/>
              </w:rPr>
            </w:pPr>
            <w:r>
              <w:rPr>
                <w:rFonts w:hint="eastAsia" w:ascii="宋体" w:hAnsi="宋体"/>
                <w:kern w:val="0"/>
                <w:sz w:val="22"/>
                <w:szCs w:val="22"/>
              </w:rPr>
              <w:t>存储型服</w:t>
            </w:r>
            <w:r>
              <w:rPr>
                <w:rFonts w:hint="eastAsia" w:ascii="宋体" w:hAnsi="宋体"/>
                <w:kern w:val="0"/>
                <w:sz w:val="22"/>
                <w:szCs w:val="22"/>
              </w:rPr>
              <w:br w:type="textWrapping"/>
            </w:r>
            <w:r>
              <w:rPr>
                <w:rFonts w:hint="eastAsia" w:ascii="宋体" w:hAnsi="宋体"/>
                <w:kern w:val="0"/>
                <w:sz w:val="22"/>
                <w:szCs w:val="22"/>
              </w:rPr>
              <w:t>务器网口</w:t>
            </w:r>
            <w:r>
              <w:rPr>
                <w:rFonts w:hint="eastAsia" w:ascii="宋体" w:hAnsi="宋体"/>
                <w:kern w:val="0"/>
                <w:sz w:val="22"/>
                <w:szCs w:val="22"/>
              </w:rPr>
              <w:br w:type="textWrapping"/>
            </w:r>
            <w:r>
              <w:rPr>
                <w:rFonts w:hint="eastAsia" w:ascii="宋体" w:hAnsi="宋体"/>
                <w:kern w:val="0"/>
                <w:sz w:val="22"/>
                <w:szCs w:val="22"/>
              </w:rPr>
              <w:t>速率和数</w:t>
            </w:r>
            <w:r>
              <w:rPr>
                <w:rFonts w:hint="eastAsia" w:ascii="宋体" w:hAnsi="宋体"/>
                <w:kern w:val="0"/>
                <w:sz w:val="22"/>
                <w:szCs w:val="22"/>
              </w:rPr>
              <w:br w:type="textWrapping"/>
            </w:r>
            <w:r>
              <w:rPr>
                <w:rFonts w:hint="eastAsia" w:ascii="宋体" w:hAnsi="宋体"/>
                <w:kern w:val="0"/>
                <w:sz w:val="22"/>
                <w:szCs w:val="22"/>
              </w:rPr>
              <w:t>量</w:t>
            </w:r>
          </w:p>
        </w:tc>
        <w:tc>
          <w:tcPr>
            <w:tcW w:w="1080" w:type="dxa"/>
            <w:tcBorders>
              <w:top w:val="nil"/>
              <w:left w:val="nil"/>
              <w:bottom w:val="single" w:color="000000" w:sz="4" w:space="0"/>
              <w:right w:val="single" w:color="000000" w:sz="4" w:space="0"/>
            </w:tcBorders>
            <w:noWrap w:val="0"/>
            <w:vAlign w:val="center"/>
          </w:tcPr>
          <w:p w14:paraId="4E722B1F">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072961E6">
            <w:pPr>
              <w:widowControl/>
              <w:jc w:val="left"/>
              <w:rPr>
                <w:rFonts w:hint="eastAsia" w:ascii="宋体" w:hAnsi="宋体"/>
                <w:kern w:val="0"/>
                <w:sz w:val="22"/>
                <w:szCs w:val="22"/>
              </w:rPr>
            </w:pPr>
            <w:r>
              <w:rPr>
                <w:rFonts w:hint="eastAsia" w:ascii="宋体" w:hAnsi="宋体"/>
                <w:kern w:val="0"/>
                <w:sz w:val="22"/>
                <w:szCs w:val="22"/>
              </w:rPr>
              <w:t>服务器1GE网口数量不少于2个，25GE以上网口数量不少于4个</w:t>
            </w:r>
          </w:p>
        </w:tc>
      </w:tr>
      <w:tr w14:paraId="49943680">
        <w:tblPrEx>
          <w:tblCellMar>
            <w:top w:w="0" w:type="dxa"/>
            <w:left w:w="108" w:type="dxa"/>
            <w:bottom w:w="0" w:type="dxa"/>
            <w:right w:w="108" w:type="dxa"/>
          </w:tblCellMar>
        </w:tblPrEx>
        <w:trPr>
          <w:trHeight w:val="560" w:hRule="atLeast"/>
        </w:trPr>
        <w:tc>
          <w:tcPr>
            <w:tcW w:w="560" w:type="dxa"/>
            <w:tcBorders>
              <w:top w:val="nil"/>
              <w:left w:val="single" w:color="000000" w:sz="4" w:space="0"/>
              <w:bottom w:val="single" w:color="000000" w:sz="4" w:space="0"/>
              <w:right w:val="single" w:color="000000" w:sz="4" w:space="0"/>
            </w:tcBorders>
            <w:noWrap w:val="0"/>
            <w:vAlign w:val="center"/>
          </w:tcPr>
          <w:p w14:paraId="2E5F935B">
            <w:pPr>
              <w:widowControl/>
              <w:jc w:val="center"/>
              <w:rPr>
                <w:rFonts w:hint="eastAsia" w:ascii="宋体" w:hAnsi="宋体"/>
                <w:color w:val="000000"/>
                <w:kern w:val="0"/>
                <w:sz w:val="22"/>
                <w:szCs w:val="22"/>
              </w:rPr>
            </w:pPr>
            <w:r>
              <w:rPr>
                <w:rFonts w:hint="eastAsia" w:ascii="宋体" w:hAnsi="宋体"/>
                <w:color w:val="000000"/>
                <w:kern w:val="0"/>
                <w:sz w:val="22"/>
                <w:szCs w:val="22"/>
              </w:rPr>
              <w:t>24</w:t>
            </w:r>
          </w:p>
        </w:tc>
        <w:tc>
          <w:tcPr>
            <w:tcW w:w="1140" w:type="dxa"/>
            <w:tcBorders>
              <w:top w:val="nil"/>
              <w:left w:val="nil"/>
              <w:bottom w:val="single" w:color="000000" w:sz="4" w:space="0"/>
              <w:right w:val="single" w:color="000000" w:sz="4" w:space="0"/>
            </w:tcBorders>
            <w:noWrap w:val="0"/>
            <w:vAlign w:val="center"/>
          </w:tcPr>
          <w:p w14:paraId="015D50D9">
            <w:pPr>
              <w:widowControl/>
              <w:jc w:val="center"/>
              <w:rPr>
                <w:rFonts w:hint="eastAsia" w:ascii="宋体" w:hAnsi="宋体"/>
                <w:kern w:val="0"/>
                <w:sz w:val="22"/>
                <w:szCs w:val="22"/>
              </w:rPr>
            </w:pPr>
            <w:r>
              <w:rPr>
                <w:rFonts w:hint="eastAsia" w:ascii="宋体" w:hAnsi="宋体"/>
                <w:kern w:val="0"/>
                <w:sz w:val="22"/>
                <w:szCs w:val="22"/>
              </w:rPr>
              <w:t>产品规格</w:t>
            </w:r>
          </w:p>
        </w:tc>
        <w:tc>
          <w:tcPr>
            <w:tcW w:w="1020" w:type="dxa"/>
            <w:vMerge w:val="continue"/>
            <w:tcBorders>
              <w:top w:val="nil"/>
              <w:left w:val="single" w:color="000000" w:sz="4" w:space="0"/>
              <w:bottom w:val="single" w:color="000000" w:sz="4" w:space="0"/>
              <w:right w:val="single" w:color="000000" w:sz="4" w:space="0"/>
            </w:tcBorders>
            <w:noWrap w:val="0"/>
            <w:vAlign w:val="center"/>
          </w:tcPr>
          <w:p w14:paraId="1E22E2C1">
            <w:pPr>
              <w:widowControl/>
              <w:jc w:val="left"/>
              <w:rPr>
                <w:rFonts w:ascii="宋体" w:hAnsi="宋体"/>
                <w:kern w:val="0"/>
                <w:sz w:val="22"/>
                <w:szCs w:val="22"/>
              </w:rPr>
            </w:pPr>
          </w:p>
        </w:tc>
        <w:tc>
          <w:tcPr>
            <w:tcW w:w="1260" w:type="dxa"/>
            <w:tcBorders>
              <w:top w:val="nil"/>
              <w:left w:val="nil"/>
              <w:bottom w:val="single" w:color="000000" w:sz="4" w:space="0"/>
              <w:right w:val="single" w:color="000000" w:sz="4" w:space="0"/>
            </w:tcBorders>
            <w:noWrap w:val="0"/>
            <w:vAlign w:val="center"/>
          </w:tcPr>
          <w:p w14:paraId="31736B99">
            <w:pPr>
              <w:widowControl/>
              <w:jc w:val="left"/>
              <w:rPr>
                <w:rFonts w:hint="eastAsia" w:ascii="宋体" w:hAnsi="宋体"/>
                <w:kern w:val="0"/>
                <w:sz w:val="22"/>
                <w:szCs w:val="22"/>
              </w:rPr>
            </w:pPr>
            <w:r>
              <w:rPr>
                <w:rFonts w:hint="eastAsia" w:ascii="宋体" w:hAnsi="宋体"/>
                <w:kern w:val="0"/>
                <w:sz w:val="22"/>
                <w:szCs w:val="22"/>
              </w:rPr>
              <w:t>独立网卡网口数量</w:t>
            </w:r>
          </w:p>
        </w:tc>
        <w:tc>
          <w:tcPr>
            <w:tcW w:w="1080" w:type="dxa"/>
            <w:tcBorders>
              <w:top w:val="nil"/>
              <w:left w:val="nil"/>
              <w:bottom w:val="single" w:color="000000" w:sz="4" w:space="0"/>
              <w:right w:val="single" w:color="000000" w:sz="4" w:space="0"/>
            </w:tcBorders>
            <w:noWrap w:val="0"/>
            <w:vAlign w:val="center"/>
          </w:tcPr>
          <w:p w14:paraId="1E3CE516">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5197853B">
            <w:pPr>
              <w:widowControl/>
              <w:jc w:val="left"/>
              <w:rPr>
                <w:rFonts w:hint="eastAsia" w:ascii="宋体" w:hAnsi="宋体"/>
                <w:kern w:val="0"/>
                <w:sz w:val="22"/>
                <w:szCs w:val="22"/>
              </w:rPr>
            </w:pPr>
            <w:r>
              <w:rPr>
                <w:rFonts w:hint="eastAsia" w:ascii="宋体" w:hAnsi="宋体"/>
                <w:kern w:val="0"/>
                <w:sz w:val="22"/>
                <w:szCs w:val="22"/>
              </w:rPr>
              <w:t>若配备独立网卡，独立网卡网口数量≥1</w:t>
            </w:r>
          </w:p>
        </w:tc>
      </w:tr>
      <w:tr w14:paraId="54C8231C">
        <w:tblPrEx>
          <w:tblCellMar>
            <w:top w:w="0" w:type="dxa"/>
            <w:left w:w="108" w:type="dxa"/>
            <w:bottom w:w="0" w:type="dxa"/>
            <w:right w:w="108" w:type="dxa"/>
          </w:tblCellMar>
        </w:tblPrEx>
        <w:trPr>
          <w:trHeight w:val="560" w:hRule="atLeast"/>
        </w:trPr>
        <w:tc>
          <w:tcPr>
            <w:tcW w:w="560" w:type="dxa"/>
            <w:tcBorders>
              <w:top w:val="nil"/>
              <w:left w:val="single" w:color="000000" w:sz="4" w:space="0"/>
              <w:bottom w:val="single" w:color="000000" w:sz="4" w:space="0"/>
              <w:right w:val="single" w:color="000000" w:sz="4" w:space="0"/>
            </w:tcBorders>
            <w:noWrap w:val="0"/>
            <w:vAlign w:val="center"/>
          </w:tcPr>
          <w:p w14:paraId="4D6D1312">
            <w:pPr>
              <w:widowControl/>
              <w:jc w:val="center"/>
              <w:rPr>
                <w:rFonts w:hint="eastAsia" w:ascii="宋体" w:hAnsi="宋体"/>
                <w:color w:val="000000"/>
                <w:kern w:val="0"/>
                <w:sz w:val="22"/>
                <w:szCs w:val="22"/>
              </w:rPr>
            </w:pPr>
            <w:r>
              <w:rPr>
                <w:rFonts w:hint="eastAsia" w:ascii="宋体" w:hAnsi="宋体"/>
                <w:color w:val="000000"/>
                <w:kern w:val="0"/>
                <w:sz w:val="22"/>
                <w:szCs w:val="22"/>
              </w:rPr>
              <w:t>25</w:t>
            </w:r>
          </w:p>
        </w:tc>
        <w:tc>
          <w:tcPr>
            <w:tcW w:w="1140" w:type="dxa"/>
            <w:tcBorders>
              <w:top w:val="nil"/>
              <w:left w:val="nil"/>
              <w:bottom w:val="single" w:color="000000" w:sz="4" w:space="0"/>
              <w:right w:val="single" w:color="000000" w:sz="4" w:space="0"/>
            </w:tcBorders>
            <w:noWrap w:val="0"/>
            <w:vAlign w:val="center"/>
          </w:tcPr>
          <w:p w14:paraId="4DD427CC">
            <w:pPr>
              <w:widowControl/>
              <w:jc w:val="center"/>
              <w:rPr>
                <w:rFonts w:hint="eastAsia" w:ascii="宋体" w:hAnsi="宋体"/>
                <w:kern w:val="0"/>
                <w:sz w:val="22"/>
                <w:szCs w:val="22"/>
              </w:rPr>
            </w:pPr>
            <w:r>
              <w:rPr>
                <w:rFonts w:hint="eastAsia" w:ascii="宋体" w:hAnsi="宋体"/>
                <w:kern w:val="0"/>
                <w:sz w:val="22"/>
                <w:szCs w:val="22"/>
              </w:rPr>
              <w:t>产品规格</w:t>
            </w:r>
          </w:p>
        </w:tc>
        <w:tc>
          <w:tcPr>
            <w:tcW w:w="1020" w:type="dxa"/>
            <w:vMerge w:val="continue"/>
            <w:tcBorders>
              <w:top w:val="nil"/>
              <w:left w:val="single" w:color="000000" w:sz="4" w:space="0"/>
              <w:bottom w:val="single" w:color="000000" w:sz="4" w:space="0"/>
              <w:right w:val="single" w:color="000000" w:sz="4" w:space="0"/>
            </w:tcBorders>
            <w:noWrap w:val="0"/>
            <w:vAlign w:val="center"/>
          </w:tcPr>
          <w:p w14:paraId="4235C4E6">
            <w:pPr>
              <w:widowControl/>
              <w:jc w:val="left"/>
              <w:rPr>
                <w:rFonts w:ascii="宋体" w:hAnsi="宋体"/>
                <w:kern w:val="0"/>
                <w:sz w:val="22"/>
                <w:szCs w:val="22"/>
              </w:rPr>
            </w:pPr>
          </w:p>
        </w:tc>
        <w:tc>
          <w:tcPr>
            <w:tcW w:w="1260" w:type="dxa"/>
            <w:tcBorders>
              <w:top w:val="nil"/>
              <w:left w:val="nil"/>
              <w:bottom w:val="single" w:color="000000" w:sz="4" w:space="0"/>
              <w:right w:val="single" w:color="000000" w:sz="4" w:space="0"/>
            </w:tcBorders>
            <w:noWrap w:val="0"/>
            <w:vAlign w:val="center"/>
          </w:tcPr>
          <w:p w14:paraId="4300A387">
            <w:pPr>
              <w:widowControl/>
              <w:jc w:val="left"/>
              <w:rPr>
                <w:rFonts w:hint="eastAsia" w:ascii="宋体" w:hAnsi="宋体"/>
                <w:kern w:val="0"/>
                <w:sz w:val="22"/>
                <w:szCs w:val="22"/>
              </w:rPr>
            </w:pPr>
            <w:r>
              <w:rPr>
                <w:rFonts w:hint="eastAsia" w:ascii="宋体" w:hAnsi="宋体"/>
                <w:kern w:val="0"/>
                <w:sz w:val="22"/>
                <w:szCs w:val="22"/>
              </w:rPr>
              <w:t>独立网卡 接口类型</w:t>
            </w:r>
          </w:p>
        </w:tc>
        <w:tc>
          <w:tcPr>
            <w:tcW w:w="1080" w:type="dxa"/>
            <w:tcBorders>
              <w:top w:val="nil"/>
              <w:left w:val="nil"/>
              <w:bottom w:val="single" w:color="000000" w:sz="4" w:space="0"/>
              <w:right w:val="single" w:color="000000" w:sz="4" w:space="0"/>
            </w:tcBorders>
            <w:noWrap w:val="0"/>
            <w:vAlign w:val="center"/>
          </w:tcPr>
          <w:p w14:paraId="6D5C1385">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3657607A">
            <w:pPr>
              <w:widowControl/>
              <w:jc w:val="left"/>
              <w:rPr>
                <w:rFonts w:hint="eastAsia" w:ascii="宋体" w:hAnsi="宋体"/>
                <w:kern w:val="0"/>
                <w:sz w:val="22"/>
                <w:szCs w:val="22"/>
              </w:rPr>
            </w:pPr>
            <w:r>
              <w:rPr>
                <w:rFonts w:hint="eastAsia" w:ascii="宋体" w:hAnsi="宋体"/>
                <w:kern w:val="0"/>
                <w:sz w:val="22"/>
                <w:szCs w:val="22"/>
              </w:rPr>
              <w:t>支持 RJ45/QSFP/SFP 等</w:t>
            </w:r>
          </w:p>
        </w:tc>
      </w:tr>
      <w:tr w14:paraId="7D3BB079">
        <w:tblPrEx>
          <w:tblCellMar>
            <w:top w:w="0" w:type="dxa"/>
            <w:left w:w="108" w:type="dxa"/>
            <w:bottom w:w="0" w:type="dxa"/>
            <w:right w:w="108" w:type="dxa"/>
          </w:tblCellMar>
        </w:tblPrEx>
        <w:trPr>
          <w:trHeight w:val="560" w:hRule="atLeast"/>
        </w:trPr>
        <w:tc>
          <w:tcPr>
            <w:tcW w:w="560" w:type="dxa"/>
            <w:tcBorders>
              <w:top w:val="nil"/>
              <w:left w:val="single" w:color="000000" w:sz="4" w:space="0"/>
              <w:bottom w:val="single" w:color="000000" w:sz="4" w:space="0"/>
              <w:right w:val="single" w:color="000000" w:sz="4" w:space="0"/>
            </w:tcBorders>
            <w:noWrap w:val="0"/>
            <w:vAlign w:val="center"/>
          </w:tcPr>
          <w:p w14:paraId="352DF9F1">
            <w:pPr>
              <w:widowControl/>
              <w:jc w:val="center"/>
              <w:rPr>
                <w:rFonts w:hint="eastAsia" w:ascii="宋体" w:hAnsi="宋体"/>
                <w:color w:val="000000"/>
                <w:kern w:val="0"/>
                <w:sz w:val="22"/>
                <w:szCs w:val="22"/>
              </w:rPr>
            </w:pPr>
            <w:r>
              <w:rPr>
                <w:rFonts w:hint="eastAsia" w:ascii="宋体" w:hAnsi="宋体"/>
                <w:color w:val="000000"/>
                <w:kern w:val="0"/>
                <w:sz w:val="22"/>
                <w:szCs w:val="22"/>
              </w:rPr>
              <w:t>26</w:t>
            </w:r>
          </w:p>
        </w:tc>
        <w:tc>
          <w:tcPr>
            <w:tcW w:w="1140" w:type="dxa"/>
            <w:tcBorders>
              <w:top w:val="nil"/>
              <w:left w:val="nil"/>
              <w:bottom w:val="single" w:color="000000" w:sz="4" w:space="0"/>
              <w:right w:val="single" w:color="000000" w:sz="4" w:space="0"/>
            </w:tcBorders>
            <w:noWrap w:val="0"/>
            <w:vAlign w:val="center"/>
          </w:tcPr>
          <w:p w14:paraId="2E4FC2DD">
            <w:pPr>
              <w:widowControl/>
              <w:jc w:val="center"/>
              <w:rPr>
                <w:rFonts w:hint="eastAsia" w:ascii="宋体" w:hAnsi="宋体"/>
                <w:kern w:val="0"/>
                <w:sz w:val="22"/>
                <w:szCs w:val="22"/>
              </w:rPr>
            </w:pPr>
            <w:r>
              <w:rPr>
                <w:rFonts w:hint="eastAsia" w:ascii="宋体" w:hAnsi="宋体"/>
                <w:kern w:val="0"/>
                <w:sz w:val="22"/>
                <w:szCs w:val="22"/>
              </w:rPr>
              <w:t>产品规格</w:t>
            </w:r>
          </w:p>
        </w:tc>
        <w:tc>
          <w:tcPr>
            <w:tcW w:w="1020" w:type="dxa"/>
            <w:vMerge w:val="continue"/>
            <w:tcBorders>
              <w:top w:val="nil"/>
              <w:left w:val="single" w:color="000000" w:sz="4" w:space="0"/>
              <w:bottom w:val="single" w:color="000000" w:sz="4" w:space="0"/>
              <w:right w:val="single" w:color="000000" w:sz="4" w:space="0"/>
            </w:tcBorders>
            <w:noWrap w:val="0"/>
            <w:vAlign w:val="center"/>
          </w:tcPr>
          <w:p w14:paraId="6BC1EDCA">
            <w:pPr>
              <w:widowControl/>
              <w:jc w:val="left"/>
              <w:rPr>
                <w:rFonts w:ascii="宋体" w:hAnsi="宋体"/>
                <w:kern w:val="0"/>
                <w:sz w:val="22"/>
                <w:szCs w:val="22"/>
              </w:rPr>
            </w:pPr>
          </w:p>
        </w:tc>
        <w:tc>
          <w:tcPr>
            <w:tcW w:w="1260" w:type="dxa"/>
            <w:tcBorders>
              <w:top w:val="nil"/>
              <w:left w:val="nil"/>
              <w:bottom w:val="single" w:color="000000" w:sz="4" w:space="0"/>
              <w:right w:val="single" w:color="000000" w:sz="4" w:space="0"/>
            </w:tcBorders>
            <w:noWrap w:val="0"/>
            <w:vAlign w:val="center"/>
          </w:tcPr>
          <w:p w14:paraId="42D3EFA9">
            <w:pPr>
              <w:widowControl/>
              <w:jc w:val="left"/>
              <w:rPr>
                <w:rFonts w:hint="eastAsia" w:ascii="宋体" w:hAnsi="宋体"/>
                <w:kern w:val="0"/>
                <w:sz w:val="22"/>
                <w:szCs w:val="22"/>
              </w:rPr>
            </w:pPr>
            <w:r>
              <w:rPr>
                <w:rFonts w:hint="eastAsia" w:ascii="宋体" w:hAnsi="宋体"/>
                <w:kern w:val="0"/>
                <w:sz w:val="22"/>
                <w:szCs w:val="22"/>
              </w:rPr>
              <w:t>板载网卡 接口类型</w:t>
            </w:r>
          </w:p>
        </w:tc>
        <w:tc>
          <w:tcPr>
            <w:tcW w:w="1080" w:type="dxa"/>
            <w:tcBorders>
              <w:top w:val="nil"/>
              <w:left w:val="nil"/>
              <w:bottom w:val="single" w:color="000000" w:sz="4" w:space="0"/>
              <w:right w:val="single" w:color="000000" w:sz="4" w:space="0"/>
            </w:tcBorders>
            <w:noWrap w:val="0"/>
            <w:vAlign w:val="center"/>
          </w:tcPr>
          <w:p w14:paraId="29F5F6C1">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69811528">
            <w:pPr>
              <w:widowControl/>
              <w:jc w:val="left"/>
              <w:rPr>
                <w:rFonts w:hint="eastAsia" w:ascii="宋体" w:hAnsi="宋体"/>
                <w:kern w:val="0"/>
                <w:sz w:val="22"/>
                <w:szCs w:val="22"/>
              </w:rPr>
            </w:pPr>
            <w:r>
              <w:rPr>
                <w:rFonts w:hint="eastAsia" w:ascii="宋体" w:hAnsi="宋体"/>
                <w:kern w:val="0"/>
                <w:sz w:val="22"/>
                <w:szCs w:val="22"/>
              </w:rPr>
              <w:t>支持 RJ45/QSFP/SFP 等</w:t>
            </w:r>
          </w:p>
        </w:tc>
      </w:tr>
      <w:tr w14:paraId="232D4BFC">
        <w:tblPrEx>
          <w:tblCellMar>
            <w:top w:w="0" w:type="dxa"/>
            <w:left w:w="108" w:type="dxa"/>
            <w:bottom w:w="0" w:type="dxa"/>
            <w:right w:w="108" w:type="dxa"/>
          </w:tblCellMar>
        </w:tblPrEx>
        <w:trPr>
          <w:trHeight w:val="560" w:hRule="atLeast"/>
        </w:trPr>
        <w:tc>
          <w:tcPr>
            <w:tcW w:w="560" w:type="dxa"/>
            <w:tcBorders>
              <w:top w:val="nil"/>
              <w:left w:val="single" w:color="000000" w:sz="4" w:space="0"/>
              <w:bottom w:val="single" w:color="000000" w:sz="4" w:space="0"/>
              <w:right w:val="single" w:color="000000" w:sz="4" w:space="0"/>
            </w:tcBorders>
            <w:noWrap w:val="0"/>
            <w:vAlign w:val="center"/>
          </w:tcPr>
          <w:p w14:paraId="7460DE22">
            <w:pPr>
              <w:widowControl/>
              <w:jc w:val="center"/>
              <w:rPr>
                <w:rFonts w:hint="eastAsia" w:ascii="宋体" w:hAnsi="宋体"/>
                <w:color w:val="000000"/>
                <w:kern w:val="0"/>
                <w:sz w:val="22"/>
                <w:szCs w:val="22"/>
              </w:rPr>
            </w:pPr>
            <w:r>
              <w:rPr>
                <w:rFonts w:hint="eastAsia" w:ascii="宋体" w:hAnsi="宋体"/>
                <w:color w:val="000000"/>
                <w:kern w:val="0"/>
                <w:sz w:val="22"/>
                <w:szCs w:val="22"/>
              </w:rPr>
              <w:t>27</w:t>
            </w:r>
          </w:p>
        </w:tc>
        <w:tc>
          <w:tcPr>
            <w:tcW w:w="1140" w:type="dxa"/>
            <w:tcBorders>
              <w:top w:val="nil"/>
              <w:left w:val="nil"/>
              <w:bottom w:val="single" w:color="000000" w:sz="4" w:space="0"/>
              <w:right w:val="single" w:color="000000" w:sz="4" w:space="0"/>
            </w:tcBorders>
            <w:noWrap w:val="0"/>
            <w:vAlign w:val="center"/>
          </w:tcPr>
          <w:p w14:paraId="28E94A0B">
            <w:pPr>
              <w:widowControl/>
              <w:jc w:val="center"/>
              <w:rPr>
                <w:rFonts w:hint="eastAsia" w:ascii="宋体" w:hAnsi="宋体"/>
                <w:kern w:val="0"/>
                <w:sz w:val="22"/>
                <w:szCs w:val="22"/>
              </w:rPr>
            </w:pPr>
            <w:r>
              <w:rPr>
                <w:rFonts w:hint="eastAsia" w:ascii="宋体" w:hAnsi="宋体"/>
                <w:kern w:val="0"/>
                <w:sz w:val="22"/>
                <w:szCs w:val="22"/>
              </w:rPr>
              <w:t>产品规格</w:t>
            </w:r>
          </w:p>
        </w:tc>
        <w:tc>
          <w:tcPr>
            <w:tcW w:w="1020" w:type="dxa"/>
            <w:vMerge w:val="restart"/>
            <w:tcBorders>
              <w:top w:val="nil"/>
              <w:left w:val="single" w:color="000000" w:sz="4" w:space="0"/>
              <w:bottom w:val="single" w:color="000000" w:sz="4" w:space="0"/>
              <w:right w:val="single" w:color="000000" w:sz="4" w:space="0"/>
            </w:tcBorders>
            <w:noWrap w:val="0"/>
            <w:vAlign w:val="center"/>
          </w:tcPr>
          <w:p w14:paraId="24106B32">
            <w:pPr>
              <w:widowControl/>
              <w:jc w:val="center"/>
              <w:rPr>
                <w:rFonts w:hint="eastAsia" w:ascii="宋体" w:hAnsi="宋体"/>
                <w:kern w:val="0"/>
                <w:sz w:val="22"/>
                <w:szCs w:val="22"/>
              </w:rPr>
            </w:pPr>
            <w:r>
              <w:rPr>
                <w:rFonts w:hint="eastAsia" w:ascii="宋体" w:hAnsi="宋体"/>
                <w:kern w:val="0"/>
                <w:sz w:val="22"/>
                <w:szCs w:val="22"/>
              </w:rPr>
              <w:t>外部接口规格</w:t>
            </w:r>
          </w:p>
        </w:tc>
        <w:tc>
          <w:tcPr>
            <w:tcW w:w="1260" w:type="dxa"/>
            <w:tcBorders>
              <w:top w:val="nil"/>
              <w:left w:val="nil"/>
              <w:bottom w:val="single" w:color="000000" w:sz="4" w:space="0"/>
              <w:right w:val="single" w:color="000000" w:sz="4" w:space="0"/>
            </w:tcBorders>
            <w:noWrap w:val="0"/>
            <w:vAlign w:val="center"/>
          </w:tcPr>
          <w:p w14:paraId="287CE452">
            <w:pPr>
              <w:widowControl/>
              <w:jc w:val="left"/>
              <w:rPr>
                <w:rFonts w:hint="eastAsia" w:ascii="宋体" w:hAnsi="宋体"/>
                <w:kern w:val="0"/>
                <w:sz w:val="22"/>
                <w:szCs w:val="22"/>
              </w:rPr>
            </w:pPr>
            <w:r>
              <w:rPr>
                <w:rFonts w:hint="eastAsia" w:ascii="宋体" w:hAnsi="宋体"/>
                <w:kern w:val="0"/>
                <w:sz w:val="22"/>
                <w:szCs w:val="22"/>
              </w:rPr>
              <w:t>★显示接口</w:t>
            </w:r>
          </w:p>
        </w:tc>
        <w:tc>
          <w:tcPr>
            <w:tcW w:w="1080" w:type="dxa"/>
            <w:tcBorders>
              <w:top w:val="nil"/>
              <w:left w:val="nil"/>
              <w:bottom w:val="single" w:color="000000" w:sz="4" w:space="0"/>
              <w:right w:val="single" w:color="000000" w:sz="4" w:space="0"/>
            </w:tcBorders>
            <w:noWrap w:val="0"/>
            <w:vAlign w:val="center"/>
          </w:tcPr>
          <w:p w14:paraId="6EC790DF">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6D6942BC">
            <w:pPr>
              <w:widowControl/>
              <w:jc w:val="left"/>
              <w:rPr>
                <w:rFonts w:hint="eastAsia" w:ascii="宋体" w:hAnsi="宋体"/>
                <w:kern w:val="0"/>
                <w:sz w:val="22"/>
                <w:szCs w:val="22"/>
              </w:rPr>
            </w:pPr>
            <w:r>
              <w:rPr>
                <w:rFonts w:hint="eastAsia" w:ascii="宋体" w:hAnsi="宋体"/>
                <w:kern w:val="0"/>
                <w:sz w:val="22"/>
                <w:szCs w:val="22"/>
              </w:rPr>
              <w:t>显示接口类型应不少于 1 种，如： VGA、DP、HDMI 等</w:t>
            </w:r>
          </w:p>
        </w:tc>
      </w:tr>
      <w:tr w14:paraId="1797B3C3">
        <w:tblPrEx>
          <w:tblCellMar>
            <w:top w:w="0" w:type="dxa"/>
            <w:left w:w="108" w:type="dxa"/>
            <w:bottom w:w="0" w:type="dxa"/>
            <w:right w:w="108" w:type="dxa"/>
          </w:tblCellMar>
        </w:tblPrEx>
        <w:trPr>
          <w:trHeight w:val="280" w:hRule="atLeast"/>
        </w:trPr>
        <w:tc>
          <w:tcPr>
            <w:tcW w:w="560" w:type="dxa"/>
            <w:tcBorders>
              <w:top w:val="nil"/>
              <w:left w:val="single" w:color="000000" w:sz="4" w:space="0"/>
              <w:bottom w:val="single" w:color="000000" w:sz="4" w:space="0"/>
              <w:right w:val="single" w:color="000000" w:sz="4" w:space="0"/>
            </w:tcBorders>
            <w:noWrap w:val="0"/>
            <w:vAlign w:val="center"/>
          </w:tcPr>
          <w:p w14:paraId="0037D9A1">
            <w:pPr>
              <w:widowControl/>
              <w:jc w:val="center"/>
              <w:rPr>
                <w:rFonts w:hint="eastAsia" w:ascii="宋体" w:hAnsi="宋体"/>
                <w:color w:val="000000"/>
                <w:kern w:val="0"/>
                <w:sz w:val="22"/>
                <w:szCs w:val="22"/>
              </w:rPr>
            </w:pPr>
            <w:r>
              <w:rPr>
                <w:rFonts w:hint="eastAsia" w:ascii="宋体" w:hAnsi="宋体"/>
                <w:color w:val="000000"/>
                <w:kern w:val="0"/>
                <w:sz w:val="22"/>
                <w:szCs w:val="22"/>
              </w:rPr>
              <w:t>28</w:t>
            </w:r>
          </w:p>
        </w:tc>
        <w:tc>
          <w:tcPr>
            <w:tcW w:w="1140" w:type="dxa"/>
            <w:tcBorders>
              <w:top w:val="nil"/>
              <w:left w:val="nil"/>
              <w:bottom w:val="single" w:color="000000" w:sz="4" w:space="0"/>
              <w:right w:val="single" w:color="000000" w:sz="4" w:space="0"/>
            </w:tcBorders>
            <w:noWrap w:val="0"/>
            <w:vAlign w:val="center"/>
          </w:tcPr>
          <w:p w14:paraId="5666BA20">
            <w:pPr>
              <w:widowControl/>
              <w:jc w:val="center"/>
              <w:rPr>
                <w:rFonts w:hint="eastAsia" w:ascii="宋体" w:hAnsi="宋体"/>
                <w:kern w:val="0"/>
                <w:sz w:val="22"/>
                <w:szCs w:val="22"/>
              </w:rPr>
            </w:pPr>
            <w:r>
              <w:rPr>
                <w:rFonts w:hint="eastAsia" w:ascii="宋体" w:hAnsi="宋体"/>
                <w:kern w:val="0"/>
                <w:sz w:val="22"/>
                <w:szCs w:val="22"/>
              </w:rPr>
              <w:t>产品规格</w:t>
            </w:r>
          </w:p>
        </w:tc>
        <w:tc>
          <w:tcPr>
            <w:tcW w:w="1020" w:type="dxa"/>
            <w:vMerge w:val="continue"/>
            <w:tcBorders>
              <w:top w:val="nil"/>
              <w:left w:val="single" w:color="000000" w:sz="4" w:space="0"/>
              <w:bottom w:val="single" w:color="000000" w:sz="4" w:space="0"/>
              <w:right w:val="single" w:color="000000" w:sz="4" w:space="0"/>
            </w:tcBorders>
            <w:noWrap w:val="0"/>
            <w:vAlign w:val="center"/>
          </w:tcPr>
          <w:p w14:paraId="257D640E">
            <w:pPr>
              <w:widowControl/>
              <w:jc w:val="left"/>
              <w:rPr>
                <w:rFonts w:ascii="宋体" w:hAnsi="宋体"/>
                <w:kern w:val="0"/>
                <w:sz w:val="22"/>
                <w:szCs w:val="22"/>
              </w:rPr>
            </w:pPr>
          </w:p>
        </w:tc>
        <w:tc>
          <w:tcPr>
            <w:tcW w:w="1260" w:type="dxa"/>
            <w:tcBorders>
              <w:top w:val="nil"/>
              <w:left w:val="nil"/>
              <w:bottom w:val="single" w:color="000000" w:sz="4" w:space="0"/>
              <w:right w:val="single" w:color="000000" w:sz="4" w:space="0"/>
            </w:tcBorders>
            <w:noWrap w:val="0"/>
            <w:vAlign w:val="center"/>
          </w:tcPr>
          <w:p w14:paraId="7F91C2CB">
            <w:pPr>
              <w:widowControl/>
              <w:jc w:val="left"/>
              <w:rPr>
                <w:rFonts w:hint="eastAsia" w:ascii="宋体" w:hAnsi="宋体"/>
                <w:kern w:val="0"/>
                <w:sz w:val="22"/>
                <w:szCs w:val="22"/>
              </w:rPr>
            </w:pPr>
            <w:r>
              <w:rPr>
                <w:rFonts w:hint="eastAsia" w:ascii="宋体" w:hAnsi="宋体"/>
                <w:kern w:val="0"/>
                <w:sz w:val="22"/>
                <w:szCs w:val="22"/>
              </w:rPr>
              <w:t>★USB 接口</w:t>
            </w:r>
          </w:p>
        </w:tc>
        <w:tc>
          <w:tcPr>
            <w:tcW w:w="1080" w:type="dxa"/>
            <w:tcBorders>
              <w:top w:val="nil"/>
              <w:left w:val="nil"/>
              <w:bottom w:val="single" w:color="000000" w:sz="4" w:space="0"/>
              <w:right w:val="single" w:color="000000" w:sz="4" w:space="0"/>
            </w:tcBorders>
            <w:noWrap w:val="0"/>
            <w:vAlign w:val="center"/>
          </w:tcPr>
          <w:p w14:paraId="130C50B3">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20546F24">
            <w:pPr>
              <w:widowControl/>
              <w:jc w:val="left"/>
              <w:rPr>
                <w:rFonts w:hint="eastAsia" w:ascii="宋体" w:hAnsi="宋体"/>
                <w:kern w:val="0"/>
                <w:sz w:val="22"/>
                <w:szCs w:val="22"/>
              </w:rPr>
            </w:pPr>
            <w:r>
              <w:rPr>
                <w:rFonts w:hint="eastAsia" w:ascii="宋体" w:hAnsi="宋体"/>
                <w:kern w:val="0"/>
                <w:sz w:val="22"/>
                <w:szCs w:val="22"/>
              </w:rPr>
              <w:t>配备 USB 接口，如 USB2.0、USB3.0 等</w:t>
            </w:r>
          </w:p>
        </w:tc>
      </w:tr>
      <w:tr w14:paraId="27B87DD5">
        <w:tblPrEx>
          <w:tblCellMar>
            <w:top w:w="0" w:type="dxa"/>
            <w:left w:w="108" w:type="dxa"/>
            <w:bottom w:w="0" w:type="dxa"/>
            <w:right w:w="108" w:type="dxa"/>
          </w:tblCellMar>
        </w:tblPrEx>
        <w:trPr>
          <w:trHeight w:val="560" w:hRule="atLeast"/>
        </w:trPr>
        <w:tc>
          <w:tcPr>
            <w:tcW w:w="560" w:type="dxa"/>
            <w:tcBorders>
              <w:top w:val="nil"/>
              <w:left w:val="single" w:color="000000" w:sz="4" w:space="0"/>
              <w:bottom w:val="single" w:color="000000" w:sz="4" w:space="0"/>
              <w:right w:val="single" w:color="000000" w:sz="4" w:space="0"/>
            </w:tcBorders>
            <w:noWrap w:val="0"/>
            <w:vAlign w:val="center"/>
          </w:tcPr>
          <w:p w14:paraId="3FD2421C">
            <w:pPr>
              <w:widowControl/>
              <w:jc w:val="center"/>
              <w:rPr>
                <w:rFonts w:hint="eastAsia" w:ascii="宋体" w:hAnsi="宋体"/>
                <w:color w:val="000000"/>
                <w:kern w:val="0"/>
                <w:sz w:val="22"/>
                <w:szCs w:val="22"/>
              </w:rPr>
            </w:pPr>
            <w:r>
              <w:rPr>
                <w:rFonts w:hint="eastAsia" w:ascii="宋体" w:hAnsi="宋体"/>
                <w:color w:val="000000"/>
                <w:kern w:val="0"/>
                <w:sz w:val="22"/>
                <w:szCs w:val="22"/>
              </w:rPr>
              <w:t>29</w:t>
            </w:r>
          </w:p>
        </w:tc>
        <w:tc>
          <w:tcPr>
            <w:tcW w:w="1140" w:type="dxa"/>
            <w:tcBorders>
              <w:top w:val="nil"/>
              <w:left w:val="nil"/>
              <w:bottom w:val="single" w:color="000000" w:sz="4" w:space="0"/>
              <w:right w:val="single" w:color="000000" w:sz="4" w:space="0"/>
            </w:tcBorders>
            <w:noWrap w:val="0"/>
            <w:vAlign w:val="center"/>
          </w:tcPr>
          <w:p w14:paraId="19CE122E">
            <w:pPr>
              <w:widowControl/>
              <w:jc w:val="center"/>
              <w:rPr>
                <w:rFonts w:hint="eastAsia" w:ascii="宋体" w:hAnsi="宋体"/>
                <w:kern w:val="0"/>
                <w:sz w:val="22"/>
                <w:szCs w:val="22"/>
              </w:rPr>
            </w:pPr>
            <w:r>
              <w:rPr>
                <w:rFonts w:hint="eastAsia" w:ascii="宋体" w:hAnsi="宋体"/>
                <w:kern w:val="0"/>
                <w:sz w:val="22"/>
                <w:szCs w:val="22"/>
              </w:rPr>
              <w:t>产品规格</w:t>
            </w:r>
          </w:p>
        </w:tc>
        <w:tc>
          <w:tcPr>
            <w:tcW w:w="1020" w:type="dxa"/>
            <w:vMerge w:val="continue"/>
            <w:tcBorders>
              <w:top w:val="nil"/>
              <w:left w:val="single" w:color="000000" w:sz="4" w:space="0"/>
              <w:bottom w:val="single" w:color="000000" w:sz="4" w:space="0"/>
              <w:right w:val="single" w:color="000000" w:sz="4" w:space="0"/>
            </w:tcBorders>
            <w:noWrap w:val="0"/>
            <w:vAlign w:val="center"/>
          </w:tcPr>
          <w:p w14:paraId="7401291B">
            <w:pPr>
              <w:widowControl/>
              <w:jc w:val="left"/>
              <w:rPr>
                <w:rFonts w:ascii="宋体" w:hAnsi="宋体"/>
                <w:kern w:val="0"/>
                <w:sz w:val="22"/>
                <w:szCs w:val="22"/>
              </w:rPr>
            </w:pPr>
          </w:p>
        </w:tc>
        <w:tc>
          <w:tcPr>
            <w:tcW w:w="1260" w:type="dxa"/>
            <w:tcBorders>
              <w:top w:val="nil"/>
              <w:left w:val="nil"/>
              <w:bottom w:val="single" w:color="000000" w:sz="4" w:space="0"/>
              <w:right w:val="single" w:color="000000" w:sz="4" w:space="0"/>
            </w:tcBorders>
            <w:noWrap w:val="0"/>
            <w:vAlign w:val="center"/>
          </w:tcPr>
          <w:p w14:paraId="380E5A48">
            <w:pPr>
              <w:widowControl/>
              <w:jc w:val="left"/>
              <w:rPr>
                <w:rFonts w:hint="eastAsia" w:ascii="宋体" w:hAnsi="宋体"/>
                <w:kern w:val="0"/>
                <w:sz w:val="22"/>
                <w:szCs w:val="22"/>
              </w:rPr>
            </w:pPr>
            <w:r>
              <w:rPr>
                <w:rFonts w:hint="eastAsia" w:ascii="宋体" w:hAnsi="宋体"/>
                <w:kern w:val="0"/>
                <w:sz w:val="22"/>
                <w:szCs w:val="22"/>
              </w:rPr>
              <w:t>特殊接口及孔位</w:t>
            </w:r>
          </w:p>
        </w:tc>
        <w:tc>
          <w:tcPr>
            <w:tcW w:w="1080" w:type="dxa"/>
            <w:tcBorders>
              <w:top w:val="nil"/>
              <w:left w:val="nil"/>
              <w:bottom w:val="single" w:color="000000" w:sz="4" w:space="0"/>
              <w:right w:val="single" w:color="000000" w:sz="4" w:space="0"/>
            </w:tcBorders>
            <w:noWrap w:val="0"/>
            <w:vAlign w:val="center"/>
          </w:tcPr>
          <w:p w14:paraId="29DCBD7A">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50F8632E">
            <w:pPr>
              <w:widowControl/>
              <w:jc w:val="left"/>
              <w:rPr>
                <w:rFonts w:hint="eastAsia" w:ascii="宋体" w:hAnsi="宋体"/>
                <w:kern w:val="0"/>
                <w:sz w:val="22"/>
                <w:szCs w:val="22"/>
              </w:rPr>
            </w:pPr>
            <w:r>
              <w:rPr>
                <w:rFonts w:hint="eastAsia" w:ascii="宋体" w:hAnsi="宋体"/>
                <w:kern w:val="0"/>
                <w:sz w:val="22"/>
                <w:szCs w:val="22"/>
              </w:rPr>
              <w:t>前面板预留 1 个专用 USB 母座接口 孔位</w:t>
            </w:r>
          </w:p>
        </w:tc>
      </w:tr>
      <w:tr w14:paraId="6AB895C3">
        <w:tblPrEx>
          <w:tblCellMar>
            <w:top w:w="0" w:type="dxa"/>
            <w:left w:w="108" w:type="dxa"/>
            <w:bottom w:w="0" w:type="dxa"/>
            <w:right w:w="108" w:type="dxa"/>
          </w:tblCellMar>
        </w:tblPrEx>
        <w:trPr>
          <w:trHeight w:val="280" w:hRule="atLeast"/>
        </w:trPr>
        <w:tc>
          <w:tcPr>
            <w:tcW w:w="560" w:type="dxa"/>
            <w:tcBorders>
              <w:top w:val="nil"/>
              <w:left w:val="single" w:color="000000" w:sz="4" w:space="0"/>
              <w:bottom w:val="single" w:color="000000" w:sz="4" w:space="0"/>
              <w:right w:val="single" w:color="000000" w:sz="4" w:space="0"/>
            </w:tcBorders>
            <w:noWrap w:val="0"/>
            <w:vAlign w:val="center"/>
          </w:tcPr>
          <w:p w14:paraId="0B203D2E">
            <w:pPr>
              <w:widowControl/>
              <w:jc w:val="center"/>
              <w:rPr>
                <w:rFonts w:hint="eastAsia" w:ascii="宋体" w:hAnsi="宋体"/>
                <w:color w:val="000000"/>
                <w:kern w:val="0"/>
                <w:sz w:val="22"/>
                <w:szCs w:val="22"/>
              </w:rPr>
            </w:pPr>
            <w:r>
              <w:rPr>
                <w:rFonts w:hint="eastAsia" w:ascii="宋体" w:hAnsi="宋体"/>
                <w:color w:val="000000"/>
                <w:kern w:val="0"/>
                <w:sz w:val="22"/>
                <w:szCs w:val="22"/>
              </w:rPr>
              <w:t>30</w:t>
            </w:r>
          </w:p>
        </w:tc>
        <w:tc>
          <w:tcPr>
            <w:tcW w:w="1140" w:type="dxa"/>
            <w:tcBorders>
              <w:top w:val="nil"/>
              <w:left w:val="nil"/>
              <w:bottom w:val="single" w:color="000000" w:sz="4" w:space="0"/>
              <w:right w:val="single" w:color="000000" w:sz="4" w:space="0"/>
            </w:tcBorders>
            <w:noWrap w:val="0"/>
            <w:vAlign w:val="center"/>
          </w:tcPr>
          <w:p w14:paraId="1D66536E">
            <w:pPr>
              <w:widowControl/>
              <w:jc w:val="center"/>
              <w:rPr>
                <w:rFonts w:hint="eastAsia" w:ascii="宋体" w:hAnsi="宋体"/>
                <w:kern w:val="0"/>
                <w:sz w:val="22"/>
                <w:szCs w:val="22"/>
              </w:rPr>
            </w:pPr>
            <w:r>
              <w:rPr>
                <w:rFonts w:hint="eastAsia" w:ascii="宋体" w:hAnsi="宋体"/>
                <w:kern w:val="0"/>
                <w:sz w:val="22"/>
                <w:szCs w:val="22"/>
              </w:rPr>
              <w:t>产品规格</w:t>
            </w:r>
          </w:p>
        </w:tc>
        <w:tc>
          <w:tcPr>
            <w:tcW w:w="1020" w:type="dxa"/>
            <w:vMerge w:val="continue"/>
            <w:tcBorders>
              <w:top w:val="nil"/>
              <w:left w:val="single" w:color="000000" w:sz="4" w:space="0"/>
              <w:bottom w:val="single" w:color="000000" w:sz="4" w:space="0"/>
              <w:right w:val="single" w:color="000000" w:sz="4" w:space="0"/>
            </w:tcBorders>
            <w:noWrap w:val="0"/>
            <w:vAlign w:val="center"/>
          </w:tcPr>
          <w:p w14:paraId="62F900CE">
            <w:pPr>
              <w:widowControl/>
              <w:jc w:val="left"/>
              <w:rPr>
                <w:rFonts w:ascii="宋体" w:hAnsi="宋体"/>
                <w:kern w:val="0"/>
                <w:sz w:val="22"/>
                <w:szCs w:val="22"/>
              </w:rPr>
            </w:pPr>
          </w:p>
        </w:tc>
        <w:tc>
          <w:tcPr>
            <w:tcW w:w="1260" w:type="dxa"/>
            <w:tcBorders>
              <w:top w:val="nil"/>
              <w:left w:val="nil"/>
              <w:bottom w:val="single" w:color="000000" w:sz="4" w:space="0"/>
              <w:right w:val="single" w:color="000000" w:sz="4" w:space="0"/>
            </w:tcBorders>
            <w:noWrap w:val="0"/>
            <w:vAlign w:val="center"/>
          </w:tcPr>
          <w:p w14:paraId="4B488626">
            <w:pPr>
              <w:widowControl/>
              <w:jc w:val="left"/>
              <w:rPr>
                <w:rFonts w:hint="eastAsia" w:ascii="宋体" w:hAnsi="宋体"/>
                <w:kern w:val="0"/>
                <w:sz w:val="22"/>
                <w:szCs w:val="22"/>
              </w:rPr>
            </w:pPr>
            <w:r>
              <w:rPr>
                <w:rFonts w:hint="eastAsia" w:ascii="宋体" w:hAnsi="宋体"/>
                <w:kern w:val="0"/>
                <w:sz w:val="22"/>
                <w:szCs w:val="22"/>
              </w:rPr>
              <w:t>其他接口</w:t>
            </w:r>
          </w:p>
        </w:tc>
        <w:tc>
          <w:tcPr>
            <w:tcW w:w="1080" w:type="dxa"/>
            <w:tcBorders>
              <w:top w:val="nil"/>
              <w:left w:val="nil"/>
              <w:bottom w:val="single" w:color="000000" w:sz="4" w:space="0"/>
              <w:right w:val="single" w:color="000000" w:sz="4" w:space="0"/>
            </w:tcBorders>
            <w:noWrap w:val="0"/>
            <w:vAlign w:val="center"/>
          </w:tcPr>
          <w:p w14:paraId="2FAAF758">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376C081A">
            <w:pPr>
              <w:widowControl/>
              <w:jc w:val="left"/>
              <w:rPr>
                <w:rFonts w:hint="eastAsia" w:ascii="宋体" w:hAnsi="宋体"/>
                <w:color w:val="000000"/>
                <w:kern w:val="0"/>
                <w:sz w:val="22"/>
                <w:szCs w:val="22"/>
              </w:rPr>
            </w:pPr>
            <w:r>
              <w:rPr>
                <w:rFonts w:hint="eastAsia" w:ascii="宋体" w:hAnsi="宋体"/>
                <w:color w:val="000000"/>
                <w:kern w:val="0"/>
                <w:sz w:val="22"/>
                <w:szCs w:val="22"/>
              </w:rPr>
              <w:t>BMC管理端口数量不少于 1 个；</w:t>
            </w:r>
          </w:p>
        </w:tc>
      </w:tr>
      <w:tr w14:paraId="1148EBFD">
        <w:tblPrEx>
          <w:tblCellMar>
            <w:top w:w="0" w:type="dxa"/>
            <w:left w:w="108" w:type="dxa"/>
            <w:bottom w:w="0" w:type="dxa"/>
            <w:right w:w="108" w:type="dxa"/>
          </w:tblCellMar>
        </w:tblPrEx>
        <w:trPr>
          <w:trHeight w:val="560" w:hRule="atLeast"/>
        </w:trPr>
        <w:tc>
          <w:tcPr>
            <w:tcW w:w="560" w:type="dxa"/>
            <w:tcBorders>
              <w:top w:val="nil"/>
              <w:left w:val="single" w:color="000000" w:sz="4" w:space="0"/>
              <w:bottom w:val="single" w:color="000000" w:sz="4" w:space="0"/>
              <w:right w:val="single" w:color="000000" w:sz="4" w:space="0"/>
            </w:tcBorders>
            <w:shd w:val="clear" w:color="auto" w:fill="auto"/>
            <w:noWrap w:val="0"/>
            <w:vAlign w:val="center"/>
          </w:tcPr>
          <w:p w14:paraId="1D001737">
            <w:pPr>
              <w:widowControl/>
              <w:jc w:val="center"/>
              <w:rPr>
                <w:rFonts w:hint="eastAsia" w:ascii="宋体" w:hAnsi="宋体"/>
                <w:color w:val="000000"/>
                <w:kern w:val="0"/>
                <w:sz w:val="22"/>
                <w:szCs w:val="22"/>
              </w:rPr>
            </w:pPr>
            <w:r>
              <w:rPr>
                <w:rFonts w:hint="eastAsia" w:ascii="宋体" w:hAnsi="宋体"/>
                <w:color w:val="000000"/>
                <w:kern w:val="0"/>
                <w:sz w:val="22"/>
                <w:szCs w:val="22"/>
              </w:rPr>
              <w:t>31</w:t>
            </w:r>
          </w:p>
        </w:tc>
        <w:tc>
          <w:tcPr>
            <w:tcW w:w="1140" w:type="dxa"/>
            <w:tcBorders>
              <w:top w:val="nil"/>
              <w:left w:val="nil"/>
              <w:bottom w:val="single" w:color="000000" w:sz="4" w:space="0"/>
              <w:right w:val="single" w:color="000000" w:sz="4" w:space="0"/>
            </w:tcBorders>
            <w:shd w:val="clear" w:color="000000" w:fill="FFFFFF"/>
            <w:noWrap w:val="0"/>
            <w:vAlign w:val="center"/>
          </w:tcPr>
          <w:p w14:paraId="50F18713">
            <w:pPr>
              <w:widowControl/>
              <w:jc w:val="center"/>
              <w:rPr>
                <w:rFonts w:hint="eastAsia" w:ascii="宋体" w:hAnsi="宋体"/>
                <w:kern w:val="0"/>
                <w:sz w:val="22"/>
                <w:szCs w:val="22"/>
              </w:rPr>
            </w:pPr>
            <w:r>
              <w:rPr>
                <w:rFonts w:hint="eastAsia" w:ascii="宋体" w:hAnsi="宋体"/>
                <w:kern w:val="0"/>
                <w:sz w:val="22"/>
                <w:szCs w:val="22"/>
              </w:rPr>
              <w:t>产品规格</w:t>
            </w:r>
          </w:p>
        </w:tc>
        <w:tc>
          <w:tcPr>
            <w:tcW w:w="1020" w:type="dxa"/>
            <w:vMerge w:val="restart"/>
            <w:tcBorders>
              <w:top w:val="nil"/>
              <w:left w:val="single" w:color="000000" w:sz="4" w:space="0"/>
              <w:bottom w:val="single" w:color="000000" w:sz="4" w:space="0"/>
              <w:right w:val="single" w:color="000000" w:sz="4" w:space="0"/>
            </w:tcBorders>
            <w:shd w:val="clear" w:color="auto" w:fill="auto"/>
            <w:noWrap w:val="0"/>
            <w:vAlign w:val="center"/>
          </w:tcPr>
          <w:p w14:paraId="6BA743CF">
            <w:pPr>
              <w:widowControl/>
              <w:jc w:val="center"/>
              <w:rPr>
                <w:rFonts w:hint="eastAsia" w:ascii="宋体" w:hAnsi="宋体"/>
                <w:kern w:val="0"/>
                <w:sz w:val="22"/>
                <w:szCs w:val="22"/>
              </w:rPr>
            </w:pPr>
            <w:r>
              <w:rPr>
                <w:rFonts w:hint="eastAsia" w:ascii="宋体" w:hAnsi="宋体"/>
                <w:kern w:val="0"/>
                <w:sz w:val="22"/>
                <w:szCs w:val="22"/>
              </w:rPr>
              <w:t>电源规格</w:t>
            </w:r>
          </w:p>
        </w:tc>
        <w:tc>
          <w:tcPr>
            <w:tcW w:w="1260" w:type="dxa"/>
            <w:tcBorders>
              <w:top w:val="nil"/>
              <w:left w:val="nil"/>
              <w:bottom w:val="single" w:color="000000" w:sz="4" w:space="0"/>
              <w:right w:val="single" w:color="000000" w:sz="4" w:space="0"/>
            </w:tcBorders>
            <w:shd w:val="clear" w:color="000000" w:fill="FFFFFF"/>
            <w:noWrap w:val="0"/>
            <w:vAlign w:val="center"/>
          </w:tcPr>
          <w:p w14:paraId="08904A77">
            <w:pPr>
              <w:widowControl/>
              <w:jc w:val="left"/>
              <w:rPr>
                <w:rFonts w:hint="eastAsia" w:ascii="宋体" w:hAnsi="宋体"/>
                <w:kern w:val="0"/>
                <w:sz w:val="22"/>
                <w:szCs w:val="22"/>
              </w:rPr>
            </w:pPr>
            <w:r>
              <w:rPr>
                <w:rFonts w:hint="eastAsia" w:ascii="宋体" w:hAnsi="宋体"/>
                <w:kern w:val="0"/>
                <w:sz w:val="22"/>
                <w:szCs w:val="22"/>
              </w:rPr>
              <w:t>电源冗余模式</w:t>
            </w:r>
          </w:p>
        </w:tc>
        <w:tc>
          <w:tcPr>
            <w:tcW w:w="1080" w:type="dxa"/>
            <w:tcBorders>
              <w:top w:val="nil"/>
              <w:left w:val="nil"/>
              <w:bottom w:val="single" w:color="000000" w:sz="4" w:space="0"/>
              <w:right w:val="single" w:color="000000" w:sz="4" w:space="0"/>
            </w:tcBorders>
            <w:shd w:val="clear" w:color="000000" w:fill="FFFFFF"/>
            <w:noWrap w:val="0"/>
            <w:vAlign w:val="center"/>
          </w:tcPr>
          <w:p w14:paraId="6C36FF0E">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shd w:val="clear" w:color="000000" w:fill="FFFFFF"/>
            <w:noWrap w:val="0"/>
            <w:vAlign w:val="center"/>
          </w:tcPr>
          <w:p w14:paraId="792F5F0A">
            <w:pPr>
              <w:widowControl/>
              <w:jc w:val="left"/>
              <w:rPr>
                <w:rFonts w:hint="eastAsia" w:ascii="宋体" w:hAnsi="宋体"/>
                <w:kern w:val="0"/>
                <w:sz w:val="22"/>
                <w:szCs w:val="22"/>
              </w:rPr>
            </w:pPr>
            <w:r>
              <w:rPr>
                <w:rFonts w:hint="eastAsia" w:ascii="宋体" w:hAnsi="宋体"/>
                <w:kern w:val="0"/>
                <w:sz w:val="22"/>
                <w:szCs w:val="22"/>
              </w:rPr>
              <w:t>整机电源模块按 1+1 冗余或 N+1 冗 余配置</w:t>
            </w:r>
          </w:p>
        </w:tc>
      </w:tr>
      <w:tr w14:paraId="31E89FB3">
        <w:tblPrEx>
          <w:tblCellMar>
            <w:top w:w="0" w:type="dxa"/>
            <w:left w:w="108" w:type="dxa"/>
            <w:bottom w:w="0" w:type="dxa"/>
            <w:right w:w="108" w:type="dxa"/>
          </w:tblCellMar>
        </w:tblPrEx>
        <w:trPr>
          <w:trHeight w:val="560" w:hRule="atLeast"/>
        </w:trPr>
        <w:tc>
          <w:tcPr>
            <w:tcW w:w="560" w:type="dxa"/>
            <w:tcBorders>
              <w:top w:val="nil"/>
              <w:left w:val="single" w:color="000000" w:sz="4" w:space="0"/>
              <w:bottom w:val="single" w:color="000000" w:sz="4" w:space="0"/>
              <w:right w:val="single" w:color="000000" w:sz="4" w:space="0"/>
            </w:tcBorders>
            <w:noWrap w:val="0"/>
            <w:vAlign w:val="center"/>
          </w:tcPr>
          <w:p w14:paraId="6CC67D0B">
            <w:pPr>
              <w:widowControl/>
              <w:jc w:val="center"/>
              <w:rPr>
                <w:rFonts w:hint="eastAsia" w:ascii="宋体" w:hAnsi="宋体"/>
                <w:color w:val="000000"/>
                <w:kern w:val="0"/>
                <w:sz w:val="22"/>
                <w:szCs w:val="22"/>
              </w:rPr>
            </w:pPr>
            <w:r>
              <w:rPr>
                <w:rFonts w:hint="eastAsia" w:ascii="宋体" w:hAnsi="宋体"/>
                <w:color w:val="000000"/>
                <w:kern w:val="0"/>
                <w:sz w:val="22"/>
                <w:szCs w:val="22"/>
              </w:rPr>
              <w:t>32</w:t>
            </w:r>
          </w:p>
        </w:tc>
        <w:tc>
          <w:tcPr>
            <w:tcW w:w="1140" w:type="dxa"/>
            <w:tcBorders>
              <w:top w:val="nil"/>
              <w:left w:val="nil"/>
              <w:bottom w:val="single" w:color="000000" w:sz="4" w:space="0"/>
              <w:right w:val="single" w:color="000000" w:sz="4" w:space="0"/>
            </w:tcBorders>
            <w:noWrap w:val="0"/>
            <w:vAlign w:val="center"/>
          </w:tcPr>
          <w:p w14:paraId="1583D288">
            <w:pPr>
              <w:widowControl/>
              <w:jc w:val="center"/>
              <w:rPr>
                <w:rFonts w:hint="eastAsia" w:ascii="宋体" w:hAnsi="宋体"/>
                <w:kern w:val="0"/>
                <w:sz w:val="22"/>
                <w:szCs w:val="22"/>
              </w:rPr>
            </w:pPr>
            <w:r>
              <w:rPr>
                <w:rFonts w:hint="eastAsia" w:ascii="宋体" w:hAnsi="宋体"/>
                <w:kern w:val="0"/>
                <w:sz w:val="22"/>
                <w:szCs w:val="22"/>
              </w:rPr>
              <w:t>产品规格</w:t>
            </w:r>
          </w:p>
        </w:tc>
        <w:tc>
          <w:tcPr>
            <w:tcW w:w="1020" w:type="dxa"/>
            <w:vMerge w:val="continue"/>
            <w:tcBorders>
              <w:top w:val="nil"/>
              <w:left w:val="single" w:color="000000" w:sz="4" w:space="0"/>
              <w:bottom w:val="single" w:color="000000" w:sz="4" w:space="0"/>
              <w:right w:val="single" w:color="000000" w:sz="4" w:space="0"/>
            </w:tcBorders>
            <w:noWrap w:val="0"/>
            <w:vAlign w:val="center"/>
          </w:tcPr>
          <w:p w14:paraId="27D9E9C5">
            <w:pPr>
              <w:widowControl/>
              <w:jc w:val="left"/>
              <w:rPr>
                <w:rFonts w:ascii="宋体" w:hAnsi="宋体"/>
                <w:kern w:val="0"/>
                <w:sz w:val="22"/>
                <w:szCs w:val="22"/>
              </w:rPr>
            </w:pPr>
          </w:p>
        </w:tc>
        <w:tc>
          <w:tcPr>
            <w:tcW w:w="1260" w:type="dxa"/>
            <w:tcBorders>
              <w:top w:val="nil"/>
              <w:left w:val="nil"/>
              <w:bottom w:val="single" w:color="000000" w:sz="4" w:space="0"/>
              <w:right w:val="single" w:color="000000" w:sz="4" w:space="0"/>
            </w:tcBorders>
            <w:noWrap w:val="0"/>
            <w:vAlign w:val="center"/>
          </w:tcPr>
          <w:p w14:paraId="3A68D5A4">
            <w:pPr>
              <w:widowControl/>
              <w:jc w:val="left"/>
              <w:rPr>
                <w:rFonts w:hint="eastAsia" w:ascii="宋体" w:hAnsi="宋体"/>
                <w:kern w:val="0"/>
                <w:sz w:val="22"/>
                <w:szCs w:val="22"/>
              </w:rPr>
            </w:pPr>
            <w:r>
              <w:rPr>
                <w:rFonts w:hint="eastAsia" w:ascii="宋体" w:hAnsi="宋体"/>
                <w:kern w:val="0"/>
                <w:sz w:val="22"/>
                <w:szCs w:val="22"/>
              </w:rPr>
              <w:t>★电源模块数量</w:t>
            </w:r>
          </w:p>
        </w:tc>
        <w:tc>
          <w:tcPr>
            <w:tcW w:w="1080" w:type="dxa"/>
            <w:tcBorders>
              <w:top w:val="nil"/>
              <w:left w:val="nil"/>
              <w:bottom w:val="single" w:color="000000" w:sz="4" w:space="0"/>
              <w:right w:val="single" w:color="000000" w:sz="4" w:space="0"/>
            </w:tcBorders>
            <w:noWrap w:val="0"/>
            <w:vAlign w:val="center"/>
          </w:tcPr>
          <w:p w14:paraId="2FFFB4E5">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03F43A7D">
            <w:pPr>
              <w:widowControl/>
              <w:jc w:val="left"/>
              <w:rPr>
                <w:rFonts w:hint="eastAsia" w:ascii="宋体" w:hAnsi="宋体"/>
                <w:kern w:val="0"/>
                <w:sz w:val="22"/>
                <w:szCs w:val="22"/>
              </w:rPr>
            </w:pPr>
            <w:r>
              <w:rPr>
                <w:rFonts w:hint="eastAsia" w:ascii="宋体" w:hAnsi="宋体"/>
                <w:kern w:val="0"/>
                <w:sz w:val="22"/>
                <w:szCs w:val="22"/>
              </w:rPr>
              <w:t>≥2</w:t>
            </w:r>
          </w:p>
        </w:tc>
      </w:tr>
      <w:tr w14:paraId="7A659073">
        <w:tblPrEx>
          <w:tblCellMar>
            <w:top w:w="0" w:type="dxa"/>
            <w:left w:w="108" w:type="dxa"/>
            <w:bottom w:w="0" w:type="dxa"/>
            <w:right w:w="108" w:type="dxa"/>
          </w:tblCellMar>
        </w:tblPrEx>
        <w:trPr>
          <w:trHeight w:val="560" w:hRule="atLeast"/>
        </w:trPr>
        <w:tc>
          <w:tcPr>
            <w:tcW w:w="560" w:type="dxa"/>
            <w:tcBorders>
              <w:top w:val="nil"/>
              <w:left w:val="single" w:color="000000" w:sz="4" w:space="0"/>
              <w:bottom w:val="single" w:color="000000" w:sz="4" w:space="0"/>
              <w:right w:val="single" w:color="000000" w:sz="4" w:space="0"/>
            </w:tcBorders>
            <w:noWrap w:val="0"/>
            <w:vAlign w:val="center"/>
          </w:tcPr>
          <w:p w14:paraId="5CD0CAB9">
            <w:pPr>
              <w:widowControl/>
              <w:jc w:val="center"/>
              <w:rPr>
                <w:rFonts w:hint="eastAsia" w:ascii="宋体" w:hAnsi="宋体"/>
                <w:color w:val="000000"/>
                <w:kern w:val="0"/>
                <w:sz w:val="22"/>
                <w:szCs w:val="22"/>
              </w:rPr>
            </w:pPr>
            <w:r>
              <w:rPr>
                <w:rFonts w:hint="eastAsia" w:ascii="宋体" w:hAnsi="宋体"/>
                <w:color w:val="000000"/>
                <w:kern w:val="0"/>
                <w:sz w:val="22"/>
                <w:szCs w:val="22"/>
              </w:rPr>
              <w:t>33</w:t>
            </w:r>
          </w:p>
        </w:tc>
        <w:tc>
          <w:tcPr>
            <w:tcW w:w="1140" w:type="dxa"/>
            <w:tcBorders>
              <w:top w:val="nil"/>
              <w:left w:val="nil"/>
              <w:bottom w:val="single" w:color="000000" w:sz="4" w:space="0"/>
              <w:right w:val="single" w:color="000000" w:sz="4" w:space="0"/>
            </w:tcBorders>
            <w:noWrap w:val="0"/>
            <w:vAlign w:val="center"/>
          </w:tcPr>
          <w:p w14:paraId="0904E85B">
            <w:pPr>
              <w:widowControl/>
              <w:jc w:val="center"/>
              <w:rPr>
                <w:rFonts w:hint="eastAsia" w:ascii="宋体" w:hAnsi="宋体"/>
                <w:kern w:val="0"/>
                <w:sz w:val="22"/>
                <w:szCs w:val="22"/>
              </w:rPr>
            </w:pPr>
            <w:r>
              <w:rPr>
                <w:rFonts w:hint="eastAsia" w:ascii="宋体" w:hAnsi="宋体"/>
                <w:kern w:val="0"/>
                <w:sz w:val="22"/>
                <w:szCs w:val="22"/>
              </w:rPr>
              <w:t>产品规格</w:t>
            </w:r>
          </w:p>
        </w:tc>
        <w:tc>
          <w:tcPr>
            <w:tcW w:w="1020" w:type="dxa"/>
            <w:vMerge w:val="continue"/>
            <w:tcBorders>
              <w:top w:val="nil"/>
              <w:left w:val="single" w:color="000000" w:sz="4" w:space="0"/>
              <w:bottom w:val="single" w:color="000000" w:sz="4" w:space="0"/>
              <w:right w:val="single" w:color="000000" w:sz="4" w:space="0"/>
            </w:tcBorders>
            <w:noWrap w:val="0"/>
            <w:vAlign w:val="center"/>
          </w:tcPr>
          <w:p w14:paraId="10DA1E3A">
            <w:pPr>
              <w:widowControl/>
              <w:jc w:val="left"/>
              <w:rPr>
                <w:rFonts w:ascii="宋体" w:hAnsi="宋体"/>
                <w:kern w:val="0"/>
                <w:sz w:val="22"/>
                <w:szCs w:val="22"/>
              </w:rPr>
            </w:pPr>
          </w:p>
        </w:tc>
        <w:tc>
          <w:tcPr>
            <w:tcW w:w="1260" w:type="dxa"/>
            <w:tcBorders>
              <w:top w:val="nil"/>
              <w:left w:val="nil"/>
              <w:bottom w:val="single" w:color="000000" w:sz="4" w:space="0"/>
              <w:right w:val="single" w:color="000000" w:sz="4" w:space="0"/>
            </w:tcBorders>
            <w:noWrap w:val="0"/>
            <w:vAlign w:val="center"/>
          </w:tcPr>
          <w:p w14:paraId="53E43403">
            <w:pPr>
              <w:widowControl/>
              <w:jc w:val="left"/>
              <w:rPr>
                <w:rFonts w:hint="eastAsia" w:ascii="宋体" w:hAnsi="宋体"/>
                <w:kern w:val="0"/>
                <w:sz w:val="22"/>
                <w:szCs w:val="22"/>
              </w:rPr>
            </w:pPr>
            <w:r>
              <w:rPr>
                <w:rFonts w:hint="eastAsia" w:ascii="宋体" w:hAnsi="宋体"/>
                <w:kern w:val="0"/>
                <w:sz w:val="22"/>
                <w:szCs w:val="22"/>
              </w:rPr>
              <w:t>★电源功率</w:t>
            </w:r>
          </w:p>
        </w:tc>
        <w:tc>
          <w:tcPr>
            <w:tcW w:w="1080" w:type="dxa"/>
            <w:tcBorders>
              <w:top w:val="nil"/>
              <w:left w:val="nil"/>
              <w:bottom w:val="single" w:color="000000" w:sz="4" w:space="0"/>
              <w:right w:val="single" w:color="000000" w:sz="4" w:space="0"/>
            </w:tcBorders>
            <w:noWrap w:val="0"/>
            <w:vAlign w:val="center"/>
          </w:tcPr>
          <w:p w14:paraId="18231BD1">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18507BAF">
            <w:pPr>
              <w:widowControl/>
              <w:jc w:val="left"/>
              <w:rPr>
                <w:rFonts w:hint="eastAsia" w:ascii="宋体" w:hAnsi="宋体"/>
                <w:kern w:val="0"/>
                <w:sz w:val="22"/>
                <w:szCs w:val="22"/>
              </w:rPr>
            </w:pPr>
            <w:r>
              <w:rPr>
                <w:rFonts w:hint="eastAsia" w:ascii="宋体" w:hAnsi="宋体"/>
                <w:kern w:val="0"/>
                <w:sz w:val="22"/>
                <w:szCs w:val="22"/>
              </w:rPr>
              <w:t>电源模块功率应有一定冗余，满足处理器满载时的需求</w:t>
            </w:r>
          </w:p>
        </w:tc>
      </w:tr>
      <w:tr w14:paraId="34C04F50">
        <w:tblPrEx>
          <w:tblCellMar>
            <w:top w:w="0" w:type="dxa"/>
            <w:left w:w="108" w:type="dxa"/>
            <w:bottom w:w="0" w:type="dxa"/>
            <w:right w:w="108" w:type="dxa"/>
          </w:tblCellMar>
        </w:tblPrEx>
        <w:trPr>
          <w:trHeight w:val="560" w:hRule="atLeast"/>
        </w:trPr>
        <w:tc>
          <w:tcPr>
            <w:tcW w:w="560" w:type="dxa"/>
            <w:tcBorders>
              <w:top w:val="nil"/>
              <w:left w:val="single" w:color="000000" w:sz="4" w:space="0"/>
              <w:bottom w:val="single" w:color="000000" w:sz="4" w:space="0"/>
              <w:right w:val="single" w:color="000000" w:sz="4" w:space="0"/>
            </w:tcBorders>
            <w:noWrap w:val="0"/>
            <w:vAlign w:val="center"/>
          </w:tcPr>
          <w:p w14:paraId="2C9CCCE2">
            <w:pPr>
              <w:widowControl/>
              <w:jc w:val="center"/>
              <w:rPr>
                <w:rFonts w:hint="eastAsia" w:ascii="宋体" w:hAnsi="宋体"/>
                <w:color w:val="000000"/>
                <w:kern w:val="0"/>
                <w:sz w:val="22"/>
                <w:szCs w:val="22"/>
              </w:rPr>
            </w:pPr>
            <w:r>
              <w:rPr>
                <w:rFonts w:hint="eastAsia" w:ascii="宋体" w:hAnsi="宋体"/>
                <w:color w:val="000000"/>
                <w:kern w:val="0"/>
                <w:sz w:val="22"/>
                <w:szCs w:val="22"/>
              </w:rPr>
              <w:t>34</w:t>
            </w:r>
          </w:p>
        </w:tc>
        <w:tc>
          <w:tcPr>
            <w:tcW w:w="1140" w:type="dxa"/>
            <w:tcBorders>
              <w:top w:val="nil"/>
              <w:left w:val="nil"/>
              <w:bottom w:val="single" w:color="000000" w:sz="4" w:space="0"/>
              <w:right w:val="single" w:color="000000" w:sz="4" w:space="0"/>
            </w:tcBorders>
            <w:noWrap w:val="0"/>
            <w:vAlign w:val="center"/>
          </w:tcPr>
          <w:p w14:paraId="14ECE1BC">
            <w:pPr>
              <w:widowControl/>
              <w:jc w:val="center"/>
              <w:rPr>
                <w:rFonts w:hint="eastAsia" w:ascii="宋体" w:hAnsi="宋体"/>
                <w:kern w:val="0"/>
                <w:sz w:val="22"/>
                <w:szCs w:val="22"/>
              </w:rPr>
            </w:pPr>
            <w:r>
              <w:rPr>
                <w:rFonts w:hint="eastAsia" w:ascii="宋体" w:hAnsi="宋体"/>
                <w:kern w:val="0"/>
                <w:sz w:val="22"/>
                <w:szCs w:val="22"/>
              </w:rPr>
              <w:t>产品规格</w:t>
            </w:r>
          </w:p>
        </w:tc>
        <w:tc>
          <w:tcPr>
            <w:tcW w:w="1020" w:type="dxa"/>
            <w:vMerge w:val="continue"/>
            <w:tcBorders>
              <w:top w:val="nil"/>
              <w:left w:val="single" w:color="000000" w:sz="4" w:space="0"/>
              <w:bottom w:val="single" w:color="000000" w:sz="4" w:space="0"/>
              <w:right w:val="single" w:color="000000" w:sz="4" w:space="0"/>
            </w:tcBorders>
            <w:noWrap w:val="0"/>
            <w:vAlign w:val="center"/>
          </w:tcPr>
          <w:p w14:paraId="431BDB65">
            <w:pPr>
              <w:widowControl/>
              <w:jc w:val="left"/>
              <w:rPr>
                <w:rFonts w:ascii="宋体" w:hAnsi="宋体"/>
                <w:kern w:val="0"/>
                <w:sz w:val="22"/>
                <w:szCs w:val="22"/>
              </w:rPr>
            </w:pPr>
          </w:p>
        </w:tc>
        <w:tc>
          <w:tcPr>
            <w:tcW w:w="1260" w:type="dxa"/>
            <w:tcBorders>
              <w:top w:val="nil"/>
              <w:left w:val="nil"/>
              <w:bottom w:val="single" w:color="000000" w:sz="4" w:space="0"/>
              <w:right w:val="single" w:color="000000" w:sz="4" w:space="0"/>
            </w:tcBorders>
            <w:noWrap w:val="0"/>
            <w:vAlign w:val="center"/>
          </w:tcPr>
          <w:p w14:paraId="751EBCCB">
            <w:pPr>
              <w:widowControl/>
              <w:jc w:val="left"/>
              <w:rPr>
                <w:rFonts w:hint="eastAsia" w:ascii="宋体" w:hAnsi="宋体"/>
                <w:kern w:val="0"/>
                <w:sz w:val="22"/>
                <w:szCs w:val="22"/>
              </w:rPr>
            </w:pPr>
            <w:r>
              <w:rPr>
                <w:rFonts w:hint="eastAsia" w:ascii="宋体" w:hAnsi="宋体"/>
                <w:kern w:val="0"/>
                <w:sz w:val="22"/>
                <w:szCs w:val="22"/>
              </w:rPr>
              <w:t>电源指示灯</w:t>
            </w:r>
          </w:p>
        </w:tc>
        <w:tc>
          <w:tcPr>
            <w:tcW w:w="1080" w:type="dxa"/>
            <w:tcBorders>
              <w:top w:val="nil"/>
              <w:left w:val="nil"/>
              <w:bottom w:val="single" w:color="000000" w:sz="4" w:space="0"/>
              <w:right w:val="single" w:color="000000" w:sz="4" w:space="0"/>
            </w:tcBorders>
            <w:noWrap w:val="0"/>
            <w:vAlign w:val="center"/>
          </w:tcPr>
          <w:p w14:paraId="39DA4E31">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2BEA667C">
            <w:pPr>
              <w:widowControl/>
              <w:jc w:val="left"/>
              <w:rPr>
                <w:rFonts w:hint="eastAsia" w:ascii="宋体" w:hAnsi="宋体"/>
                <w:kern w:val="0"/>
                <w:sz w:val="22"/>
                <w:szCs w:val="22"/>
              </w:rPr>
            </w:pPr>
            <w:r>
              <w:rPr>
                <w:rFonts w:hint="eastAsia" w:ascii="宋体" w:hAnsi="宋体"/>
                <w:kern w:val="0"/>
                <w:sz w:val="22"/>
                <w:szCs w:val="22"/>
              </w:rPr>
              <w:t>配备电源指示灯，指示待机、工作 异常等状态</w:t>
            </w:r>
          </w:p>
        </w:tc>
      </w:tr>
      <w:tr w14:paraId="76A9193A">
        <w:tblPrEx>
          <w:tblCellMar>
            <w:top w:w="0" w:type="dxa"/>
            <w:left w:w="108" w:type="dxa"/>
            <w:bottom w:w="0" w:type="dxa"/>
            <w:right w:w="108" w:type="dxa"/>
          </w:tblCellMar>
        </w:tblPrEx>
        <w:trPr>
          <w:trHeight w:val="3770" w:hRule="atLeast"/>
        </w:trPr>
        <w:tc>
          <w:tcPr>
            <w:tcW w:w="560" w:type="dxa"/>
            <w:tcBorders>
              <w:top w:val="nil"/>
              <w:left w:val="single" w:color="000000" w:sz="4" w:space="0"/>
              <w:bottom w:val="single" w:color="000000" w:sz="4" w:space="0"/>
              <w:right w:val="single" w:color="000000" w:sz="4" w:space="0"/>
            </w:tcBorders>
            <w:noWrap w:val="0"/>
            <w:vAlign w:val="center"/>
          </w:tcPr>
          <w:p w14:paraId="0B7FBD2D">
            <w:pPr>
              <w:widowControl/>
              <w:jc w:val="center"/>
              <w:rPr>
                <w:rFonts w:hint="eastAsia" w:ascii="宋体" w:hAnsi="宋体"/>
                <w:color w:val="000000"/>
                <w:kern w:val="0"/>
                <w:sz w:val="22"/>
                <w:szCs w:val="22"/>
              </w:rPr>
            </w:pPr>
            <w:r>
              <w:rPr>
                <w:rFonts w:hint="eastAsia" w:ascii="宋体" w:hAnsi="宋体"/>
                <w:color w:val="000000"/>
                <w:kern w:val="0"/>
                <w:sz w:val="22"/>
                <w:szCs w:val="22"/>
              </w:rPr>
              <w:t>35</w:t>
            </w:r>
          </w:p>
        </w:tc>
        <w:tc>
          <w:tcPr>
            <w:tcW w:w="1140" w:type="dxa"/>
            <w:tcBorders>
              <w:top w:val="nil"/>
              <w:left w:val="nil"/>
              <w:bottom w:val="single" w:color="000000" w:sz="4" w:space="0"/>
              <w:right w:val="single" w:color="000000" w:sz="4" w:space="0"/>
            </w:tcBorders>
            <w:noWrap w:val="0"/>
            <w:vAlign w:val="center"/>
          </w:tcPr>
          <w:p w14:paraId="66B396A5">
            <w:pPr>
              <w:widowControl/>
              <w:jc w:val="center"/>
              <w:rPr>
                <w:rFonts w:hint="eastAsia" w:ascii="宋体" w:hAnsi="宋体"/>
                <w:kern w:val="0"/>
                <w:sz w:val="22"/>
                <w:szCs w:val="22"/>
              </w:rPr>
            </w:pPr>
            <w:r>
              <w:rPr>
                <w:rFonts w:hint="eastAsia" w:ascii="宋体" w:hAnsi="宋体"/>
                <w:kern w:val="0"/>
                <w:sz w:val="22"/>
                <w:szCs w:val="22"/>
              </w:rPr>
              <w:t>产品规格</w:t>
            </w:r>
          </w:p>
        </w:tc>
        <w:tc>
          <w:tcPr>
            <w:tcW w:w="1020" w:type="dxa"/>
            <w:vMerge w:val="restart"/>
            <w:tcBorders>
              <w:top w:val="nil"/>
              <w:left w:val="single" w:color="000000" w:sz="4" w:space="0"/>
              <w:bottom w:val="single" w:color="000000" w:sz="4" w:space="0"/>
              <w:right w:val="single" w:color="000000" w:sz="4" w:space="0"/>
            </w:tcBorders>
            <w:noWrap w:val="0"/>
            <w:vAlign w:val="center"/>
          </w:tcPr>
          <w:p w14:paraId="375C29C7">
            <w:pPr>
              <w:widowControl/>
              <w:jc w:val="center"/>
              <w:rPr>
                <w:rFonts w:hint="eastAsia" w:ascii="宋体" w:hAnsi="宋体"/>
                <w:kern w:val="0"/>
                <w:sz w:val="22"/>
                <w:szCs w:val="22"/>
              </w:rPr>
            </w:pPr>
            <w:r>
              <w:rPr>
                <w:rFonts w:hint="eastAsia" w:ascii="宋体" w:hAnsi="宋体"/>
                <w:kern w:val="0"/>
                <w:sz w:val="22"/>
                <w:szCs w:val="22"/>
              </w:rPr>
              <w:t>整机规格</w:t>
            </w:r>
          </w:p>
        </w:tc>
        <w:tc>
          <w:tcPr>
            <w:tcW w:w="1260" w:type="dxa"/>
            <w:tcBorders>
              <w:top w:val="nil"/>
              <w:left w:val="nil"/>
              <w:bottom w:val="single" w:color="000000" w:sz="4" w:space="0"/>
              <w:right w:val="single" w:color="000000" w:sz="4" w:space="0"/>
            </w:tcBorders>
            <w:noWrap w:val="0"/>
            <w:vAlign w:val="center"/>
          </w:tcPr>
          <w:p w14:paraId="17D5230A">
            <w:pPr>
              <w:widowControl/>
              <w:jc w:val="left"/>
              <w:rPr>
                <w:rFonts w:hint="eastAsia" w:ascii="宋体" w:hAnsi="宋体"/>
                <w:kern w:val="0"/>
                <w:sz w:val="22"/>
                <w:szCs w:val="22"/>
              </w:rPr>
            </w:pPr>
            <w:r>
              <w:rPr>
                <w:rFonts w:hint="eastAsia" w:ascii="宋体" w:hAnsi="宋体"/>
                <w:kern w:val="0"/>
                <w:sz w:val="22"/>
                <w:szCs w:val="22"/>
              </w:rPr>
              <w:t>★外观和结构</w:t>
            </w:r>
          </w:p>
        </w:tc>
        <w:tc>
          <w:tcPr>
            <w:tcW w:w="1080" w:type="dxa"/>
            <w:tcBorders>
              <w:top w:val="nil"/>
              <w:left w:val="nil"/>
              <w:bottom w:val="single" w:color="000000" w:sz="4" w:space="0"/>
              <w:right w:val="single" w:color="000000" w:sz="4" w:space="0"/>
            </w:tcBorders>
            <w:noWrap w:val="0"/>
            <w:vAlign w:val="center"/>
          </w:tcPr>
          <w:p w14:paraId="53D8DC36">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23C4F0B7">
            <w:pPr>
              <w:widowControl/>
              <w:jc w:val="left"/>
              <w:rPr>
                <w:rFonts w:hint="eastAsia" w:ascii="宋体" w:hAnsi="宋体"/>
                <w:kern w:val="0"/>
                <w:sz w:val="22"/>
                <w:szCs w:val="22"/>
              </w:rPr>
            </w:pPr>
            <w:r>
              <w:rPr>
                <w:rFonts w:hint="eastAsia" w:ascii="宋体" w:hAnsi="宋体"/>
                <w:kern w:val="0"/>
                <w:sz w:val="22"/>
                <w:szCs w:val="22"/>
              </w:rPr>
              <w:t>a)服务器的零部件应紧固无松动，可插拔部件应可靠连接，开关、按钮和其它控制部件应灵活可靠，布局应方便使用；</w:t>
            </w:r>
            <w:r>
              <w:rPr>
                <w:rFonts w:hint="eastAsia" w:ascii="宋体" w:hAnsi="宋体"/>
                <w:kern w:val="0"/>
                <w:sz w:val="22"/>
                <w:szCs w:val="22"/>
              </w:rPr>
              <w:br w:type="textWrapping"/>
            </w:r>
            <w:r>
              <w:rPr>
                <w:rFonts w:hint="eastAsia" w:ascii="宋体" w:hAnsi="宋体"/>
                <w:kern w:val="0"/>
                <w:sz w:val="22"/>
                <w:szCs w:val="22"/>
              </w:rPr>
              <w:t xml:space="preserve">b）产品表面不应有明显的凹痕、划伤、裂缝、变形和污染等。表面涂层均匀，不应起泡、龟裂、脱落和磨损，金属零部件无锈蚀及其它机械损伤； </w:t>
            </w:r>
            <w:r>
              <w:rPr>
                <w:rFonts w:hint="eastAsia" w:ascii="宋体" w:hAnsi="宋体"/>
                <w:kern w:val="0"/>
                <w:sz w:val="22"/>
                <w:szCs w:val="22"/>
              </w:rPr>
              <w:br w:type="textWrapping"/>
            </w:r>
            <w:r>
              <w:rPr>
                <w:rFonts w:hint="eastAsia" w:ascii="宋体" w:hAnsi="宋体"/>
                <w:kern w:val="0"/>
                <w:sz w:val="22"/>
                <w:szCs w:val="22"/>
              </w:rPr>
              <w:t>c) 产品表面说明功能的文字、符号和标志应清晰、端正且牢固；</w:t>
            </w:r>
            <w:r>
              <w:rPr>
                <w:rFonts w:hint="eastAsia" w:ascii="宋体" w:hAnsi="宋体"/>
                <w:kern w:val="0"/>
                <w:sz w:val="22"/>
                <w:szCs w:val="22"/>
              </w:rPr>
              <w:br w:type="textWrapping"/>
            </w:r>
            <w:r>
              <w:rPr>
                <w:rFonts w:hint="eastAsia" w:ascii="宋体" w:hAnsi="宋体"/>
                <w:kern w:val="0"/>
                <w:sz w:val="22"/>
                <w:szCs w:val="22"/>
              </w:rPr>
              <w:t xml:space="preserve">d) 应在服务器的显著位置提供运行状态的指示功能，并在随机文件中明确具体含义； </w:t>
            </w:r>
            <w:r>
              <w:rPr>
                <w:rFonts w:hint="eastAsia" w:ascii="宋体" w:hAnsi="宋体"/>
                <w:kern w:val="0"/>
                <w:sz w:val="22"/>
                <w:szCs w:val="22"/>
              </w:rPr>
              <w:br w:type="textWrapping"/>
            </w:r>
            <w:r>
              <w:rPr>
                <w:rFonts w:hint="eastAsia" w:ascii="宋体" w:hAnsi="宋体"/>
                <w:kern w:val="0"/>
                <w:sz w:val="22"/>
                <w:szCs w:val="22"/>
              </w:rPr>
              <w:t xml:space="preserve">e) 机架、机箱的尺寸应符合通用机柜的安装要求，插入总线插座的电路板接口外形尺寸应符合有关总线标准的规定，将机箱固定在机柜上，机箱底面最大下垂变形不得干涉相邻机体； </w:t>
            </w:r>
            <w:r>
              <w:rPr>
                <w:rFonts w:hint="eastAsia" w:ascii="宋体" w:hAnsi="宋体"/>
                <w:kern w:val="0"/>
                <w:sz w:val="22"/>
                <w:szCs w:val="22"/>
              </w:rPr>
              <w:br w:type="textWrapping"/>
            </w:r>
            <w:r>
              <w:rPr>
                <w:rFonts w:hint="eastAsia" w:ascii="宋体" w:hAnsi="宋体"/>
                <w:kern w:val="0"/>
                <w:sz w:val="22"/>
                <w:szCs w:val="22"/>
              </w:rPr>
              <w:t>f) 高密度服务器应给出 CPU 个数与机柜高度；</w:t>
            </w:r>
            <w:r>
              <w:rPr>
                <w:rFonts w:hint="eastAsia" w:ascii="宋体" w:hAnsi="宋体"/>
                <w:kern w:val="0"/>
                <w:sz w:val="22"/>
                <w:szCs w:val="22"/>
              </w:rPr>
              <w:br w:type="textWrapping"/>
            </w:r>
            <w:r>
              <w:rPr>
                <w:rFonts w:hint="eastAsia" w:ascii="宋体" w:hAnsi="宋体"/>
                <w:kern w:val="0"/>
                <w:sz w:val="22"/>
                <w:szCs w:val="22"/>
              </w:rPr>
              <w:t>g) 服务器尺寸具体要求在随机文件中明确</w:t>
            </w:r>
          </w:p>
        </w:tc>
      </w:tr>
      <w:tr w14:paraId="604CE8DE">
        <w:tblPrEx>
          <w:tblCellMar>
            <w:top w:w="0" w:type="dxa"/>
            <w:left w:w="108" w:type="dxa"/>
            <w:bottom w:w="0" w:type="dxa"/>
            <w:right w:w="108" w:type="dxa"/>
          </w:tblCellMar>
        </w:tblPrEx>
        <w:trPr>
          <w:trHeight w:val="840" w:hRule="atLeast"/>
        </w:trPr>
        <w:tc>
          <w:tcPr>
            <w:tcW w:w="560" w:type="dxa"/>
            <w:tcBorders>
              <w:top w:val="nil"/>
              <w:left w:val="single" w:color="000000" w:sz="4" w:space="0"/>
              <w:bottom w:val="single" w:color="000000" w:sz="4" w:space="0"/>
              <w:right w:val="single" w:color="000000" w:sz="4" w:space="0"/>
            </w:tcBorders>
            <w:noWrap w:val="0"/>
            <w:vAlign w:val="center"/>
          </w:tcPr>
          <w:p w14:paraId="0DB792C8">
            <w:pPr>
              <w:widowControl/>
              <w:jc w:val="center"/>
              <w:rPr>
                <w:rFonts w:hint="eastAsia" w:ascii="宋体" w:hAnsi="宋体"/>
                <w:color w:val="000000"/>
                <w:kern w:val="0"/>
                <w:sz w:val="22"/>
                <w:szCs w:val="22"/>
              </w:rPr>
            </w:pPr>
            <w:r>
              <w:rPr>
                <w:rFonts w:hint="eastAsia" w:ascii="宋体" w:hAnsi="宋体"/>
                <w:color w:val="000000"/>
                <w:kern w:val="0"/>
                <w:sz w:val="22"/>
                <w:szCs w:val="22"/>
              </w:rPr>
              <w:t>36</w:t>
            </w:r>
          </w:p>
        </w:tc>
        <w:tc>
          <w:tcPr>
            <w:tcW w:w="1140" w:type="dxa"/>
            <w:tcBorders>
              <w:top w:val="nil"/>
              <w:left w:val="nil"/>
              <w:bottom w:val="single" w:color="000000" w:sz="4" w:space="0"/>
              <w:right w:val="single" w:color="000000" w:sz="4" w:space="0"/>
            </w:tcBorders>
            <w:noWrap w:val="0"/>
            <w:vAlign w:val="center"/>
          </w:tcPr>
          <w:p w14:paraId="7DD3F563">
            <w:pPr>
              <w:widowControl/>
              <w:jc w:val="center"/>
              <w:rPr>
                <w:rFonts w:hint="eastAsia" w:ascii="宋体" w:hAnsi="宋体"/>
                <w:kern w:val="0"/>
                <w:sz w:val="22"/>
                <w:szCs w:val="22"/>
              </w:rPr>
            </w:pPr>
            <w:r>
              <w:rPr>
                <w:rFonts w:hint="eastAsia" w:ascii="宋体" w:hAnsi="宋体"/>
                <w:kern w:val="0"/>
                <w:sz w:val="22"/>
                <w:szCs w:val="22"/>
              </w:rPr>
              <w:t>产品规格</w:t>
            </w:r>
          </w:p>
        </w:tc>
        <w:tc>
          <w:tcPr>
            <w:tcW w:w="1020" w:type="dxa"/>
            <w:vMerge w:val="continue"/>
            <w:tcBorders>
              <w:top w:val="nil"/>
              <w:left w:val="single" w:color="000000" w:sz="4" w:space="0"/>
              <w:bottom w:val="single" w:color="000000" w:sz="4" w:space="0"/>
              <w:right w:val="single" w:color="000000" w:sz="4" w:space="0"/>
            </w:tcBorders>
            <w:noWrap w:val="0"/>
            <w:vAlign w:val="center"/>
          </w:tcPr>
          <w:p w14:paraId="22299668">
            <w:pPr>
              <w:widowControl/>
              <w:jc w:val="left"/>
              <w:rPr>
                <w:rFonts w:ascii="宋体" w:hAnsi="宋体"/>
                <w:kern w:val="0"/>
                <w:sz w:val="22"/>
                <w:szCs w:val="22"/>
              </w:rPr>
            </w:pPr>
          </w:p>
        </w:tc>
        <w:tc>
          <w:tcPr>
            <w:tcW w:w="1260" w:type="dxa"/>
            <w:tcBorders>
              <w:top w:val="nil"/>
              <w:left w:val="nil"/>
              <w:bottom w:val="single" w:color="000000" w:sz="4" w:space="0"/>
              <w:right w:val="single" w:color="000000" w:sz="4" w:space="0"/>
            </w:tcBorders>
            <w:noWrap w:val="0"/>
            <w:vAlign w:val="center"/>
          </w:tcPr>
          <w:p w14:paraId="125B02E2">
            <w:pPr>
              <w:widowControl/>
              <w:jc w:val="left"/>
              <w:rPr>
                <w:rFonts w:hint="eastAsia" w:ascii="宋体" w:hAnsi="宋体"/>
                <w:kern w:val="0"/>
                <w:sz w:val="22"/>
                <w:szCs w:val="22"/>
              </w:rPr>
            </w:pPr>
            <w:r>
              <w:rPr>
                <w:rFonts w:hint="eastAsia" w:ascii="宋体" w:hAnsi="宋体"/>
                <w:kern w:val="0"/>
                <w:sz w:val="22"/>
                <w:szCs w:val="22"/>
              </w:rPr>
              <w:t>★尺寸（高</w:t>
            </w:r>
            <w:r>
              <w:rPr>
                <w:rFonts w:hint="eastAsia" w:ascii="宋体" w:hAnsi="宋体"/>
                <w:kern w:val="0"/>
                <w:sz w:val="22"/>
                <w:szCs w:val="22"/>
              </w:rPr>
              <w:br w:type="textWrapping"/>
            </w:r>
            <w:r>
              <w:rPr>
                <w:rFonts w:hint="eastAsia" w:ascii="宋体" w:hAnsi="宋体"/>
                <w:kern w:val="0"/>
                <w:sz w:val="22"/>
                <w:szCs w:val="22"/>
              </w:rPr>
              <w:t>×宽×深）</w:t>
            </w:r>
          </w:p>
        </w:tc>
        <w:tc>
          <w:tcPr>
            <w:tcW w:w="1080" w:type="dxa"/>
            <w:tcBorders>
              <w:top w:val="nil"/>
              <w:left w:val="nil"/>
              <w:bottom w:val="single" w:color="000000" w:sz="4" w:space="0"/>
              <w:right w:val="single" w:color="000000" w:sz="4" w:space="0"/>
            </w:tcBorders>
            <w:noWrap w:val="0"/>
            <w:vAlign w:val="center"/>
          </w:tcPr>
          <w:p w14:paraId="1FC7219E">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2537D45C">
            <w:pPr>
              <w:widowControl/>
              <w:jc w:val="left"/>
              <w:rPr>
                <w:rFonts w:hint="eastAsia" w:ascii="宋体" w:hAnsi="宋体"/>
                <w:kern w:val="0"/>
                <w:sz w:val="22"/>
                <w:szCs w:val="22"/>
              </w:rPr>
            </w:pPr>
            <w:r>
              <w:rPr>
                <w:rFonts w:hint="eastAsia" w:ascii="宋体" w:hAnsi="宋体"/>
                <w:kern w:val="0"/>
                <w:sz w:val="22"/>
                <w:szCs w:val="22"/>
              </w:rPr>
              <w:t>供应商给出产品尺寸；设计应遵循标准化、系列化的要求；机箱的内部结构符合通用部件的安装需要</w:t>
            </w:r>
          </w:p>
        </w:tc>
      </w:tr>
      <w:tr w14:paraId="2C0B3109">
        <w:tblPrEx>
          <w:tblCellMar>
            <w:top w:w="0" w:type="dxa"/>
            <w:left w:w="108" w:type="dxa"/>
            <w:bottom w:w="0" w:type="dxa"/>
            <w:right w:w="108" w:type="dxa"/>
          </w:tblCellMar>
        </w:tblPrEx>
        <w:trPr>
          <w:trHeight w:val="280" w:hRule="atLeast"/>
        </w:trPr>
        <w:tc>
          <w:tcPr>
            <w:tcW w:w="560" w:type="dxa"/>
            <w:tcBorders>
              <w:top w:val="nil"/>
              <w:left w:val="single" w:color="000000" w:sz="4" w:space="0"/>
              <w:bottom w:val="single" w:color="000000" w:sz="4" w:space="0"/>
              <w:right w:val="single" w:color="000000" w:sz="4" w:space="0"/>
            </w:tcBorders>
            <w:noWrap w:val="0"/>
            <w:vAlign w:val="center"/>
          </w:tcPr>
          <w:p w14:paraId="41D8392E">
            <w:pPr>
              <w:widowControl/>
              <w:jc w:val="center"/>
              <w:rPr>
                <w:rFonts w:hint="eastAsia" w:ascii="宋体" w:hAnsi="宋体"/>
                <w:color w:val="000000"/>
                <w:kern w:val="0"/>
                <w:sz w:val="22"/>
                <w:szCs w:val="22"/>
              </w:rPr>
            </w:pPr>
            <w:r>
              <w:rPr>
                <w:rFonts w:hint="eastAsia" w:ascii="宋体" w:hAnsi="宋体"/>
                <w:color w:val="000000"/>
                <w:kern w:val="0"/>
                <w:sz w:val="22"/>
                <w:szCs w:val="22"/>
              </w:rPr>
              <w:t>37</w:t>
            </w:r>
          </w:p>
        </w:tc>
        <w:tc>
          <w:tcPr>
            <w:tcW w:w="1140" w:type="dxa"/>
            <w:tcBorders>
              <w:top w:val="nil"/>
              <w:left w:val="nil"/>
              <w:bottom w:val="single" w:color="000000" w:sz="4" w:space="0"/>
              <w:right w:val="single" w:color="000000" w:sz="4" w:space="0"/>
            </w:tcBorders>
            <w:noWrap w:val="0"/>
            <w:vAlign w:val="center"/>
          </w:tcPr>
          <w:p w14:paraId="5F20F0A5">
            <w:pPr>
              <w:widowControl/>
              <w:jc w:val="center"/>
              <w:rPr>
                <w:rFonts w:hint="eastAsia" w:ascii="宋体" w:hAnsi="宋体"/>
                <w:kern w:val="0"/>
                <w:sz w:val="22"/>
                <w:szCs w:val="22"/>
              </w:rPr>
            </w:pPr>
            <w:r>
              <w:rPr>
                <w:rFonts w:hint="eastAsia" w:ascii="宋体" w:hAnsi="宋体"/>
                <w:kern w:val="0"/>
                <w:sz w:val="22"/>
                <w:szCs w:val="22"/>
              </w:rPr>
              <w:t>产品规格</w:t>
            </w:r>
          </w:p>
        </w:tc>
        <w:tc>
          <w:tcPr>
            <w:tcW w:w="1020" w:type="dxa"/>
            <w:vMerge w:val="continue"/>
            <w:tcBorders>
              <w:top w:val="nil"/>
              <w:left w:val="single" w:color="000000" w:sz="4" w:space="0"/>
              <w:bottom w:val="single" w:color="000000" w:sz="4" w:space="0"/>
              <w:right w:val="single" w:color="000000" w:sz="4" w:space="0"/>
            </w:tcBorders>
            <w:noWrap w:val="0"/>
            <w:vAlign w:val="center"/>
          </w:tcPr>
          <w:p w14:paraId="341DD5F1">
            <w:pPr>
              <w:widowControl/>
              <w:jc w:val="left"/>
              <w:rPr>
                <w:rFonts w:ascii="宋体" w:hAnsi="宋体"/>
                <w:kern w:val="0"/>
                <w:sz w:val="22"/>
                <w:szCs w:val="22"/>
              </w:rPr>
            </w:pPr>
          </w:p>
        </w:tc>
        <w:tc>
          <w:tcPr>
            <w:tcW w:w="1260" w:type="dxa"/>
            <w:tcBorders>
              <w:top w:val="nil"/>
              <w:left w:val="nil"/>
              <w:bottom w:val="single" w:color="000000" w:sz="4" w:space="0"/>
              <w:right w:val="single" w:color="000000" w:sz="4" w:space="0"/>
            </w:tcBorders>
            <w:noWrap w:val="0"/>
            <w:vAlign w:val="center"/>
          </w:tcPr>
          <w:p w14:paraId="7C88B46F">
            <w:pPr>
              <w:widowControl/>
              <w:jc w:val="left"/>
              <w:rPr>
                <w:rFonts w:hint="eastAsia" w:ascii="宋体" w:hAnsi="宋体"/>
                <w:kern w:val="0"/>
                <w:sz w:val="22"/>
                <w:szCs w:val="22"/>
              </w:rPr>
            </w:pPr>
            <w:r>
              <w:rPr>
                <w:rFonts w:hint="eastAsia" w:ascii="宋体" w:hAnsi="宋体"/>
                <w:kern w:val="0"/>
                <w:sz w:val="22"/>
                <w:szCs w:val="22"/>
              </w:rPr>
              <w:t>服务器导轨</w:t>
            </w:r>
          </w:p>
        </w:tc>
        <w:tc>
          <w:tcPr>
            <w:tcW w:w="1080" w:type="dxa"/>
            <w:tcBorders>
              <w:top w:val="nil"/>
              <w:left w:val="nil"/>
              <w:bottom w:val="single" w:color="000000" w:sz="4" w:space="0"/>
              <w:right w:val="single" w:color="000000" w:sz="4" w:space="0"/>
            </w:tcBorders>
            <w:noWrap w:val="0"/>
            <w:vAlign w:val="center"/>
          </w:tcPr>
          <w:p w14:paraId="3CB52A0A">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74EDA109">
            <w:pPr>
              <w:widowControl/>
              <w:jc w:val="left"/>
              <w:rPr>
                <w:rFonts w:hint="eastAsia" w:ascii="宋体" w:hAnsi="宋体"/>
                <w:kern w:val="0"/>
                <w:sz w:val="22"/>
                <w:szCs w:val="22"/>
              </w:rPr>
            </w:pPr>
            <w:r>
              <w:rPr>
                <w:rFonts w:hint="eastAsia" w:ascii="宋体" w:hAnsi="宋体"/>
                <w:kern w:val="0"/>
                <w:sz w:val="22"/>
                <w:szCs w:val="22"/>
              </w:rPr>
              <w:t>供应商给出导轨尺寸、安装方式等信息</w:t>
            </w:r>
          </w:p>
        </w:tc>
      </w:tr>
      <w:tr w14:paraId="50FA7B99">
        <w:tblPrEx>
          <w:tblCellMar>
            <w:top w:w="0" w:type="dxa"/>
            <w:left w:w="108" w:type="dxa"/>
            <w:bottom w:w="0" w:type="dxa"/>
            <w:right w:w="108" w:type="dxa"/>
          </w:tblCellMar>
        </w:tblPrEx>
        <w:trPr>
          <w:trHeight w:val="1120" w:hRule="atLeast"/>
        </w:trPr>
        <w:tc>
          <w:tcPr>
            <w:tcW w:w="560" w:type="dxa"/>
            <w:tcBorders>
              <w:top w:val="nil"/>
              <w:left w:val="single" w:color="000000" w:sz="4" w:space="0"/>
              <w:bottom w:val="single" w:color="000000" w:sz="4" w:space="0"/>
              <w:right w:val="single" w:color="000000" w:sz="4" w:space="0"/>
            </w:tcBorders>
            <w:noWrap w:val="0"/>
            <w:vAlign w:val="center"/>
          </w:tcPr>
          <w:p w14:paraId="57EB2AB6">
            <w:pPr>
              <w:widowControl/>
              <w:jc w:val="center"/>
              <w:rPr>
                <w:rFonts w:hint="eastAsia" w:ascii="宋体" w:hAnsi="宋体"/>
                <w:color w:val="000000"/>
                <w:kern w:val="0"/>
                <w:sz w:val="22"/>
                <w:szCs w:val="22"/>
              </w:rPr>
            </w:pPr>
            <w:r>
              <w:rPr>
                <w:rFonts w:hint="eastAsia" w:ascii="宋体" w:hAnsi="宋体"/>
                <w:color w:val="000000"/>
                <w:kern w:val="0"/>
                <w:sz w:val="22"/>
                <w:szCs w:val="22"/>
              </w:rPr>
              <w:t>38</w:t>
            </w:r>
          </w:p>
        </w:tc>
        <w:tc>
          <w:tcPr>
            <w:tcW w:w="1140" w:type="dxa"/>
            <w:tcBorders>
              <w:top w:val="nil"/>
              <w:left w:val="nil"/>
              <w:bottom w:val="single" w:color="000000" w:sz="4" w:space="0"/>
              <w:right w:val="single" w:color="000000" w:sz="4" w:space="0"/>
            </w:tcBorders>
            <w:noWrap w:val="0"/>
            <w:vAlign w:val="center"/>
          </w:tcPr>
          <w:p w14:paraId="6688C864">
            <w:pPr>
              <w:widowControl/>
              <w:jc w:val="center"/>
              <w:rPr>
                <w:rFonts w:hint="eastAsia" w:ascii="宋体" w:hAnsi="宋体"/>
                <w:kern w:val="0"/>
                <w:sz w:val="22"/>
                <w:szCs w:val="22"/>
              </w:rPr>
            </w:pPr>
            <w:r>
              <w:rPr>
                <w:rFonts w:hint="eastAsia" w:ascii="宋体" w:hAnsi="宋体"/>
                <w:kern w:val="0"/>
                <w:sz w:val="22"/>
                <w:szCs w:val="22"/>
              </w:rPr>
              <w:t>产品规格</w:t>
            </w:r>
          </w:p>
        </w:tc>
        <w:tc>
          <w:tcPr>
            <w:tcW w:w="1020" w:type="dxa"/>
            <w:vMerge w:val="continue"/>
            <w:tcBorders>
              <w:top w:val="nil"/>
              <w:left w:val="single" w:color="000000" w:sz="4" w:space="0"/>
              <w:bottom w:val="single" w:color="000000" w:sz="4" w:space="0"/>
              <w:right w:val="single" w:color="000000" w:sz="4" w:space="0"/>
            </w:tcBorders>
            <w:noWrap w:val="0"/>
            <w:vAlign w:val="center"/>
          </w:tcPr>
          <w:p w14:paraId="6247685A">
            <w:pPr>
              <w:widowControl/>
              <w:jc w:val="left"/>
              <w:rPr>
                <w:rFonts w:ascii="宋体" w:hAnsi="宋体"/>
                <w:kern w:val="0"/>
                <w:sz w:val="22"/>
                <w:szCs w:val="22"/>
              </w:rPr>
            </w:pPr>
          </w:p>
        </w:tc>
        <w:tc>
          <w:tcPr>
            <w:tcW w:w="1260" w:type="dxa"/>
            <w:tcBorders>
              <w:top w:val="nil"/>
              <w:left w:val="nil"/>
              <w:bottom w:val="single" w:color="000000" w:sz="4" w:space="0"/>
              <w:right w:val="single" w:color="000000" w:sz="4" w:space="0"/>
            </w:tcBorders>
            <w:noWrap w:val="0"/>
            <w:vAlign w:val="center"/>
          </w:tcPr>
          <w:p w14:paraId="60925D12">
            <w:pPr>
              <w:widowControl/>
              <w:jc w:val="left"/>
              <w:rPr>
                <w:rFonts w:hint="eastAsia" w:ascii="宋体" w:hAnsi="宋体"/>
                <w:kern w:val="0"/>
                <w:sz w:val="22"/>
                <w:szCs w:val="22"/>
              </w:rPr>
            </w:pPr>
            <w:r>
              <w:rPr>
                <w:rFonts w:hint="eastAsia" w:ascii="宋体" w:hAnsi="宋体"/>
                <w:kern w:val="0"/>
                <w:sz w:val="22"/>
                <w:szCs w:val="22"/>
              </w:rPr>
              <w:t>CPU个数</w:t>
            </w:r>
            <w:r>
              <w:rPr>
                <w:rFonts w:hint="eastAsia" w:ascii="宋体" w:hAnsi="宋体"/>
                <w:kern w:val="0"/>
                <w:sz w:val="22"/>
                <w:szCs w:val="22"/>
              </w:rPr>
              <w:br w:type="textWrapping"/>
            </w:r>
            <w:r>
              <w:rPr>
                <w:rFonts w:hint="eastAsia" w:ascii="宋体" w:hAnsi="宋体"/>
                <w:kern w:val="0"/>
                <w:sz w:val="22"/>
                <w:szCs w:val="22"/>
              </w:rPr>
              <w:t>与机柜高</w:t>
            </w:r>
            <w:r>
              <w:rPr>
                <w:rFonts w:hint="eastAsia" w:ascii="宋体" w:hAnsi="宋体"/>
                <w:kern w:val="0"/>
                <w:sz w:val="22"/>
                <w:szCs w:val="22"/>
              </w:rPr>
              <w:br w:type="textWrapping"/>
            </w:r>
            <w:r>
              <w:rPr>
                <w:rFonts w:hint="eastAsia" w:ascii="宋体" w:hAnsi="宋体"/>
                <w:kern w:val="0"/>
                <w:sz w:val="22"/>
                <w:szCs w:val="22"/>
              </w:rPr>
              <w:t>度单位(U)</w:t>
            </w:r>
            <w:r>
              <w:rPr>
                <w:rFonts w:hint="eastAsia" w:ascii="宋体" w:hAnsi="宋体"/>
                <w:kern w:val="0"/>
                <w:sz w:val="22"/>
                <w:szCs w:val="22"/>
              </w:rPr>
              <w:br w:type="textWrapping"/>
            </w:r>
            <w:r>
              <w:rPr>
                <w:rFonts w:hint="eastAsia" w:ascii="宋体" w:hAnsi="宋体"/>
                <w:kern w:val="0"/>
                <w:sz w:val="22"/>
                <w:szCs w:val="22"/>
              </w:rPr>
              <w:t>比</w:t>
            </w:r>
          </w:p>
        </w:tc>
        <w:tc>
          <w:tcPr>
            <w:tcW w:w="1080" w:type="dxa"/>
            <w:tcBorders>
              <w:top w:val="nil"/>
              <w:left w:val="nil"/>
              <w:bottom w:val="single" w:color="000000" w:sz="4" w:space="0"/>
              <w:right w:val="single" w:color="000000" w:sz="4" w:space="0"/>
            </w:tcBorders>
            <w:noWrap w:val="0"/>
            <w:vAlign w:val="center"/>
          </w:tcPr>
          <w:p w14:paraId="193DDAA0">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3CAEA184">
            <w:pPr>
              <w:widowControl/>
              <w:jc w:val="left"/>
              <w:rPr>
                <w:rFonts w:hint="eastAsia" w:ascii="宋体" w:hAnsi="宋体"/>
                <w:kern w:val="0"/>
                <w:sz w:val="22"/>
                <w:szCs w:val="22"/>
              </w:rPr>
            </w:pPr>
            <w:r>
              <w:rPr>
                <w:rFonts w:hint="eastAsia" w:ascii="宋体" w:hAnsi="宋体"/>
                <w:kern w:val="0"/>
                <w:sz w:val="22"/>
                <w:szCs w:val="22"/>
              </w:rPr>
              <w:t>供应商给出CPU个数与机柜高度</w:t>
            </w:r>
          </w:p>
        </w:tc>
      </w:tr>
      <w:tr w14:paraId="4249549B">
        <w:tblPrEx>
          <w:tblCellMar>
            <w:top w:w="0" w:type="dxa"/>
            <w:left w:w="108" w:type="dxa"/>
            <w:bottom w:w="0" w:type="dxa"/>
            <w:right w:w="108" w:type="dxa"/>
          </w:tblCellMar>
        </w:tblPrEx>
        <w:trPr>
          <w:trHeight w:val="1120" w:hRule="atLeast"/>
        </w:trPr>
        <w:tc>
          <w:tcPr>
            <w:tcW w:w="560" w:type="dxa"/>
            <w:tcBorders>
              <w:top w:val="nil"/>
              <w:left w:val="single" w:color="000000" w:sz="4" w:space="0"/>
              <w:bottom w:val="single" w:color="000000" w:sz="4" w:space="0"/>
              <w:right w:val="single" w:color="000000" w:sz="4" w:space="0"/>
            </w:tcBorders>
            <w:noWrap w:val="0"/>
            <w:vAlign w:val="center"/>
          </w:tcPr>
          <w:p w14:paraId="2FD49C5E">
            <w:pPr>
              <w:widowControl/>
              <w:jc w:val="center"/>
              <w:rPr>
                <w:rFonts w:hint="eastAsia" w:ascii="宋体" w:hAnsi="宋体"/>
                <w:color w:val="000000"/>
                <w:kern w:val="0"/>
                <w:sz w:val="22"/>
                <w:szCs w:val="22"/>
              </w:rPr>
            </w:pPr>
            <w:r>
              <w:rPr>
                <w:rFonts w:hint="eastAsia" w:ascii="宋体" w:hAnsi="宋体"/>
                <w:color w:val="000000"/>
                <w:kern w:val="0"/>
                <w:sz w:val="22"/>
                <w:szCs w:val="22"/>
              </w:rPr>
              <w:t>39</w:t>
            </w:r>
          </w:p>
        </w:tc>
        <w:tc>
          <w:tcPr>
            <w:tcW w:w="1140" w:type="dxa"/>
            <w:tcBorders>
              <w:top w:val="nil"/>
              <w:left w:val="nil"/>
              <w:bottom w:val="single" w:color="000000" w:sz="4" w:space="0"/>
              <w:right w:val="single" w:color="000000" w:sz="4" w:space="0"/>
            </w:tcBorders>
            <w:noWrap w:val="0"/>
            <w:vAlign w:val="center"/>
          </w:tcPr>
          <w:p w14:paraId="7E84B922">
            <w:pPr>
              <w:widowControl/>
              <w:jc w:val="center"/>
              <w:rPr>
                <w:rFonts w:hint="eastAsia" w:ascii="宋体" w:hAnsi="宋体"/>
                <w:kern w:val="0"/>
                <w:sz w:val="22"/>
                <w:szCs w:val="22"/>
              </w:rPr>
            </w:pPr>
            <w:r>
              <w:rPr>
                <w:rFonts w:hint="eastAsia" w:ascii="宋体" w:hAnsi="宋体"/>
                <w:kern w:val="0"/>
                <w:sz w:val="22"/>
                <w:szCs w:val="22"/>
              </w:rPr>
              <w:t>产品规格</w:t>
            </w:r>
          </w:p>
        </w:tc>
        <w:tc>
          <w:tcPr>
            <w:tcW w:w="1020" w:type="dxa"/>
            <w:vMerge w:val="continue"/>
            <w:tcBorders>
              <w:top w:val="nil"/>
              <w:left w:val="single" w:color="000000" w:sz="4" w:space="0"/>
              <w:bottom w:val="single" w:color="000000" w:sz="4" w:space="0"/>
              <w:right w:val="single" w:color="000000" w:sz="4" w:space="0"/>
            </w:tcBorders>
            <w:noWrap w:val="0"/>
            <w:vAlign w:val="center"/>
          </w:tcPr>
          <w:p w14:paraId="60531D01">
            <w:pPr>
              <w:widowControl/>
              <w:jc w:val="left"/>
              <w:rPr>
                <w:rFonts w:ascii="宋体" w:hAnsi="宋体"/>
                <w:kern w:val="0"/>
                <w:sz w:val="22"/>
                <w:szCs w:val="22"/>
              </w:rPr>
            </w:pPr>
          </w:p>
        </w:tc>
        <w:tc>
          <w:tcPr>
            <w:tcW w:w="1260" w:type="dxa"/>
            <w:tcBorders>
              <w:top w:val="nil"/>
              <w:left w:val="nil"/>
              <w:bottom w:val="single" w:color="000000" w:sz="4" w:space="0"/>
              <w:right w:val="single" w:color="000000" w:sz="4" w:space="0"/>
            </w:tcBorders>
            <w:noWrap w:val="0"/>
            <w:vAlign w:val="center"/>
          </w:tcPr>
          <w:p w14:paraId="49B0B8B7">
            <w:pPr>
              <w:widowControl/>
              <w:jc w:val="left"/>
              <w:rPr>
                <w:rFonts w:hint="eastAsia" w:ascii="宋体" w:hAnsi="宋体"/>
                <w:kern w:val="0"/>
                <w:sz w:val="22"/>
                <w:szCs w:val="22"/>
              </w:rPr>
            </w:pPr>
            <w:r>
              <w:rPr>
                <w:rFonts w:hint="eastAsia" w:ascii="宋体" w:hAnsi="宋体"/>
                <w:kern w:val="0"/>
                <w:sz w:val="22"/>
                <w:szCs w:val="22"/>
              </w:rPr>
              <w:t>★环境适应</w:t>
            </w:r>
            <w:r>
              <w:rPr>
                <w:rFonts w:hint="eastAsia" w:ascii="宋体" w:hAnsi="宋体"/>
                <w:kern w:val="0"/>
                <w:sz w:val="22"/>
                <w:szCs w:val="22"/>
              </w:rPr>
              <w:br w:type="textWrapping"/>
            </w:r>
            <w:r>
              <w:rPr>
                <w:rFonts w:hint="eastAsia" w:ascii="宋体" w:hAnsi="宋体"/>
                <w:kern w:val="0"/>
                <w:sz w:val="22"/>
                <w:szCs w:val="22"/>
              </w:rPr>
              <w:t>性</w:t>
            </w:r>
          </w:p>
        </w:tc>
        <w:tc>
          <w:tcPr>
            <w:tcW w:w="1080" w:type="dxa"/>
            <w:tcBorders>
              <w:top w:val="nil"/>
              <w:left w:val="nil"/>
              <w:bottom w:val="single" w:color="000000" w:sz="4" w:space="0"/>
              <w:right w:val="single" w:color="000000" w:sz="4" w:space="0"/>
            </w:tcBorders>
            <w:noWrap w:val="0"/>
            <w:vAlign w:val="center"/>
          </w:tcPr>
          <w:p w14:paraId="12ED70D0">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770C6068">
            <w:pPr>
              <w:widowControl/>
              <w:jc w:val="left"/>
              <w:rPr>
                <w:rFonts w:hint="eastAsia" w:ascii="宋体" w:hAnsi="宋体"/>
                <w:kern w:val="0"/>
                <w:sz w:val="22"/>
                <w:szCs w:val="22"/>
              </w:rPr>
            </w:pPr>
            <w:r>
              <w:rPr>
                <w:rFonts w:hint="eastAsia" w:ascii="宋体" w:hAnsi="宋体"/>
                <w:kern w:val="0"/>
                <w:sz w:val="22"/>
                <w:szCs w:val="22"/>
              </w:rPr>
              <w:t>气候环境适应性应符合GB/T9813.3的有关规定，工作温度10～35℃，贮存运输温度-40～55℃；工作相对湿度35%～80%，贮存运输相对湿度20％～93%（40℃）；大气压86～106kPa</w:t>
            </w:r>
          </w:p>
        </w:tc>
      </w:tr>
      <w:tr w14:paraId="12479A81">
        <w:tblPrEx>
          <w:tblCellMar>
            <w:top w:w="0" w:type="dxa"/>
            <w:left w:w="108" w:type="dxa"/>
            <w:bottom w:w="0" w:type="dxa"/>
            <w:right w:w="108" w:type="dxa"/>
          </w:tblCellMar>
        </w:tblPrEx>
        <w:trPr>
          <w:trHeight w:val="840" w:hRule="atLeast"/>
        </w:trPr>
        <w:tc>
          <w:tcPr>
            <w:tcW w:w="560" w:type="dxa"/>
            <w:tcBorders>
              <w:top w:val="nil"/>
              <w:left w:val="single" w:color="000000" w:sz="4" w:space="0"/>
              <w:bottom w:val="single" w:color="000000" w:sz="4" w:space="0"/>
              <w:right w:val="single" w:color="000000" w:sz="4" w:space="0"/>
            </w:tcBorders>
            <w:noWrap w:val="0"/>
            <w:vAlign w:val="center"/>
          </w:tcPr>
          <w:p w14:paraId="7287D164">
            <w:pPr>
              <w:widowControl/>
              <w:jc w:val="center"/>
              <w:rPr>
                <w:rFonts w:hint="eastAsia" w:ascii="宋体" w:hAnsi="宋体"/>
                <w:color w:val="000000"/>
                <w:kern w:val="0"/>
                <w:sz w:val="22"/>
                <w:szCs w:val="22"/>
              </w:rPr>
            </w:pPr>
            <w:r>
              <w:rPr>
                <w:rFonts w:hint="eastAsia" w:ascii="宋体" w:hAnsi="宋体"/>
                <w:color w:val="000000"/>
                <w:kern w:val="0"/>
                <w:sz w:val="22"/>
                <w:szCs w:val="22"/>
              </w:rPr>
              <w:t>40</w:t>
            </w:r>
          </w:p>
        </w:tc>
        <w:tc>
          <w:tcPr>
            <w:tcW w:w="1140" w:type="dxa"/>
            <w:tcBorders>
              <w:top w:val="nil"/>
              <w:left w:val="nil"/>
              <w:bottom w:val="single" w:color="000000" w:sz="4" w:space="0"/>
              <w:right w:val="single" w:color="000000" w:sz="4" w:space="0"/>
            </w:tcBorders>
            <w:noWrap w:val="0"/>
            <w:vAlign w:val="center"/>
          </w:tcPr>
          <w:p w14:paraId="30124B9D">
            <w:pPr>
              <w:widowControl/>
              <w:jc w:val="center"/>
              <w:rPr>
                <w:rFonts w:hint="eastAsia" w:ascii="宋体" w:hAnsi="宋体"/>
                <w:kern w:val="0"/>
                <w:sz w:val="22"/>
                <w:szCs w:val="22"/>
              </w:rPr>
            </w:pPr>
            <w:r>
              <w:rPr>
                <w:rFonts w:hint="eastAsia" w:ascii="宋体" w:hAnsi="宋体"/>
                <w:kern w:val="0"/>
                <w:sz w:val="22"/>
                <w:szCs w:val="22"/>
              </w:rPr>
              <w:t>产品规格</w:t>
            </w:r>
          </w:p>
        </w:tc>
        <w:tc>
          <w:tcPr>
            <w:tcW w:w="1020" w:type="dxa"/>
            <w:vMerge w:val="continue"/>
            <w:tcBorders>
              <w:top w:val="nil"/>
              <w:left w:val="single" w:color="000000" w:sz="4" w:space="0"/>
              <w:bottom w:val="single" w:color="000000" w:sz="4" w:space="0"/>
              <w:right w:val="single" w:color="000000" w:sz="4" w:space="0"/>
            </w:tcBorders>
            <w:noWrap w:val="0"/>
            <w:vAlign w:val="center"/>
          </w:tcPr>
          <w:p w14:paraId="172B1454">
            <w:pPr>
              <w:widowControl/>
              <w:jc w:val="left"/>
              <w:rPr>
                <w:rFonts w:ascii="宋体" w:hAnsi="宋体"/>
                <w:kern w:val="0"/>
                <w:sz w:val="22"/>
                <w:szCs w:val="22"/>
              </w:rPr>
            </w:pPr>
          </w:p>
        </w:tc>
        <w:tc>
          <w:tcPr>
            <w:tcW w:w="1260" w:type="dxa"/>
            <w:tcBorders>
              <w:top w:val="nil"/>
              <w:left w:val="nil"/>
              <w:bottom w:val="single" w:color="000000" w:sz="4" w:space="0"/>
              <w:right w:val="single" w:color="000000" w:sz="4" w:space="0"/>
            </w:tcBorders>
            <w:noWrap w:val="0"/>
            <w:vAlign w:val="center"/>
          </w:tcPr>
          <w:p w14:paraId="70EA8FCC">
            <w:pPr>
              <w:widowControl/>
              <w:jc w:val="left"/>
              <w:rPr>
                <w:rFonts w:hint="eastAsia" w:ascii="宋体" w:hAnsi="宋体"/>
                <w:kern w:val="0"/>
                <w:sz w:val="22"/>
                <w:szCs w:val="22"/>
              </w:rPr>
            </w:pPr>
            <w:r>
              <w:rPr>
                <w:rFonts w:hint="eastAsia" w:ascii="宋体" w:hAnsi="宋体"/>
                <w:kern w:val="0"/>
                <w:sz w:val="22"/>
                <w:szCs w:val="22"/>
              </w:rPr>
              <w:t>特殊机型</w:t>
            </w:r>
            <w:r>
              <w:rPr>
                <w:rFonts w:hint="eastAsia" w:ascii="宋体" w:hAnsi="宋体"/>
                <w:kern w:val="0"/>
                <w:sz w:val="22"/>
                <w:szCs w:val="22"/>
              </w:rPr>
              <w:br w:type="textWrapping"/>
            </w:r>
            <w:r>
              <w:rPr>
                <w:rFonts w:hint="eastAsia" w:ascii="宋体" w:hAnsi="宋体"/>
                <w:kern w:val="0"/>
                <w:sz w:val="22"/>
                <w:szCs w:val="22"/>
              </w:rPr>
              <w:t>环境适应</w:t>
            </w:r>
            <w:r>
              <w:rPr>
                <w:rFonts w:hint="eastAsia" w:ascii="宋体" w:hAnsi="宋体"/>
                <w:kern w:val="0"/>
                <w:sz w:val="22"/>
                <w:szCs w:val="22"/>
              </w:rPr>
              <w:br w:type="textWrapping"/>
            </w:r>
            <w:r>
              <w:rPr>
                <w:rFonts w:hint="eastAsia" w:ascii="宋体" w:hAnsi="宋体"/>
                <w:kern w:val="0"/>
                <w:sz w:val="22"/>
                <w:szCs w:val="22"/>
              </w:rPr>
              <w:t>性</w:t>
            </w:r>
          </w:p>
        </w:tc>
        <w:tc>
          <w:tcPr>
            <w:tcW w:w="1080" w:type="dxa"/>
            <w:tcBorders>
              <w:top w:val="nil"/>
              <w:left w:val="nil"/>
              <w:bottom w:val="single" w:color="000000" w:sz="4" w:space="0"/>
              <w:right w:val="single" w:color="000000" w:sz="4" w:space="0"/>
            </w:tcBorders>
            <w:noWrap w:val="0"/>
            <w:vAlign w:val="center"/>
          </w:tcPr>
          <w:p w14:paraId="5155DBC5">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7892331C">
            <w:pPr>
              <w:widowControl/>
              <w:jc w:val="left"/>
              <w:rPr>
                <w:rFonts w:hint="eastAsia" w:ascii="宋体" w:hAnsi="宋体"/>
                <w:kern w:val="0"/>
                <w:sz w:val="22"/>
                <w:szCs w:val="22"/>
              </w:rPr>
            </w:pPr>
            <w:r>
              <w:rPr>
                <w:rFonts w:hint="eastAsia" w:ascii="宋体" w:hAnsi="宋体"/>
                <w:kern w:val="0"/>
                <w:sz w:val="22"/>
                <w:szCs w:val="22"/>
              </w:rPr>
              <w:t>边缘应用服务器，工作环境温度宜为0～45℃，短期工作可承受环境温度宜为-5～55℃，液冷服务器贮存运输温度宜为-30～55℃</w:t>
            </w:r>
          </w:p>
        </w:tc>
      </w:tr>
      <w:tr w14:paraId="71E91704">
        <w:tblPrEx>
          <w:tblCellMar>
            <w:top w:w="0" w:type="dxa"/>
            <w:left w:w="108" w:type="dxa"/>
            <w:bottom w:w="0" w:type="dxa"/>
            <w:right w:w="108" w:type="dxa"/>
          </w:tblCellMar>
        </w:tblPrEx>
        <w:trPr>
          <w:trHeight w:val="560" w:hRule="atLeast"/>
        </w:trPr>
        <w:tc>
          <w:tcPr>
            <w:tcW w:w="560" w:type="dxa"/>
            <w:tcBorders>
              <w:top w:val="nil"/>
              <w:left w:val="single" w:color="000000" w:sz="4" w:space="0"/>
              <w:bottom w:val="single" w:color="000000" w:sz="4" w:space="0"/>
              <w:right w:val="single" w:color="000000" w:sz="4" w:space="0"/>
            </w:tcBorders>
            <w:noWrap w:val="0"/>
            <w:vAlign w:val="center"/>
          </w:tcPr>
          <w:p w14:paraId="53470B11">
            <w:pPr>
              <w:widowControl/>
              <w:jc w:val="center"/>
              <w:rPr>
                <w:rFonts w:hint="eastAsia" w:ascii="宋体" w:hAnsi="宋体"/>
                <w:color w:val="000000"/>
                <w:kern w:val="0"/>
                <w:sz w:val="22"/>
                <w:szCs w:val="22"/>
              </w:rPr>
            </w:pPr>
            <w:r>
              <w:rPr>
                <w:rFonts w:hint="eastAsia" w:ascii="宋体" w:hAnsi="宋体"/>
                <w:color w:val="000000"/>
                <w:kern w:val="0"/>
                <w:sz w:val="22"/>
                <w:szCs w:val="22"/>
              </w:rPr>
              <w:t>41</w:t>
            </w:r>
          </w:p>
        </w:tc>
        <w:tc>
          <w:tcPr>
            <w:tcW w:w="1140" w:type="dxa"/>
            <w:tcBorders>
              <w:top w:val="nil"/>
              <w:left w:val="nil"/>
              <w:bottom w:val="single" w:color="000000" w:sz="4" w:space="0"/>
              <w:right w:val="single" w:color="000000" w:sz="4" w:space="0"/>
            </w:tcBorders>
            <w:noWrap w:val="0"/>
            <w:vAlign w:val="center"/>
          </w:tcPr>
          <w:p w14:paraId="2FFC47F0">
            <w:pPr>
              <w:widowControl/>
              <w:jc w:val="center"/>
              <w:rPr>
                <w:rFonts w:hint="eastAsia" w:ascii="宋体" w:hAnsi="宋体"/>
                <w:kern w:val="0"/>
                <w:sz w:val="22"/>
                <w:szCs w:val="22"/>
              </w:rPr>
            </w:pPr>
            <w:r>
              <w:rPr>
                <w:rFonts w:hint="eastAsia" w:ascii="宋体" w:hAnsi="宋体"/>
                <w:kern w:val="0"/>
                <w:sz w:val="22"/>
                <w:szCs w:val="22"/>
              </w:rPr>
              <w:t>产品规格</w:t>
            </w:r>
          </w:p>
        </w:tc>
        <w:tc>
          <w:tcPr>
            <w:tcW w:w="1020" w:type="dxa"/>
            <w:vMerge w:val="continue"/>
            <w:tcBorders>
              <w:top w:val="nil"/>
              <w:left w:val="single" w:color="000000" w:sz="4" w:space="0"/>
              <w:bottom w:val="single" w:color="000000" w:sz="4" w:space="0"/>
              <w:right w:val="single" w:color="000000" w:sz="4" w:space="0"/>
            </w:tcBorders>
            <w:noWrap w:val="0"/>
            <w:vAlign w:val="center"/>
          </w:tcPr>
          <w:p w14:paraId="03428433">
            <w:pPr>
              <w:widowControl/>
              <w:jc w:val="left"/>
              <w:rPr>
                <w:rFonts w:ascii="宋体" w:hAnsi="宋体"/>
                <w:kern w:val="0"/>
                <w:sz w:val="22"/>
                <w:szCs w:val="22"/>
              </w:rPr>
            </w:pPr>
          </w:p>
        </w:tc>
        <w:tc>
          <w:tcPr>
            <w:tcW w:w="1260" w:type="dxa"/>
            <w:tcBorders>
              <w:top w:val="nil"/>
              <w:left w:val="nil"/>
              <w:bottom w:val="single" w:color="000000" w:sz="4" w:space="0"/>
              <w:right w:val="single" w:color="000000" w:sz="4" w:space="0"/>
            </w:tcBorders>
            <w:noWrap w:val="0"/>
            <w:vAlign w:val="center"/>
          </w:tcPr>
          <w:p w14:paraId="0A85D293">
            <w:pPr>
              <w:widowControl/>
              <w:jc w:val="left"/>
              <w:rPr>
                <w:rFonts w:hint="eastAsia" w:ascii="宋体" w:hAnsi="宋体"/>
                <w:kern w:val="0"/>
                <w:sz w:val="22"/>
                <w:szCs w:val="22"/>
              </w:rPr>
            </w:pPr>
            <w:r>
              <w:rPr>
                <w:rFonts w:hint="eastAsia" w:ascii="宋体" w:hAnsi="宋体"/>
                <w:kern w:val="0"/>
                <w:sz w:val="22"/>
                <w:szCs w:val="22"/>
              </w:rPr>
              <w:t>★机械环境</w:t>
            </w:r>
            <w:r>
              <w:rPr>
                <w:rFonts w:hint="eastAsia" w:ascii="宋体" w:hAnsi="宋体"/>
                <w:kern w:val="0"/>
                <w:sz w:val="22"/>
                <w:szCs w:val="22"/>
              </w:rPr>
              <w:br w:type="textWrapping"/>
            </w:r>
            <w:r>
              <w:rPr>
                <w:rFonts w:hint="eastAsia" w:ascii="宋体" w:hAnsi="宋体"/>
                <w:kern w:val="0"/>
                <w:sz w:val="22"/>
                <w:szCs w:val="22"/>
              </w:rPr>
              <w:t>适应性</w:t>
            </w:r>
          </w:p>
        </w:tc>
        <w:tc>
          <w:tcPr>
            <w:tcW w:w="1080" w:type="dxa"/>
            <w:tcBorders>
              <w:top w:val="nil"/>
              <w:left w:val="nil"/>
              <w:bottom w:val="single" w:color="000000" w:sz="4" w:space="0"/>
              <w:right w:val="single" w:color="000000" w:sz="4" w:space="0"/>
            </w:tcBorders>
            <w:noWrap w:val="0"/>
            <w:vAlign w:val="center"/>
          </w:tcPr>
          <w:p w14:paraId="44D09AB0">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2DBF949B">
            <w:pPr>
              <w:widowControl/>
              <w:jc w:val="left"/>
              <w:rPr>
                <w:rFonts w:hint="eastAsia" w:ascii="宋体" w:hAnsi="宋体"/>
                <w:kern w:val="0"/>
                <w:sz w:val="22"/>
                <w:szCs w:val="22"/>
              </w:rPr>
            </w:pPr>
            <w:r>
              <w:rPr>
                <w:rFonts w:hint="eastAsia" w:ascii="宋体" w:hAnsi="宋体"/>
                <w:kern w:val="0"/>
                <w:sz w:val="22"/>
                <w:szCs w:val="22"/>
              </w:rPr>
              <w:t>机械环境适应性应符合GB/T9813.3的有关规定</w:t>
            </w:r>
          </w:p>
        </w:tc>
      </w:tr>
      <w:tr w14:paraId="69CF0A57">
        <w:tblPrEx>
          <w:tblCellMar>
            <w:top w:w="0" w:type="dxa"/>
            <w:left w:w="108" w:type="dxa"/>
            <w:bottom w:w="0" w:type="dxa"/>
            <w:right w:w="108" w:type="dxa"/>
          </w:tblCellMar>
        </w:tblPrEx>
        <w:trPr>
          <w:trHeight w:val="840" w:hRule="atLeast"/>
        </w:trPr>
        <w:tc>
          <w:tcPr>
            <w:tcW w:w="560" w:type="dxa"/>
            <w:tcBorders>
              <w:top w:val="nil"/>
              <w:left w:val="single" w:color="000000" w:sz="4" w:space="0"/>
              <w:bottom w:val="single" w:color="000000" w:sz="4" w:space="0"/>
              <w:right w:val="single" w:color="000000" w:sz="4" w:space="0"/>
            </w:tcBorders>
            <w:noWrap w:val="0"/>
            <w:vAlign w:val="center"/>
          </w:tcPr>
          <w:p w14:paraId="41B83A05">
            <w:pPr>
              <w:widowControl/>
              <w:jc w:val="center"/>
              <w:rPr>
                <w:rFonts w:hint="eastAsia" w:ascii="宋体" w:hAnsi="宋体"/>
                <w:color w:val="000000"/>
                <w:kern w:val="0"/>
                <w:sz w:val="22"/>
                <w:szCs w:val="22"/>
              </w:rPr>
            </w:pPr>
            <w:r>
              <w:rPr>
                <w:rFonts w:hint="eastAsia" w:ascii="宋体" w:hAnsi="宋体"/>
                <w:color w:val="000000"/>
                <w:kern w:val="0"/>
                <w:sz w:val="22"/>
                <w:szCs w:val="22"/>
              </w:rPr>
              <w:t>42</w:t>
            </w:r>
          </w:p>
        </w:tc>
        <w:tc>
          <w:tcPr>
            <w:tcW w:w="1140" w:type="dxa"/>
            <w:tcBorders>
              <w:top w:val="nil"/>
              <w:left w:val="nil"/>
              <w:bottom w:val="single" w:color="000000" w:sz="4" w:space="0"/>
              <w:right w:val="single" w:color="000000" w:sz="4" w:space="0"/>
            </w:tcBorders>
            <w:noWrap w:val="0"/>
            <w:vAlign w:val="center"/>
          </w:tcPr>
          <w:p w14:paraId="6FA43559">
            <w:pPr>
              <w:widowControl/>
              <w:jc w:val="center"/>
              <w:rPr>
                <w:rFonts w:hint="eastAsia" w:ascii="宋体" w:hAnsi="宋体"/>
                <w:kern w:val="0"/>
                <w:sz w:val="22"/>
                <w:szCs w:val="22"/>
              </w:rPr>
            </w:pPr>
            <w:r>
              <w:rPr>
                <w:rFonts w:hint="eastAsia" w:ascii="宋体" w:hAnsi="宋体"/>
                <w:kern w:val="0"/>
                <w:sz w:val="22"/>
                <w:szCs w:val="22"/>
              </w:rPr>
              <w:t>产品规格</w:t>
            </w:r>
          </w:p>
        </w:tc>
        <w:tc>
          <w:tcPr>
            <w:tcW w:w="1020" w:type="dxa"/>
            <w:vMerge w:val="continue"/>
            <w:tcBorders>
              <w:top w:val="nil"/>
              <w:left w:val="single" w:color="000000" w:sz="4" w:space="0"/>
              <w:bottom w:val="single" w:color="000000" w:sz="4" w:space="0"/>
              <w:right w:val="single" w:color="000000" w:sz="4" w:space="0"/>
            </w:tcBorders>
            <w:noWrap w:val="0"/>
            <w:vAlign w:val="center"/>
          </w:tcPr>
          <w:p w14:paraId="5B18DB8B">
            <w:pPr>
              <w:widowControl/>
              <w:jc w:val="left"/>
              <w:rPr>
                <w:rFonts w:ascii="宋体" w:hAnsi="宋体"/>
                <w:kern w:val="0"/>
                <w:sz w:val="22"/>
                <w:szCs w:val="22"/>
              </w:rPr>
            </w:pPr>
          </w:p>
        </w:tc>
        <w:tc>
          <w:tcPr>
            <w:tcW w:w="1260" w:type="dxa"/>
            <w:tcBorders>
              <w:top w:val="nil"/>
              <w:left w:val="nil"/>
              <w:bottom w:val="single" w:color="000000" w:sz="4" w:space="0"/>
              <w:right w:val="single" w:color="000000" w:sz="4" w:space="0"/>
            </w:tcBorders>
            <w:noWrap w:val="0"/>
            <w:vAlign w:val="center"/>
          </w:tcPr>
          <w:p w14:paraId="68A6A2BE">
            <w:pPr>
              <w:widowControl/>
              <w:jc w:val="left"/>
              <w:rPr>
                <w:rFonts w:hint="eastAsia" w:ascii="宋体" w:hAnsi="宋体"/>
                <w:kern w:val="0"/>
                <w:sz w:val="22"/>
                <w:szCs w:val="22"/>
              </w:rPr>
            </w:pPr>
            <w:r>
              <w:rPr>
                <w:rFonts w:hint="eastAsia" w:ascii="宋体" w:hAnsi="宋体"/>
                <w:kern w:val="0"/>
                <w:sz w:val="22"/>
                <w:szCs w:val="22"/>
              </w:rPr>
              <w:t>★噪声</w:t>
            </w:r>
          </w:p>
        </w:tc>
        <w:tc>
          <w:tcPr>
            <w:tcW w:w="1080" w:type="dxa"/>
            <w:tcBorders>
              <w:top w:val="nil"/>
              <w:left w:val="nil"/>
              <w:bottom w:val="single" w:color="000000" w:sz="4" w:space="0"/>
              <w:right w:val="single" w:color="000000" w:sz="4" w:space="0"/>
            </w:tcBorders>
            <w:noWrap w:val="0"/>
            <w:vAlign w:val="center"/>
          </w:tcPr>
          <w:p w14:paraId="3BF0757E">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5132B8FC">
            <w:pPr>
              <w:widowControl/>
              <w:jc w:val="left"/>
              <w:rPr>
                <w:rFonts w:hint="eastAsia" w:ascii="宋体" w:hAnsi="宋体"/>
                <w:kern w:val="0"/>
                <w:sz w:val="22"/>
                <w:szCs w:val="22"/>
              </w:rPr>
            </w:pPr>
            <w:r>
              <w:rPr>
                <w:rFonts w:hint="eastAsia" w:ascii="宋体" w:hAnsi="宋体"/>
                <w:kern w:val="0"/>
                <w:sz w:val="22"/>
                <w:szCs w:val="22"/>
              </w:rPr>
              <w:t>符合GB/T 9813.3的有关规定，在产品说明中给出具体测试值塔式服务器噪声在空闲状态下不大于50dB</w:t>
            </w:r>
          </w:p>
        </w:tc>
      </w:tr>
      <w:tr w14:paraId="7CCB82EB">
        <w:tblPrEx>
          <w:tblCellMar>
            <w:top w:w="0" w:type="dxa"/>
            <w:left w:w="108" w:type="dxa"/>
            <w:bottom w:w="0" w:type="dxa"/>
            <w:right w:w="108" w:type="dxa"/>
          </w:tblCellMar>
        </w:tblPrEx>
        <w:trPr>
          <w:trHeight w:val="1120" w:hRule="atLeast"/>
        </w:trPr>
        <w:tc>
          <w:tcPr>
            <w:tcW w:w="560" w:type="dxa"/>
            <w:tcBorders>
              <w:top w:val="nil"/>
              <w:left w:val="single" w:color="000000" w:sz="4" w:space="0"/>
              <w:bottom w:val="single" w:color="000000" w:sz="4" w:space="0"/>
              <w:right w:val="single" w:color="000000" w:sz="4" w:space="0"/>
            </w:tcBorders>
            <w:noWrap w:val="0"/>
            <w:vAlign w:val="center"/>
          </w:tcPr>
          <w:p w14:paraId="06288FD0">
            <w:pPr>
              <w:widowControl/>
              <w:jc w:val="center"/>
              <w:rPr>
                <w:rFonts w:hint="eastAsia" w:ascii="宋体" w:hAnsi="宋体"/>
                <w:color w:val="000000"/>
                <w:kern w:val="0"/>
                <w:sz w:val="22"/>
                <w:szCs w:val="22"/>
              </w:rPr>
            </w:pPr>
            <w:r>
              <w:rPr>
                <w:rFonts w:hint="eastAsia" w:ascii="宋体" w:hAnsi="宋体"/>
                <w:color w:val="000000"/>
                <w:kern w:val="0"/>
                <w:sz w:val="22"/>
                <w:szCs w:val="22"/>
              </w:rPr>
              <w:t>43</w:t>
            </w:r>
          </w:p>
        </w:tc>
        <w:tc>
          <w:tcPr>
            <w:tcW w:w="1140" w:type="dxa"/>
            <w:tcBorders>
              <w:top w:val="nil"/>
              <w:left w:val="nil"/>
              <w:bottom w:val="single" w:color="000000" w:sz="4" w:space="0"/>
              <w:right w:val="single" w:color="000000" w:sz="4" w:space="0"/>
            </w:tcBorders>
            <w:noWrap w:val="0"/>
            <w:vAlign w:val="center"/>
          </w:tcPr>
          <w:p w14:paraId="329E84F5">
            <w:pPr>
              <w:widowControl/>
              <w:jc w:val="center"/>
              <w:rPr>
                <w:rFonts w:hint="eastAsia" w:ascii="宋体" w:hAnsi="宋体"/>
                <w:kern w:val="0"/>
                <w:sz w:val="22"/>
                <w:szCs w:val="22"/>
              </w:rPr>
            </w:pPr>
            <w:r>
              <w:rPr>
                <w:rFonts w:hint="eastAsia" w:ascii="宋体" w:hAnsi="宋体"/>
                <w:kern w:val="0"/>
                <w:sz w:val="22"/>
                <w:szCs w:val="22"/>
              </w:rPr>
              <w:t>产品规格</w:t>
            </w:r>
          </w:p>
        </w:tc>
        <w:tc>
          <w:tcPr>
            <w:tcW w:w="1020" w:type="dxa"/>
            <w:vMerge w:val="restart"/>
            <w:tcBorders>
              <w:top w:val="nil"/>
              <w:left w:val="single" w:color="000000" w:sz="4" w:space="0"/>
              <w:bottom w:val="single" w:color="000000" w:sz="4" w:space="0"/>
              <w:right w:val="single" w:color="000000" w:sz="4" w:space="0"/>
            </w:tcBorders>
            <w:noWrap w:val="0"/>
            <w:vAlign w:val="center"/>
          </w:tcPr>
          <w:p w14:paraId="4F30C876">
            <w:pPr>
              <w:widowControl/>
              <w:jc w:val="center"/>
              <w:rPr>
                <w:rFonts w:hint="eastAsia" w:ascii="宋体" w:hAnsi="宋体"/>
                <w:kern w:val="0"/>
                <w:sz w:val="22"/>
                <w:szCs w:val="22"/>
              </w:rPr>
            </w:pPr>
            <w:r>
              <w:rPr>
                <w:rFonts w:hint="eastAsia" w:ascii="宋体" w:hAnsi="宋体"/>
                <w:kern w:val="0"/>
                <w:sz w:val="22"/>
                <w:szCs w:val="22"/>
              </w:rPr>
              <w:t>AI计算单元规格</w:t>
            </w:r>
          </w:p>
        </w:tc>
        <w:tc>
          <w:tcPr>
            <w:tcW w:w="1260" w:type="dxa"/>
            <w:tcBorders>
              <w:top w:val="nil"/>
              <w:left w:val="nil"/>
              <w:bottom w:val="single" w:color="000000" w:sz="4" w:space="0"/>
              <w:right w:val="single" w:color="000000" w:sz="4" w:space="0"/>
            </w:tcBorders>
            <w:noWrap w:val="0"/>
            <w:vAlign w:val="center"/>
          </w:tcPr>
          <w:p w14:paraId="37D9101C">
            <w:pPr>
              <w:widowControl/>
              <w:jc w:val="left"/>
              <w:rPr>
                <w:rFonts w:hint="eastAsia" w:ascii="宋体" w:hAnsi="宋体"/>
                <w:kern w:val="0"/>
                <w:sz w:val="22"/>
                <w:szCs w:val="22"/>
              </w:rPr>
            </w:pPr>
            <w:r>
              <w:rPr>
                <w:rFonts w:hint="eastAsia" w:ascii="宋体" w:hAnsi="宋体"/>
                <w:kern w:val="0"/>
                <w:sz w:val="22"/>
                <w:szCs w:val="22"/>
              </w:rPr>
              <w:t>AI计算单</w:t>
            </w:r>
            <w:r>
              <w:rPr>
                <w:rFonts w:hint="eastAsia" w:ascii="宋体" w:hAnsi="宋体"/>
                <w:kern w:val="0"/>
                <w:sz w:val="22"/>
                <w:szCs w:val="22"/>
              </w:rPr>
              <w:br w:type="textWrapping"/>
            </w:r>
            <w:r>
              <w:rPr>
                <w:rFonts w:hint="eastAsia" w:ascii="宋体" w:hAnsi="宋体"/>
                <w:kern w:val="0"/>
                <w:sz w:val="22"/>
                <w:szCs w:val="22"/>
              </w:rPr>
              <w:t>元</w:t>
            </w:r>
          </w:p>
        </w:tc>
        <w:tc>
          <w:tcPr>
            <w:tcW w:w="1080" w:type="dxa"/>
            <w:tcBorders>
              <w:top w:val="nil"/>
              <w:left w:val="nil"/>
              <w:bottom w:val="single" w:color="000000" w:sz="4" w:space="0"/>
              <w:right w:val="single" w:color="000000" w:sz="4" w:space="0"/>
            </w:tcBorders>
            <w:noWrap w:val="0"/>
            <w:vAlign w:val="center"/>
          </w:tcPr>
          <w:p w14:paraId="3C2085C7">
            <w:pPr>
              <w:widowControl/>
              <w:jc w:val="center"/>
              <w:rPr>
                <w:rFonts w:hint="eastAsia" w:ascii="宋体" w:hAnsi="宋体"/>
                <w:kern w:val="0"/>
                <w:sz w:val="22"/>
                <w:szCs w:val="22"/>
              </w:rPr>
            </w:pPr>
            <w:r>
              <w:rPr>
                <w:rFonts w:hint="eastAsia" w:ascii="宋体" w:hAnsi="宋体"/>
                <w:kern w:val="0"/>
                <w:sz w:val="22"/>
                <w:szCs w:val="22"/>
              </w:rPr>
              <w:t>/</w:t>
            </w:r>
          </w:p>
        </w:tc>
        <w:tc>
          <w:tcPr>
            <w:tcW w:w="4580" w:type="dxa"/>
            <w:tcBorders>
              <w:top w:val="nil"/>
              <w:left w:val="nil"/>
              <w:bottom w:val="single" w:color="000000" w:sz="4" w:space="0"/>
              <w:right w:val="single" w:color="000000" w:sz="4" w:space="0"/>
            </w:tcBorders>
            <w:noWrap w:val="0"/>
            <w:vAlign w:val="center"/>
          </w:tcPr>
          <w:p w14:paraId="1E6D0004">
            <w:pPr>
              <w:widowControl/>
              <w:jc w:val="left"/>
              <w:rPr>
                <w:rFonts w:hint="eastAsia" w:ascii="宋体" w:hAnsi="宋体"/>
                <w:kern w:val="0"/>
                <w:sz w:val="22"/>
                <w:szCs w:val="22"/>
              </w:rPr>
            </w:pPr>
            <w:r>
              <w:rPr>
                <w:rFonts w:hint="eastAsia" w:ascii="宋体" w:hAnsi="宋体"/>
                <w:kern w:val="0"/>
                <w:sz w:val="22"/>
                <w:szCs w:val="22"/>
              </w:rPr>
              <w:t>/</w:t>
            </w:r>
          </w:p>
        </w:tc>
      </w:tr>
      <w:tr w14:paraId="0388D7C8">
        <w:tblPrEx>
          <w:tblCellMar>
            <w:top w:w="0" w:type="dxa"/>
            <w:left w:w="108" w:type="dxa"/>
            <w:bottom w:w="0" w:type="dxa"/>
            <w:right w:w="108" w:type="dxa"/>
          </w:tblCellMar>
        </w:tblPrEx>
        <w:trPr>
          <w:trHeight w:val="560" w:hRule="atLeast"/>
        </w:trPr>
        <w:tc>
          <w:tcPr>
            <w:tcW w:w="560" w:type="dxa"/>
            <w:tcBorders>
              <w:top w:val="nil"/>
              <w:left w:val="single" w:color="000000" w:sz="4" w:space="0"/>
              <w:bottom w:val="single" w:color="000000" w:sz="4" w:space="0"/>
              <w:right w:val="single" w:color="000000" w:sz="4" w:space="0"/>
            </w:tcBorders>
            <w:noWrap w:val="0"/>
            <w:vAlign w:val="center"/>
          </w:tcPr>
          <w:p w14:paraId="603B4E4B">
            <w:pPr>
              <w:widowControl/>
              <w:jc w:val="center"/>
              <w:rPr>
                <w:rFonts w:hint="eastAsia" w:ascii="宋体" w:hAnsi="宋体"/>
                <w:color w:val="000000"/>
                <w:kern w:val="0"/>
                <w:sz w:val="22"/>
                <w:szCs w:val="22"/>
              </w:rPr>
            </w:pPr>
            <w:r>
              <w:rPr>
                <w:rFonts w:hint="eastAsia" w:ascii="宋体" w:hAnsi="宋体"/>
                <w:color w:val="000000"/>
                <w:kern w:val="0"/>
                <w:sz w:val="22"/>
                <w:szCs w:val="22"/>
              </w:rPr>
              <w:t>44</w:t>
            </w:r>
          </w:p>
        </w:tc>
        <w:tc>
          <w:tcPr>
            <w:tcW w:w="1140" w:type="dxa"/>
            <w:tcBorders>
              <w:top w:val="nil"/>
              <w:left w:val="nil"/>
              <w:bottom w:val="single" w:color="000000" w:sz="4" w:space="0"/>
              <w:right w:val="single" w:color="000000" w:sz="4" w:space="0"/>
            </w:tcBorders>
            <w:noWrap w:val="0"/>
            <w:vAlign w:val="center"/>
          </w:tcPr>
          <w:p w14:paraId="1F66D80F">
            <w:pPr>
              <w:widowControl/>
              <w:jc w:val="center"/>
              <w:rPr>
                <w:rFonts w:hint="eastAsia" w:ascii="宋体" w:hAnsi="宋体"/>
                <w:kern w:val="0"/>
                <w:sz w:val="22"/>
                <w:szCs w:val="22"/>
              </w:rPr>
            </w:pPr>
            <w:r>
              <w:rPr>
                <w:rFonts w:hint="eastAsia" w:ascii="宋体" w:hAnsi="宋体"/>
                <w:kern w:val="0"/>
                <w:sz w:val="22"/>
                <w:szCs w:val="22"/>
              </w:rPr>
              <w:t>产品规格</w:t>
            </w:r>
          </w:p>
        </w:tc>
        <w:tc>
          <w:tcPr>
            <w:tcW w:w="1020" w:type="dxa"/>
            <w:vMerge w:val="continue"/>
            <w:tcBorders>
              <w:top w:val="nil"/>
              <w:left w:val="single" w:color="000000" w:sz="4" w:space="0"/>
              <w:bottom w:val="single" w:color="000000" w:sz="4" w:space="0"/>
              <w:right w:val="single" w:color="000000" w:sz="4" w:space="0"/>
            </w:tcBorders>
            <w:noWrap w:val="0"/>
            <w:vAlign w:val="center"/>
          </w:tcPr>
          <w:p w14:paraId="42FBC3DD">
            <w:pPr>
              <w:widowControl/>
              <w:jc w:val="left"/>
              <w:rPr>
                <w:rFonts w:ascii="宋体" w:hAnsi="宋体"/>
                <w:kern w:val="0"/>
                <w:sz w:val="22"/>
                <w:szCs w:val="22"/>
              </w:rPr>
            </w:pPr>
          </w:p>
        </w:tc>
        <w:tc>
          <w:tcPr>
            <w:tcW w:w="1260" w:type="dxa"/>
            <w:tcBorders>
              <w:top w:val="nil"/>
              <w:left w:val="nil"/>
              <w:bottom w:val="single" w:color="000000" w:sz="4" w:space="0"/>
              <w:right w:val="single" w:color="000000" w:sz="4" w:space="0"/>
            </w:tcBorders>
            <w:noWrap w:val="0"/>
            <w:vAlign w:val="center"/>
          </w:tcPr>
          <w:p w14:paraId="1B55C57D">
            <w:pPr>
              <w:widowControl/>
              <w:jc w:val="left"/>
              <w:rPr>
                <w:rFonts w:hint="eastAsia" w:ascii="宋体" w:hAnsi="宋体"/>
                <w:kern w:val="0"/>
                <w:sz w:val="22"/>
                <w:szCs w:val="22"/>
              </w:rPr>
            </w:pPr>
            <w:r>
              <w:rPr>
                <w:rFonts w:hint="eastAsia" w:ascii="宋体" w:hAnsi="宋体"/>
                <w:kern w:val="0"/>
                <w:sz w:val="22"/>
                <w:szCs w:val="22"/>
              </w:rPr>
              <w:t>一键式迁</w:t>
            </w:r>
            <w:r>
              <w:rPr>
                <w:rFonts w:hint="eastAsia" w:ascii="宋体" w:hAnsi="宋体"/>
                <w:kern w:val="0"/>
                <w:sz w:val="22"/>
                <w:szCs w:val="22"/>
              </w:rPr>
              <w:br w:type="textWrapping"/>
            </w:r>
            <w:r>
              <w:rPr>
                <w:rFonts w:hint="eastAsia" w:ascii="宋体" w:hAnsi="宋体"/>
                <w:kern w:val="0"/>
                <w:sz w:val="22"/>
                <w:szCs w:val="22"/>
              </w:rPr>
              <w:t>移</w:t>
            </w:r>
          </w:p>
        </w:tc>
        <w:tc>
          <w:tcPr>
            <w:tcW w:w="1080" w:type="dxa"/>
            <w:tcBorders>
              <w:top w:val="nil"/>
              <w:left w:val="nil"/>
              <w:bottom w:val="single" w:color="000000" w:sz="4" w:space="0"/>
              <w:right w:val="single" w:color="000000" w:sz="4" w:space="0"/>
            </w:tcBorders>
            <w:noWrap w:val="0"/>
            <w:vAlign w:val="center"/>
          </w:tcPr>
          <w:p w14:paraId="76A4A925">
            <w:pPr>
              <w:widowControl/>
              <w:jc w:val="center"/>
              <w:rPr>
                <w:rFonts w:hint="eastAsia" w:ascii="宋体" w:hAnsi="宋体"/>
                <w:kern w:val="0"/>
                <w:sz w:val="22"/>
                <w:szCs w:val="22"/>
              </w:rPr>
            </w:pPr>
            <w:r>
              <w:rPr>
                <w:rFonts w:hint="eastAsia" w:ascii="宋体" w:hAnsi="宋体"/>
                <w:kern w:val="0"/>
                <w:sz w:val="22"/>
                <w:szCs w:val="22"/>
              </w:rPr>
              <w:t>/</w:t>
            </w:r>
          </w:p>
        </w:tc>
        <w:tc>
          <w:tcPr>
            <w:tcW w:w="4580" w:type="dxa"/>
            <w:tcBorders>
              <w:top w:val="nil"/>
              <w:left w:val="nil"/>
              <w:bottom w:val="single" w:color="000000" w:sz="4" w:space="0"/>
              <w:right w:val="single" w:color="000000" w:sz="4" w:space="0"/>
            </w:tcBorders>
            <w:noWrap w:val="0"/>
            <w:vAlign w:val="center"/>
          </w:tcPr>
          <w:p w14:paraId="386B2AF1">
            <w:pPr>
              <w:widowControl/>
              <w:jc w:val="left"/>
              <w:rPr>
                <w:rFonts w:hint="eastAsia" w:ascii="宋体" w:hAnsi="宋体"/>
                <w:kern w:val="0"/>
                <w:sz w:val="22"/>
                <w:szCs w:val="22"/>
              </w:rPr>
            </w:pPr>
            <w:r>
              <w:rPr>
                <w:rFonts w:hint="eastAsia" w:ascii="宋体" w:hAnsi="宋体"/>
                <w:kern w:val="0"/>
                <w:sz w:val="22"/>
                <w:szCs w:val="22"/>
              </w:rPr>
              <w:t>/</w:t>
            </w:r>
          </w:p>
        </w:tc>
      </w:tr>
      <w:tr w14:paraId="291B8504">
        <w:tblPrEx>
          <w:tblCellMar>
            <w:top w:w="0" w:type="dxa"/>
            <w:left w:w="108" w:type="dxa"/>
            <w:bottom w:w="0" w:type="dxa"/>
            <w:right w:w="108" w:type="dxa"/>
          </w:tblCellMar>
        </w:tblPrEx>
        <w:trPr>
          <w:trHeight w:val="560" w:hRule="atLeast"/>
        </w:trPr>
        <w:tc>
          <w:tcPr>
            <w:tcW w:w="560" w:type="dxa"/>
            <w:tcBorders>
              <w:top w:val="nil"/>
              <w:left w:val="single" w:color="000000" w:sz="4" w:space="0"/>
              <w:bottom w:val="single" w:color="000000" w:sz="4" w:space="0"/>
              <w:right w:val="single" w:color="000000" w:sz="4" w:space="0"/>
            </w:tcBorders>
            <w:noWrap w:val="0"/>
            <w:vAlign w:val="center"/>
          </w:tcPr>
          <w:p w14:paraId="51B58F2B">
            <w:pPr>
              <w:widowControl/>
              <w:jc w:val="center"/>
              <w:rPr>
                <w:rFonts w:hint="eastAsia" w:ascii="宋体" w:hAnsi="宋体"/>
                <w:color w:val="000000"/>
                <w:kern w:val="0"/>
                <w:sz w:val="22"/>
                <w:szCs w:val="22"/>
              </w:rPr>
            </w:pPr>
            <w:r>
              <w:rPr>
                <w:rFonts w:hint="eastAsia" w:ascii="宋体" w:hAnsi="宋体"/>
                <w:color w:val="000000"/>
                <w:kern w:val="0"/>
                <w:sz w:val="22"/>
                <w:szCs w:val="22"/>
              </w:rPr>
              <w:t>45</w:t>
            </w:r>
          </w:p>
        </w:tc>
        <w:tc>
          <w:tcPr>
            <w:tcW w:w="1140" w:type="dxa"/>
            <w:tcBorders>
              <w:top w:val="nil"/>
              <w:left w:val="nil"/>
              <w:bottom w:val="single" w:color="000000" w:sz="4" w:space="0"/>
              <w:right w:val="single" w:color="000000" w:sz="4" w:space="0"/>
            </w:tcBorders>
            <w:noWrap w:val="0"/>
            <w:vAlign w:val="center"/>
          </w:tcPr>
          <w:p w14:paraId="12DE7AF9">
            <w:pPr>
              <w:widowControl/>
              <w:jc w:val="center"/>
              <w:rPr>
                <w:rFonts w:hint="eastAsia" w:ascii="宋体" w:hAnsi="宋体"/>
                <w:kern w:val="0"/>
                <w:sz w:val="22"/>
                <w:szCs w:val="22"/>
              </w:rPr>
            </w:pPr>
            <w:r>
              <w:rPr>
                <w:rFonts w:hint="eastAsia" w:ascii="宋体" w:hAnsi="宋体"/>
                <w:kern w:val="0"/>
                <w:sz w:val="22"/>
                <w:szCs w:val="22"/>
              </w:rPr>
              <w:t>产品规格</w:t>
            </w:r>
          </w:p>
        </w:tc>
        <w:tc>
          <w:tcPr>
            <w:tcW w:w="1020" w:type="dxa"/>
            <w:vMerge w:val="restart"/>
            <w:tcBorders>
              <w:top w:val="nil"/>
              <w:left w:val="single" w:color="000000" w:sz="4" w:space="0"/>
              <w:bottom w:val="single" w:color="000000" w:sz="4" w:space="0"/>
              <w:right w:val="single" w:color="000000" w:sz="4" w:space="0"/>
            </w:tcBorders>
            <w:noWrap w:val="0"/>
            <w:vAlign w:val="center"/>
          </w:tcPr>
          <w:p w14:paraId="0624AD1B">
            <w:pPr>
              <w:widowControl/>
              <w:jc w:val="center"/>
              <w:rPr>
                <w:rFonts w:hint="eastAsia" w:ascii="宋体" w:hAnsi="宋体"/>
                <w:kern w:val="0"/>
                <w:sz w:val="22"/>
                <w:szCs w:val="22"/>
              </w:rPr>
            </w:pPr>
            <w:r>
              <w:rPr>
                <w:rFonts w:hint="eastAsia" w:ascii="宋体" w:hAnsi="宋体"/>
                <w:kern w:val="0"/>
                <w:sz w:val="22"/>
                <w:szCs w:val="22"/>
              </w:rPr>
              <w:t>机柜规格</w:t>
            </w:r>
          </w:p>
        </w:tc>
        <w:tc>
          <w:tcPr>
            <w:tcW w:w="1260" w:type="dxa"/>
            <w:tcBorders>
              <w:top w:val="nil"/>
              <w:left w:val="nil"/>
              <w:bottom w:val="single" w:color="000000" w:sz="4" w:space="0"/>
              <w:right w:val="single" w:color="000000" w:sz="4" w:space="0"/>
            </w:tcBorders>
            <w:noWrap w:val="0"/>
            <w:vAlign w:val="center"/>
          </w:tcPr>
          <w:p w14:paraId="10F47E3F">
            <w:pPr>
              <w:widowControl/>
              <w:jc w:val="left"/>
              <w:rPr>
                <w:rFonts w:hint="eastAsia" w:ascii="宋体" w:hAnsi="宋体"/>
                <w:kern w:val="0"/>
                <w:sz w:val="22"/>
                <w:szCs w:val="22"/>
              </w:rPr>
            </w:pPr>
            <w:r>
              <w:rPr>
                <w:rFonts w:hint="eastAsia" w:ascii="宋体" w:hAnsi="宋体"/>
                <w:kern w:val="0"/>
                <w:sz w:val="22"/>
                <w:szCs w:val="22"/>
              </w:rPr>
              <w:t>★机柜尺寸</w:t>
            </w:r>
          </w:p>
        </w:tc>
        <w:tc>
          <w:tcPr>
            <w:tcW w:w="1080" w:type="dxa"/>
            <w:tcBorders>
              <w:top w:val="nil"/>
              <w:left w:val="nil"/>
              <w:bottom w:val="single" w:color="000000" w:sz="4" w:space="0"/>
              <w:right w:val="single" w:color="000000" w:sz="4" w:space="0"/>
            </w:tcBorders>
            <w:noWrap w:val="0"/>
            <w:vAlign w:val="center"/>
          </w:tcPr>
          <w:p w14:paraId="134B1A7D">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76807BDD">
            <w:pPr>
              <w:widowControl/>
              <w:jc w:val="left"/>
              <w:rPr>
                <w:rFonts w:hint="eastAsia" w:ascii="宋体" w:hAnsi="宋体"/>
                <w:kern w:val="0"/>
                <w:sz w:val="22"/>
                <w:szCs w:val="22"/>
              </w:rPr>
            </w:pPr>
            <w:r>
              <w:rPr>
                <w:rFonts w:hint="eastAsia" w:ascii="宋体" w:hAnsi="宋体"/>
                <w:kern w:val="0"/>
                <w:sz w:val="22"/>
                <w:szCs w:val="22"/>
              </w:rPr>
              <w:t>供应商给出长度、高度和深度</w:t>
            </w:r>
          </w:p>
        </w:tc>
      </w:tr>
      <w:tr w14:paraId="14901768">
        <w:tblPrEx>
          <w:tblCellMar>
            <w:top w:w="0" w:type="dxa"/>
            <w:left w:w="108" w:type="dxa"/>
            <w:bottom w:w="0" w:type="dxa"/>
            <w:right w:w="108" w:type="dxa"/>
          </w:tblCellMar>
        </w:tblPrEx>
        <w:trPr>
          <w:trHeight w:val="560" w:hRule="atLeast"/>
        </w:trPr>
        <w:tc>
          <w:tcPr>
            <w:tcW w:w="560" w:type="dxa"/>
            <w:tcBorders>
              <w:top w:val="nil"/>
              <w:left w:val="single" w:color="000000" w:sz="4" w:space="0"/>
              <w:bottom w:val="single" w:color="000000" w:sz="4" w:space="0"/>
              <w:right w:val="single" w:color="000000" w:sz="4" w:space="0"/>
            </w:tcBorders>
            <w:noWrap w:val="0"/>
            <w:vAlign w:val="center"/>
          </w:tcPr>
          <w:p w14:paraId="4053227B">
            <w:pPr>
              <w:widowControl/>
              <w:jc w:val="center"/>
              <w:rPr>
                <w:rFonts w:hint="eastAsia" w:ascii="宋体" w:hAnsi="宋体"/>
                <w:color w:val="000000"/>
                <w:kern w:val="0"/>
                <w:sz w:val="22"/>
                <w:szCs w:val="22"/>
              </w:rPr>
            </w:pPr>
            <w:r>
              <w:rPr>
                <w:rFonts w:hint="eastAsia" w:ascii="宋体" w:hAnsi="宋体"/>
                <w:color w:val="000000"/>
                <w:kern w:val="0"/>
                <w:sz w:val="22"/>
                <w:szCs w:val="22"/>
              </w:rPr>
              <w:t>46</w:t>
            </w:r>
          </w:p>
        </w:tc>
        <w:tc>
          <w:tcPr>
            <w:tcW w:w="1140" w:type="dxa"/>
            <w:tcBorders>
              <w:top w:val="nil"/>
              <w:left w:val="nil"/>
              <w:bottom w:val="single" w:color="000000" w:sz="4" w:space="0"/>
              <w:right w:val="single" w:color="000000" w:sz="4" w:space="0"/>
            </w:tcBorders>
            <w:noWrap w:val="0"/>
            <w:vAlign w:val="center"/>
          </w:tcPr>
          <w:p w14:paraId="784175C0">
            <w:pPr>
              <w:widowControl/>
              <w:jc w:val="center"/>
              <w:rPr>
                <w:rFonts w:hint="eastAsia" w:ascii="宋体" w:hAnsi="宋体"/>
                <w:kern w:val="0"/>
                <w:sz w:val="22"/>
                <w:szCs w:val="22"/>
              </w:rPr>
            </w:pPr>
            <w:r>
              <w:rPr>
                <w:rFonts w:hint="eastAsia" w:ascii="宋体" w:hAnsi="宋体"/>
                <w:kern w:val="0"/>
                <w:sz w:val="22"/>
                <w:szCs w:val="22"/>
              </w:rPr>
              <w:t>产品规格</w:t>
            </w:r>
          </w:p>
        </w:tc>
        <w:tc>
          <w:tcPr>
            <w:tcW w:w="1020" w:type="dxa"/>
            <w:vMerge w:val="continue"/>
            <w:tcBorders>
              <w:top w:val="nil"/>
              <w:left w:val="single" w:color="000000" w:sz="4" w:space="0"/>
              <w:bottom w:val="single" w:color="000000" w:sz="4" w:space="0"/>
              <w:right w:val="single" w:color="000000" w:sz="4" w:space="0"/>
            </w:tcBorders>
            <w:noWrap w:val="0"/>
            <w:vAlign w:val="center"/>
          </w:tcPr>
          <w:p w14:paraId="655CE762">
            <w:pPr>
              <w:widowControl/>
              <w:jc w:val="left"/>
              <w:rPr>
                <w:rFonts w:ascii="宋体" w:hAnsi="宋体"/>
                <w:kern w:val="0"/>
                <w:sz w:val="22"/>
                <w:szCs w:val="22"/>
              </w:rPr>
            </w:pPr>
          </w:p>
        </w:tc>
        <w:tc>
          <w:tcPr>
            <w:tcW w:w="1260" w:type="dxa"/>
            <w:tcBorders>
              <w:top w:val="nil"/>
              <w:left w:val="nil"/>
              <w:bottom w:val="single" w:color="000000" w:sz="4" w:space="0"/>
              <w:right w:val="single" w:color="000000" w:sz="4" w:space="0"/>
            </w:tcBorders>
            <w:noWrap w:val="0"/>
            <w:vAlign w:val="center"/>
          </w:tcPr>
          <w:p w14:paraId="0968E1B1">
            <w:pPr>
              <w:widowControl/>
              <w:jc w:val="left"/>
              <w:rPr>
                <w:rFonts w:hint="eastAsia" w:ascii="宋体" w:hAnsi="宋体"/>
                <w:kern w:val="0"/>
                <w:sz w:val="22"/>
                <w:szCs w:val="22"/>
              </w:rPr>
            </w:pPr>
            <w:r>
              <w:rPr>
                <w:rFonts w:hint="eastAsia" w:ascii="宋体" w:hAnsi="宋体"/>
                <w:kern w:val="0"/>
                <w:sz w:val="22"/>
                <w:szCs w:val="22"/>
              </w:rPr>
              <w:t>机柜管理</w:t>
            </w:r>
            <w:r>
              <w:rPr>
                <w:rFonts w:hint="eastAsia" w:ascii="宋体" w:hAnsi="宋体"/>
                <w:kern w:val="0"/>
                <w:sz w:val="22"/>
                <w:szCs w:val="22"/>
              </w:rPr>
              <w:br w:type="textWrapping"/>
            </w:r>
            <w:r>
              <w:rPr>
                <w:rFonts w:hint="eastAsia" w:ascii="宋体" w:hAnsi="宋体"/>
                <w:kern w:val="0"/>
                <w:sz w:val="22"/>
                <w:szCs w:val="22"/>
              </w:rPr>
              <w:t>板</w:t>
            </w:r>
          </w:p>
        </w:tc>
        <w:tc>
          <w:tcPr>
            <w:tcW w:w="1080" w:type="dxa"/>
            <w:tcBorders>
              <w:top w:val="nil"/>
              <w:left w:val="nil"/>
              <w:bottom w:val="single" w:color="000000" w:sz="4" w:space="0"/>
              <w:right w:val="single" w:color="000000" w:sz="4" w:space="0"/>
            </w:tcBorders>
            <w:noWrap w:val="0"/>
            <w:vAlign w:val="center"/>
          </w:tcPr>
          <w:p w14:paraId="77354960">
            <w:pPr>
              <w:widowControl/>
              <w:jc w:val="center"/>
              <w:rPr>
                <w:rFonts w:hint="eastAsia" w:ascii="宋体" w:hAnsi="宋体"/>
                <w:kern w:val="0"/>
                <w:sz w:val="22"/>
                <w:szCs w:val="22"/>
              </w:rPr>
            </w:pPr>
            <w:r>
              <w:rPr>
                <w:rFonts w:hint="eastAsia" w:ascii="宋体" w:hAnsi="宋体"/>
                <w:kern w:val="0"/>
                <w:sz w:val="22"/>
                <w:szCs w:val="22"/>
              </w:rPr>
              <w:t>/</w:t>
            </w:r>
          </w:p>
        </w:tc>
        <w:tc>
          <w:tcPr>
            <w:tcW w:w="4580" w:type="dxa"/>
            <w:tcBorders>
              <w:top w:val="nil"/>
              <w:left w:val="nil"/>
              <w:bottom w:val="single" w:color="000000" w:sz="4" w:space="0"/>
              <w:right w:val="single" w:color="000000" w:sz="4" w:space="0"/>
            </w:tcBorders>
            <w:noWrap w:val="0"/>
            <w:vAlign w:val="center"/>
          </w:tcPr>
          <w:p w14:paraId="7D5A4469">
            <w:pPr>
              <w:widowControl/>
              <w:jc w:val="left"/>
              <w:rPr>
                <w:rFonts w:hint="eastAsia" w:ascii="宋体" w:hAnsi="宋体"/>
                <w:kern w:val="0"/>
                <w:sz w:val="22"/>
                <w:szCs w:val="22"/>
              </w:rPr>
            </w:pPr>
            <w:r>
              <w:rPr>
                <w:rFonts w:hint="eastAsia" w:ascii="宋体" w:hAnsi="宋体"/>
                <w:kern w:val="0"/>
                <w:sz w:val="22"/>
                <w:szCs w:val="22"/>
              </w:rPr>
              <w:t>/</w:t>
            </w:r>
          </w:p>
        </w:tc>
      </w:tr>
      <w:tr w14:paraId="6FBF49AB">
        <w:tblPrEx>
          <w:tblCellMar>
            <w:top w:w="0" w:type="dxa"/>
            <w:left w:w="108" w:type="dxa"/>
            <w:bottom w:w="0" w:type="dxa"/>
            <w:right w:w="108" w:type="dxa"/>
          </w:tblCellMar>
        </w:tblPrEx>
        <w:trPr>
          <w:trHeight w:val="1120" w:hRule="atLeast"/>
        </w:trPr>
        <w:tc>
          <w:tcPr>
            <w:tcW w:w="560" w:type="dxa"/>
            <w:tcBorders>
              <w:top w:val="nil"/>
              <w:left w:val="single" w:color="000000" w:sz="4" w:space="0"/>
              <w:bottom w:val="single" w:color="000000" w:sz="4" w:space="0"/>
              <w:right w:val="single" w:color="000000" w:sz="4" w:space="0"/>
            </w:tcBorders>
            <w:noWrap w:val="0"/>
            <w:vAlign w:val="center"/>
          </w:tcPr>
          <w:p w14:paraId="16F88F23">
            <w:pPr>
              <w:widowControl/>
              <w:jc w:val="center"/>
              <w:rPr>
                <w:rFonts w:hint="eastAsia" w:ascii="宋体" w:hAnsi="宋体"/>
                <w:color w:val="000000"/>
                <w:kern w:val="0"/>
                <w:sz w:val="22"/>
                <w:szCs w:val="22"/>
              </w:rPr>
            </w:pPr>
            <w:r>
              <w:rPr>
                <w:rFonts w:hint="eastAsia" w:ascii="宋体" w:hAnsi="宋体"/>
                <w:color w:val="000000"/>
                <w:kern w:val="0"/>
                <w:sz w:val="22"/>
                <w:szCs w:val="22"/>
              </w:rPr>
              <w:t>47</w:t>
            </w:r>
          </w:p>
        </w:tc>
        <w:tc>
          <w:tcPr>
            <w:tcW w:w="1140" w:type="dxa"/>
            <w:tcBorders>
              <w:top w:val="nil"/>
              <w:left w:val="nil"/>
              <w:bottom w:val="single" w:color="000000" w:sz="4" w:space="0"/>
              <w:right w:val="single" w:color="000000" w:sz="4" w:space="0"/>
            </w:tcBorders>
            <w:noWrap w:val="0"/>
            <w:vAlign w:val="center"/>
          </w:tcPr>
          <w:p w14:paraId="4546A399">
            <w:pPr>
              <w:widowControl/>
              <w:jc w:val="center"/>
              <w:rPr>
                <w:rFonts w:hint="eastAsia" w:ascii="宋体" w:hAnsi="宋体"/>
                <w:kern w:val="0"/>
                <w:sz w:val="22"/>
                <w:szCs w:val="22"/>
              </w:rPr>
            </w:pPr>
            <w:r>
              <w:rPr>
                <w:rFonts w:hint="eastAsia" w:ascii="宋体" w:hAnsi="宋体"/>
                <w:kern w:val="0"/>
                <w:sz w:val="22"/>
                <w:szCs w:val="22"/>
              </w:rPr>
              <w:t>产品规格</w:t>
            </w:r>
          </w:p>
        </w:tc>
        <w:tc>
          <w:tcPr>
            <w:tcW w:w="1020" w:type="dxa"/>
            <w:vMerge w:val="continue"/>
            <w:tcBorders>
              <w:top w:val="nil"/>
              <w:left w:val="single" w:color="000000" w:sz="4" w:space="0"/>
              <w:bottom w:val="single" w:color="000000" w:sz="4" w:space="0"/>
              <w:right w:val="single" w:color="000000" w:sz="4" w:space="0"/>
            </w:tcBorders>
            <w:noWrap w:val="0"/>
            <w:vAlign w:val="center"/>
          </w:tcPr>
          <w:p w14:paraId="21DDBEFC">
            <w:pPr>
              <w:widowControl/>
              <w:jc w:val="left"/>
              <w:rPr>
                <w:rFonts w:ascii="宋体" w:hAnsi="宋体"/>
                <w:kern w:val="0"/>
                <w:sz w:val="22"/>
                <w:szCs w:val="22"/>
              </w:rPr>
            </w:pPr>
          </w:p>
        </w:tc>
        <w:tc>
          <w:tcPr>
            <w:tcW w:w="1260" w:type="dxa"/>
            <w:tcBorders>
              <w:top w:val="nil"/>
              <w:left w:val="nil"/>
              <w:bottom w:val="single" w:color="000000" w:sz="4" w:space="0"/>
              <w:right w:val="single" w:color="000000" w:sz="4" w:space="0"/>
            </w:tcBorders>
            <w:noWrap w:val="0"/>
            <w:vAlign w:val="center"/>
          </w:tcPr>
          <w:p w14:paraId="1D4C2E5B">
            <w:pPr>
              <w:widowControl/>
              <w:jc w:val="left"/>
              <w:rPr>
                <w:rFonts w:hint="eastAsia" w:ascii="宋体" w:hAnsi="宋体"/>
                <w:kern w:val="0"/>
                <w:sz w:val="22"/>
                <w:szCs w:val="22"/>
              </w:rPr>
            </w:pPr>
            <w:r>
              <w:rPr>
                <w:rFonts w:hint="eastAsia" w:ascii="宋体" w:hAnsi="宋体"/>
                <w:kern w:val="0"/>
                <w:sz w:val="22"/>
                <w:szCs w:val="22"/>
              </w:rPr>
              <w:t>机柜电源</w:t>
            </w:r>
            <w:r>
              <w:rPr>
                <w:rFonts w:hint="eastAsia" w:ascii="宋体" w:hAnsi="宋体"/>
                <w:kern w:val="0"/>
                <w:sz w:val="22"/>
                <w:szCs w:val="22"/>
              </w:rPr>
              <w:br w:type="textWrapping"/>
            </w:r>
            <w:r>
              <w:rPr>
                <w:rFonts w:hint="eastAsia" w:ascii="宋体" w:hAnsi="宋体"/>
                <w:kern w:val="0"/>
                <w:sz w:val="22"/>
                <w:szCs w:val="22"/>
              </w:rPr>
              <w:t>规格</w:t>
            </w:r>
          </w:p>
        </w:tc>
        <w:tc>
          <w:tcPr>
            <w:tcW w:w="1080" w:type="dxa"/>
            <w:tcBorders>
              <w:top w:val="nil"/>
              <w:left w:val="nil"/>
              <w:bottom w:val="single" w:color="000000" w:sz="4" w:space="0"/>
              <w:right w:val="single" w:color="000000" w:sz="4" w:space="0"/>
            </w:tcBorders>
            <w:noWrap w:val="0"/>
            <w:vAlign w:val="center"/>
          </w:tcPr>
          <w:p w14:paraId="4B18B694">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6B2D64EB">
            <w:pPr>
              <w:widowControl/>
              <w:jc w:val="left"/>
              <w:rPr>
                <w:rFonts w:hint="eastAsia" w:ascii="宋体" w:hAnsi="宋体"/>
                <w:kern w:val="0"/>
                <w:sz w:val="22"/>
                <w:szCs w:val="22"/>
              </w:rPr>
            </w:pPr>
            <w:r>
              <w:rPr>
                <w:rFonts w:hint="eastAsia" w:ascii="宋体" w:hAnsi="宋体"/>
                <w:kern w:val="0"/>
                <w:sz w:val="22"/>
                <w:szCs w:val="22"/>
              </w:rPr>
              <w:t>a)机柜电源支持集中供电，电源输入不少于2路且支持自动切换；</w:t>
            </w:r>
            <w:r>
              <w:rPr>
                <w:rFonts w:hint="eastAsia" w:ascii="宋体" w:hAnsi="宋体"/>
                <w:kern w:val="0"/>
                <w:sz w:val="22"/>
                <w:szCs w:val="22"/>
              </w:rPr>
              <w:br w:type="textWrapping"/>
            </w:r>
            <w:r>
              <w:rPr>
                <w:rFonts w:hint="eastAsia" w:ascii="宋体" w:hAnsi="宋体"/>
                <w:kern w:val="0"/>
                <w:sz w:val="22"/>
                <w:szCs w:val="22"/>
              </w:rPr>
              <w:t>b)机柜电源模块支持N+1冗余配置，电源模块可独立更换</w:t>
            </w:r>
          </w:p>
        </w:tc>
      </w:tr>
      <w:tr w14:paraId="21F1B83E">
        <w:tblPrEx>
          <w:tblCellMar>
            <w:top w:w="0" w:type="dxa"/>
            <w:left w:w="108" w:type="dxa"/>
            <w:bottom w:w="0" w:type="dxa"/>
            <w:right w:w="108" w:type="dxa"/>
          </w:tblCellMar>
        </w:tblPrEx>
        <w:trPr>
          <w:trHeight w:val="560" w:hRule="atLeast"/>
        </w:trPr>
        <w:tc>
          <w:tcPr>
            <w:tcW w:w="560" w:type="dxa"/>
            <w:tcBorders>
              <w:top w:val="nil"/>
              <w:left w:val="single" w:color="000000" w:sz="4" w:space="0"/>
              <w:bottom w:val="single" w:color="000000" w:sz="4" w:space="0"/>
              <w:right w:val="single" w:color="000000" w:sz="4" w:space="0"/>
            </w:tcBorders>
            <w:noWrap w:val="0"/>
            <w:vAlign w:val="center"/>
          </w:tcPr>
          <w:p w14:paraId="62EA7810">
            <w:pPr>
              <w:widowControl/>
              <w:jc w:val="center"/>
              <w:rPr>
                <w:rFonts w:hint="eastAsia" w:ascii="宋体" w:hAnsi="宋体"/>
                <w:color w:val="000000"/>
                <w:kern w:val="0"/>
                <w:sz w:val="22"/>
                <w:szCs w:val="22"/>
              </w:rPr>
            </w:pPr>
            <w:r>
              <w:rPr>
                <w:rFonts w:hint="eastAsia" w:ascii="宋体" w:hAnsi="宋体"/>
                <w:color w:val="000000"/>
                <w:kern w:val="0"/>
                <w:sz w:val="22"/>
                <w:szCs w:val="22"/>
              </w:rPr>
              <w:t>48</w:t>
            </w:r>
          </w:p>
        </w:tc>
        <w:tc>
          <w:tcPr>
            <w:tcW w:w="1140" w:type="dxa"/>
            <w:tcBorders>
              <w:top w:val="nil"/>
              <w:left w:val="nil"/>
              <w:bottom w:val="single" w:color="000000" w:sz="4" w:space="0"/>
              <w:right w:val="single" w:color="000000" w:sz="4" w:space="0"/>
            </w:tcBorders>
            <w:noWrap w:val="0"/>
            <w:vAlign w:val="center"/>
          </w:tcPr>
          <w:p w14:paraId="3B2691D3">
            <w:pPr>
              <w:widowControl/>
              <w:jc w:val="center"/>
              <w:rPr>
                <w:rFonts w:hint="eastAsia" w:ascii="宋体" w:hAnsi="宋体"/>
                <w:kern w:val="0"/>
                <w:sz w:val="22"/>
                <w:szCs w:val="22"/>
              </w:rPr>
            </w:pPr>
            <w:r>
              <w:rPr>
                <w:rFonts w:hint="eastAsia" w:ascii="宋体" w:hAnsi="宋体"/>
                <w:kern w:val="0"/>
                <w:sz w:val="22"/>
                <w:szCs w:val="22"/>
              </w:rPr>
              <w:t>功能要求</w:t>
            </w:r>
          </w:p>
        </w:tc>
        <w:tc>
          <w:tcPr>
            <w:tcW w:w="1020" w:type="dxa"/>
            <w:vMerge w:val="restart"/>
            <w:tcBorders>
              <w:top w:val="nil"/>
              <w:left w:val="single" w:color="000000" w:sz="4" w:space="0"/>
              <w:bottom w:val="single" w:color="000000" w:sz="4" w:space="0"/>
              <w:right w:val="single" w:color="000000" w:sz="4" w:space="0"/>
            </w:tcBorders>
            <w:noWrap w:val="0"/>
            <w:vAlign w:val="center"/>
          </w:tcPr>
          <w:p w14:paraId="1B5A70A8">
            <w:pPr>
              <w:widowControl/>
              <w:jc w:val="center"/>
              <w:rPr>
                <w:rFonts w:hint="eastAsia" w:ascii="宋体" w:hAnsi="宋体"/>
                <w:kern w:val="0"/>
                <w:sz w:val="22"/>
                <w:szCs w:val="22"/>
              </w:rPr>
            </w:pPr>
            <w:r>
              <w:rPr>
                <w:rFonts w:hint="eastAsia" w:ascii="宋体" w:hAnsi="宋体"/>
                <w:kern w:val="0"/>
                <w:sz w:val="22"/>
                <w:szCs w:val="22"/>
              </w:rPr>
              <w:t>主板功能</w:t>
            </w:r>
          </w:p>
        </w:tc>
        <w:tc>
          <w:tcPr>
            <w:tcW w:w="1260" w:type="dxa"/>
            <w:tcBorders>
              <w:top w:val="nil"/>
              <w:left w:val="nil"/>
              <w:bottom w:val="single" w:color="000000" w:sz="4" w:space="0"/>
              <w:right w:val="single" w:color="000000" w:sz="4" w:space="0"/>
            </w:tcBorders>
            <w:noWrap w:val="0"/>
            <w:vAlign w:val="center"/>
          </w:tcPr>
          <w:p w14:paraId="481D0C0B">
            <w:pPr>
              <w:widowControl/>
              <w:jc w:val="left"/>
              <w:rPr>
                <w:rFonts w:hint="eastAsia" w:ascii="宋体" w:hAnsi="宋体"/>
                <w:kern w:val="0"/>
                <w:sz w:val="22"/>
                <w:szCs w:val="22"/>
              </w:rPr>
            </w:pPr>
            <w:r>
              <w:rPr>
                <w:rFonts w:hint="eastAsia" w:ascii="宋体" w:hAnsi="宋体"/>
                <w:kern w:val="0"/>
                <w:sz w:val="22"/>
                <w:szCs w:val="22"/>
              </w:rPr>
              <w:t>★主板外部接口种类</w:t>
            </w:r>
          </w:p>
        </w:tc>
        <w:tc>
          <w:tcPr>
            <w:tcW w:w="1080" w:type="dxa"/>
            <w:tcBorders>
              <w:top w:val="nil"/>
              <w:left w:val="nil"/>
              <w:bottom w:val="single" w:color="000000" w:sz="4" w:space="0"/>
              <w:right w:val="single" w:color="000000" w:sz="4" w:space="0"/>
            </w:tcBorders>
            <w:noWrap w:val="0"/>
            <w:vAlign w:val="center"/>
          </w:tcPr>
          <w:p w14:paraId="4CF92E74">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174E4EB6">
            <w:pPr>
              <w:widowControl/>
              <w:jc w:val="left"/>
              <w:rPr>
                <w:rFonts w:hint="eastAsia" w:ascii="宋体" w:hAnsi="宋体"/>
                <w:kern w:val="0"/>
                <w:sz w:val="22"/>
                <w:szCs w:val="22"/>
              </w:rPr>
            </w:pPr>
            <w:r>
              <w:rPr>
                <w:rFonts w:hint="eastAsia" w:ascii="宋体" w:hAnsi="宋体"/>
                <w:kern w:val="0"/>
                <w:sz w:val="22"/>
                <w:szCs w:val="22"/>
              </w:rPr>
              <w:t>支持 USB、显示、管理等接口，如：VGA、DP、HDMI、USB3.0、PS/2 接口、 BMC 管理端口</w:t>
            </w:r>
          </w:p>
        </w:tc>
      </w:tr>
      <w:tr w14:paraId="7AADFB14">
        <w:tblPrEx>
          <w:tblCellMar>
            <w:top w:w="0" w:type="dxa"/>
            <w:left w:w="108" w:type="dxa"/>
            <w:bottom w:w="0" w:type="dxa"/>
            <w:right w:w="108" w:type="dxa"/>
          </w:tblCellMar>
        </w:tblPrEx>
        <w:trPr>
          <w:trHeight w:val="560" w:hRule="atLeast"/>
        </w:trPr>
        <w:tc>
          <w:tcPr>
            <w:tcW w:w="560" w:type="dxa"/>
            <w:tcBorders>
              <w:top w:val="nil"/>
              <w:left w:val="single" w:color="000000" w:sz="4" w:space="0"/>
              <w:bottom w:val="single" w:color="000000" w:sz="4" w:space="0"/>
              <w:right w:val="single" w:color="000000" w:sz="4" w:space="0"/>
            </w:tcBorders>
            <w:noWrap w:val="0"/>
            <w:vAlign w:val="center"/>
          </w:tcPr>
          <w:p w14:paraId="05A3C261">
            <w:pPr>
              <w:widowControl/>
              <w:jc w:val="center"/>
              <w:rPr>
                <w:rFonts w:hint="eastAsia" w:ascii="宋体" w:hAnsi="宋体"/>
                <w:color w:val="000000"/>
                <w:kern w:val="0"/>
                <w:sz w:val="22"/>
                <w:szCs w:val="22"/>
              </w:rPr>
            </w:pPr>
            <w:r>
              <w:rPr>
                <w:rFonts w:hint="eastAsia" w:ascii="宋体" w:hAnsi="宋体"/>
                <w:color w:val="000000"/>
                <w:kern w:val="0"/>
                <w:sz w:val="22"/>
                <w:szCs w:val="22"/>
              </w:rPr>
              <w:t>49</w:t>
            </w:r>
          </w:p>
        </w:tc>
        <w:tc>
          <w:tcPr>
            <w:tcW w:w="1140" w:type="dxa"/>
            <w:tcBorders>
              <w:top w:val="nil"/>
              <w:left w:val="nil"/>
              <w:bottom w:val="single" w:color="000000" w:sz="4" w:space="0"/>
              <w:right w:val="single" w:color="000000" w:sz="4" w:space="0"/>
            </w:tcBorders>
            <w:noWrap w:val="0"/>
            <w:vAlign w:val="center"/>
          </w:tcPr>
          <w:p w14:paraId="5F9FA1DF">
            <w:pPr>
              <w:widowControl/>
              <w:jc w:val="center"/>
              <w:rPr>
                <w:rFonts w:hint="eastAsia" w:ascii="宋体" w:hAnsi="宋体"/>
                <w:kern w:val="0"/>
                <w:sz w:val="22"/>
                <w:szCs w:val="22"/>
              </w:rPr>
            </w:pPr>
            <w:r>
              <w:rPr>
                <w:rFonts w:hint="eastAsia" w:ascii="宋体" w:hAnsi="宋体"/>
                <w:kern w:val="0"/>
                <w:sz w:val="22"/>
                <w:szCs w:val="22"/>
              </w:rPr>
              <w:t>功能要求</w:t>
            </w:r>
          </w:p>
        </w:tc>
        <w:tc>
          <w:tcPr>
            <w:tcW w:w="1020" w:type="dxa"/>
            <w:vMerge w:val="continue"/>
            <w:tcBorders>
              <w:top w:val="nil"/>
              <w:left w:val="single" w:color="000000" w:sz="4" w:space="0"/>
              <w:bottom w:val="single" w:color="000000" w:sz="4" w:space="0"/>
              <w:right w:val="single" w:color="000000" w:sz="4" w:space="0"/>
            </w:tcBorders>
            <w:noWrap w:val="0"/>
            <w:vAlign w:val="center"/>
          </w:tcPr>
          <w:p w14:paraId="2BCE1481">
            <w:pPr>
              <w:widowControl/>
              <w:jc w:val="left"/>
              <w:rPr>
                <w:rFonts w:ascii="宋体" w:hAnsi="宋体"/>
                <w:kern w:val="0"/>
                <w:sz w:val="22"/>
                <w:szCs w:val="22"/>
              </w:rPr>
            </w:pPr>
          </w:p>
        </w:tc>
        <w:tc>
          <w:tcPr>
            <w:tcW w:w="1260" w:type="dxa"/>
            <w:tcBorders>
              <w:top w:val="nil"/>
              <w:left w:val="nil"/>
              <w:bottom w:val="single" w:color="000000" w:sz="4" w:space="0"/>
              <w:right w:val="single" w:color="000000" w:sz="4" w:space="0"/>
            </w:tcBorders>
            <w:noWrap w:val="0"/>
            <w:vAlign w:val="center"/>
          </w:tcPr>
          <w:p w14:paraId="00F664E5">
            <w:pPr>
              <w:widowControl/>
              <w:jc w:val="left"/>
              <w:rPr>
                <w:rFonts w:hint="eastAsia" w:ascii="宋体" w:hAnsi="宋体"/>
                <w:kern w:val="0"/>
                <w:sz w:val="22"/>
                <w:szCs w:val="22"/>
              </w:rPr>
            </w:pPr>
            <w:r>
              <w:rPr>
                <w:rFonts w:hint="eastAsia" w:ascii="宋体" w:hAnsi="宋体"/>
                <w:kern w:val="0"/>
                <w:sz w:val="22"/>
                <w:szCs w:val="22"/>
              </w:rPr>
              <w:t>主板防烧</w:t>
            </w:r>
            <w:r>
              <w:rPr>
                <w:rFonts w:hint="eastAsia" w:ascii="宋体" w:hAnsi="宋体"/>
                <w:kern w:val="0"/>
                <w:sz w:val="22"/>
                <w:szCs w:val="22"/>
              </w:rPr>
              <w:br w:type="textWrapping"/>
            </w:r>
            <w:r>
              <w:rPr>
                <w:rFonts w:hint="eastAsia" w:ascii="宋体" w:hAnsi="宋体"/>
                <w:kern w:val="0"/>
                <w:sz w:val="22"/>
                <w:szCs w:val="22"/>
              </w:rPr>
              <w:t>板设计</w:t>
            </w:r>
          </w:p>
        </w:tc>
        <w:tc>
          <w:tcPr>
            <w:tcW w:w="1080" w:type="dxa"/>
            <w:tcBorders>
              <w:top w:val="nil"/>
              <w:left w:val="nil"/>
              <w:bottom w:val="single" w:color="000000" w:sz="4" w:space="0"/>
              <w:right w:val="single" w:color="000000" w:sz="4" w:space="0"/>
            </w:tcBorders>
            <w:noWrap w:val="0"/>
            <w:vAlign w:val="center"/>
          </w:tcPr>
          <w:p w14:paraId="4F05A790">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3F2C3586">
            <w:pPr>
              <w:widowControl/>
              <w:jc w:val="left"/>
              <w:rPr>
                <w:rFonts w:hint="eastAsia" w:ascii="宋体" w:hAnsi="宋体"/>
                <w:kern w:val="0"/>
                <w:sz w:val="22"/>
                <w:szCs w:val="22"/>
              </w:rPr>
            </w:pPr>
            <w:r>
              <w:rPr>
                <w:rFonts w:hint="eastAsia" w:ascii="宋体" w:hAnsi="宋体"/>
                <w:kern w:val="0"/>
                <w:sz w:val="22"/>
                <w:szCs w:val="22"/>
              </w:rPr>
              <w:t>支持主板防烧板设计，保证电源故</w:t>
            </w:r>
            <w:r>
              <w:rPr>
                <w:rFonts w:hint="eastAsia" w:ascii="宋体" w:hAnsi="宋体"/>
                <w:kern w:val="0"/>
                <w:sz w:val="22"/>
                <w:szCs w:val="22"/>
              </w:rPr>
              <w:br w:type="textWrapping"/>
            </w:r>
            <w:r>
              <w:rPr>
                <w:rFonts w:hint="eastAsia" w:ascii="宋体" w:hAnsi="宋体"/>
                <w:kern w:val="0"/>
                <w:sz w:val="22"/>
                <w:szCs w:val="22"/>
              </w:rPr>
              <w:t>障后不扩散</w:t>
            </w:r>
          </w:p>
        </w:tc>
      </w:tr>
      <w:tr w14:paraId="0F3CCC2B">
        <w:tblPrEx>
          <w:tblCellMar>
            <w:top w:w="0" w:type="dxa"/>
            <w:left w:w="108" w:type="dxa"/>
            <w:bottom w:w="0" w:type="dxa"/>
            <w:right w:w="108" w:type="dxa"/>
          </w:tblCellMar>
        </w:tblPrEx>
        <w:trPr>
          <w:trHeight w:val="840" w:hRule="atLeast"/>
        </w:trPr>
        <w:tc>
          <w:tcPr>
            <w:tcW w:w="560" w:type="dxa"/>
            <w:tcBorders>
              <w:top w:val="nil"/>
              <w:left w:val="single" w:color="000000" w:sz="4" w:space="0"/>
              <w:bottom w:val="single" w:color="000000" w:sz="4" w:space="0"/>
              <w:right w:val="single" w:color="000000" w:sz="4" w:space="0"/>
            </w:tcBorders>
            <w:noWrap w:val="0"/>
            <w:vAlign w:val="center"/>
          </w:tcPr>
          <w:p w14:paraId="7DC0EBDC">
            <w:pPr>
              <w:widowControl/>
              <w:jc w:val="center"/>
              <w:rPr>
                <w:rFonts w:hint="eastAsia" w:ascii="宋体" w:hAnsi="宋体"/>
                <w:color w:val="000000"/>
                <w:kern w:val="0"/>
                <w:sz w:val="22"/>
                <w:szCs w:val="22"/>
              </w:rPr>
            </w:pPr>
            <w:r>
              <w:rPr>
                <w:rFonts w:hint="eastAsia" w:ascii="宋体" w:hAnsi="宋体"/>
                <w:color w:val="000000"/>
                <w:kern w:val="0"/>
                <w:sz w:val="22"/>
                <w:szCs w:val="22"/>
              </w:rPr>
              <w:t>50</w:t>
            </w:r>
          </w:p>
        </w:tc>
        <w:tc>
          <w:tcPr>
            <w:tcW w:w="1140" w:type="dxa"/>
            <w:tcBorders>
              <w:top w:val="nil"/>
              <w:left w:val="nil"/>
              <w:bottom w:val="single" w:color="000000" w:sz="4" w:space="0"/>
              <w:right w:val="single" w:color="000000" w:sz="4" w:space="0"/>
            </w:tcBorders>
            <w:noWrap w:val="0"/>
            <w:vAlign w:val="center"/>
          </w:tcPr>
          <w:p w14:paraId="1AF0631D">
            <w:pPr>
              <w:widowControl/>
              <w:jc w:val="center"/>
              <w:rPr>
                <w:rFonts w:hint="eastAsia" w:ascii="宋体" w:hAnsi="宋体"/>
                <w:kern w:val="0"/>
                <w:sz w:val="22"/>
                <w:szCs w:val="22"/>
              </w:rPr>
            </w:pPr>
            <w:r>
              <w:rPr>
                <w:rFonts w:hint="eastAsia" w:ascii="宋体" w:hAnsi="宋体"/>
                <w:kern w:val="0"/>
                <w:sz w:val="22"/>
                <w:szCs w:val="22"/>
              </w:rPr>
              <w:t>功能要求</w:t>
            </w:r>
          </w:p>
        </w:tc>
        <w:tc>
          <w:tcPr>
            <w:tcW w:w="1020" w:type="dxa"/>
            <w:vMerge w:val="continue"/>
            <w:tcBorders>
              <w:top w:val="nil"/>
              <w:left w:val="single" w:color="000000" w:sz="4" w:space="0"/>
              <w:bottom w:val="single" w:color="000000" w:sz="4" w:space="0"/>
              <w:right w:val="single" w:color="000000" w:sz="4" w:space="0"/>
            </w:tcBorders>
            <w:noWrap w:val="0"/>
            <w:vAlign w:val="center"/>
          </w:tcPr>
          <w:p w14:paraId="1C6177AE">
            <w:pPr>
              <w:widowControl/>
              <w:jc w:val="left"/>
              <w:rPr>
                <w:rFonts w:ascii="宋体" w:hAnsi="宋体"/>
                <w:kern w:val="0"/>
                <w:sz w:val="22"/>
                <w:szCs w:val="22"/>
              </w:rPr>
            </w:pPr>
          </w:p>
        </w:tc>
        <w:tc>
          <w:tcPr>
            <w:tcW w:w="1260" w:type="dxa"/>
            <w:tcBorders>
              <w:top w:val="nil"/>
              <w:left w:val="nil"/>
              <w:bottom w:val="single" w:color="000000" w:sz="4" w:space="0"/>
              <w:right w:val="single" w:color="000000" w:sz="4" w:space="0"/>
            </w:tcBorders>
            <w:noWrap w:val="0"/>
            <w:vAlign w:val="center"/>
          </w:tcPr>
          <w:p w14:paraId="42FDFC69">
            <w:pPr>
              <w:widowControl/>
              <w:jc w:val="left"/>
              <w:rPr>
                <w:rFonts w:hint="eastAsia" w:ascii="宋体" w:hAnsi="宋体"/>
                <w:kern w:val="0"/>
                <w:sz w:val="22"/>
                <w:szCs w:val="22"/>
              </w:rPr>
            </w:pPr>
            <w:r>
              <w:rPr>
                <w:rFonts w:hint="eastAsia" w:ascii="宋体" w:hAnsi="宋体"/>
                <w:kern w:val="0"/>
                <w:sz w:val="22"/>
                <w:szCs w:val="22"/>
              </w:rPr>
              <w:t>扩展功能</w:t>
            </w:r>
          </w:p>
        </w:tc>
        <w:tc>
          <w:tcPr>
            <w:tcW w:w="1080" w:type="dxa"/>
            <w:tcBorders>
              <w:top w:val="nil"/>
              <w:left w:val="nil"/>
              <w:bottom w:val="single" w:color="000000" w:sz="4" w:space="0"/>
              <w:right w:val="single" w:color="000000" w:sz="4" w:space="0"/>
            </w:tcBorders>
            <w:noWrap w:val="0"/>
            <w:vAlign w:val="center"/>
          </w:tcPr>
          <w:p w14:paraId="256D36F2">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2634CCBE">
            <w:pPr>
              <w:widowControl/>
              <w:jc w:val="left"/>
              <w:rPr>
                <w:rFonts w:hint="eastAsia" w:ascii="宋体" w:hAnsi="宋体"/>
                <w:kern w:val="0"/>
                <w:sz w:val="22"/>
                <w:szCs w:val="22"/>
              </w:rPr>
            </w:pPr>
            <w:r>
              <w:rPr>
                <w:rFonts w:hint="eastAsia" w:ascii="宋体" w:hAnsi="宋体"/>
                <w:kern w:val="0"/>
                <w:sz w:val="22"/>
                <w:szCs w:val="22"/>
              </w:rPr>
              <w:t>实现至少一种扩展功能，如存储功能卡、显示功能卡、运算加速功能 卡及网络功能卡等扩展功能</w:t>
            </w:r>
          </w:p>
        </w:tc>
      </w:tr>
      <w:tr w14:paraId="17A626DE">
        <w:tblPrEx>
          <w:tblCellMar>
            <w:top w:w="0" w:type="dxa"/>
            <w:left w:w="108" w:type="dxa"/>
            <w:bottom w:w="0" w:type="dxa"/>
            <w:right w:w="108" w:type="dxa"/>
          </w:tblCellMar>
        </w:tblPrEx>
        <w:trPr>
          <w:trHeight w:val="560" w:hRule="atLeast"/>
        </w:trPr>
        <w:tc>
          <w:tcPr>
            <w:tcW w:w="560" w:type="dxa"/>
            <w:tcBorders>
              <w:top w:val="nil"/>
              <w:left w:val="single" w:color="000000" w:sz="4" w:space="0"/>
              <w:bottom w:val="single" w:color="000000" w:sz="4" w:space="0"/>
              <w:right w:val="single" w:color="000000" w:sz="4" w:space="0"/>
            </w:tcBorders>
            <w:noWrap w:val="0"/>
            <w:vAlign w:val="center"/>
          </w:tcPr>
          <w:p w14:paraId="7924E76F">
            <w:pPr>
              <w:widowControl/>
              <w:jc w:val="center"/>
              <w:rPr>
                <w:rFonts w:hint="eastAsia" w:ascii="宋体" w:hAnsi="宋体"/>
                <w:color w:val="000000"/>
                <w:kern w:val="0"/>
                <w:sz w:val="22"/>
                <w:szCs w:val="22"/>
              </w:rPr>
            </w:pPr>
            <w:r>
              <w:rPr>
                <w:rFonts w:hint="eastAsia" w:ascii="宋体" w:hAnsi="宋体"/>
                <w:color w:val="000000"/>
                <w:kern w:val="0"/>
                <w:sz w:val="22"/>
                <w:szCs w:val="22"/>
              </w:rPr>
              <w:t>51</w:t>
            </w:r>
          </w:p>
        </w:tc>
        <w:tc>
          <w:tcPr>
            <w:tcW w:w="1140" w:type="dxa"/>
            <w:tcBorders>
              <w:top w:val="nil"/>
              <w:left w:val="nil"/>
              <w:bottom w:val="single" w:color="000000" w:sz="4" w:space="0"/>
              <w:right w:val="single" w:color="000000" w:sz="4" w:space="0"/>
            </w:tcBorders>
            <w:noWrap w:val="0"/>
            <w:vAlign w:val="center"/>
          </w:tcPr>
          <w:p w14:paraId="1E8C890D">
            <w:pPr>
              <w:widowControl/>
              <w:jc w:val="center"/>
              <w:rPr>
                <w:rFonts w:hint="eastAsia" w:ascii="宋体" w:hAnsi="宋体"/>
                <w:kern w:val="0"/>
                <w:sz w:val="22"/>
                <w:szCs w:val="22"/>
              </w:rPr>
            </w:pPr>
            <w:r>
              <w:rPr>
                <w:rFonts w:hint="eastAsia" w:ascii="宋体" w:hAnsi="宋体"/>
                <w:kern w:val="0"/>
                <w:sz w:val="22"/>
                <w:szCs w:val="22"/>
              </w:rPr>
              <w:t>功能要求</w:t>
            </w:r>
          </w:p>
        </w:tc>
        <w:tc>
          <w:tcPr>
            <w:tcW w:w="1020" w:type="dxa"/>
            <w:tcBorders>
              <w:top w:val="nil"/>
              <w:left w:val="nil"/>
              <w:bottom w:val="single" w:color="000000" w:sz="4" w:space="0"/>
              <w:right w:val="single" w:color="000000" w:sz="4" w:space="0"/>
            </w:tcBorders>
            <w:noWrap w:val="0"/>
            <w:vAlign w:val="center"/>
          </w:tcPr>
          <w:p w14:paraId="3029F586">
            <w:pPr>
              <w:widowControl/>
              <w:jc w:val="center"/>
              <w:rPr>
                <w:rFonts w:hint="eastAsia" w:ascii="宋体" w:hAnsi="宋体"/>
                <w:kern w:val="0"/>
                <w:sz w:val="22"/>
                <w:szCs w:val="22"/>
              </w:rPr>
            </w:pPr>
            <w:r>
              <w:rPr>
                <w:rFonts w:hint="eastAsia" w:ascii="宋体" w:hAnsi="宋体"/>
                <w:kern w:val="0"/>
                <w:sz w:val="22"/>
                <w:szCs w:val="22"/>
              </w:rPr>
              <w:t>网络功能</w:t>
            </w:r>
          </w:p>
        </w:tc>
        <w:tc>
          <w:tcPr>
            <w:tcW w:w="1260" w:type="dxa"/>
            <w:tcBorders>
              <w:top w:val="nil"/>
              <w:left w:val="nil"/>
              <w:bottom w:val="single" w:color="000000" w:sz="4" w:space="0"/>
              <w:right w:val="single" w:color="000000" w:sz="4" w:space="0"/>
            </w:tcBorders>
            <w:noWrap w:val="0"/>
            <w:vAlign w:val="center"/>
          </w:tcPr>
          <w:p w14:paraId="32F0D4E0">
            <w:pPr>
              <w:widowControl/>
              <w:jc w:val="left"/>
              <w:rPr>
                <w:rFonts w:hint="eastAsia" w:ascii="宋体" w:hAnsi="宋体"/>
                <w:kern w:val="0"/>
                <w:sz w:val="22"/>
                <w:szCs w:val="22"/>
              </w:rPr>
            </w:pPr>
            <w:r>
              <w:rPr>
                <w:rFonts w:hint="eastAsia" w:ascii="宋体" w:hAnsi="宋体"/>
                <w:kern w:val="0"/>
                <w:sz w:val="22"/>
                <w:szCs w:val="22"/>
              </w:rPr>
              <w:t>★网络功能</w:t>
            </w:r>
          </w:p>
        </w:tc>
        <w:tc>
          <w:tcPr>
            <w:tcW w:w="1080" w:type="dxa"/>
            <w:tcBorders>
              <w:top w:val="nil"/>
              <w:left w:val="nil"/>
              <w:bottom w:val="single" w:color="000000" w:sz="4" w:space="0"/>
              <w:right w:val="single" w:color="000000" w:sz="4" w:space="0"/>
            </w:tcBorders>
            <w:noWrap w:val="0"/>
            <w:vAlign w:val="center"/>
          </w:tcPr>
          <w:p w14:paraId="1B33B0FE">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451E6069">
            <w:pPr>
              <w:widowControl/>
              <w:jc w:val="left"/>
              <w:rPr>
                <w:rFonts w:hint="eastAsia" w:ascii="宋体" w:hAnsi="宋体"/>
                <w:kern w:val="0"/>
                <w:sz w:val="22"/>
                <w:szCs w:val="22"/>
              </w:rPr>
            </w:pPr>
            <w:r>
              <w:rPr>
                <w:rFonts w:hint="eastAsia" w:ascii="宋体" w:hAnsi="宋体"/>
                <w:kern w:val="0"/>
                <w:sz w:val="22"/>
                <w:szCs w:val="22"/>
              </w:rPr>
              <w:t>支持网络连接、网络访问、数据交换和网络管控功能</w:t>
            </w:r>
          </w:p>
        </w:tc>
      </w:tr>
      <w:tr w14:paraId="7E7449F0">
        <w:tblPrEx>
          <w:tblCellMar>
            <w:top w:w="0" w:type="dxa"/>
            <w:left w:w="108" w:type="dxa"/>
            <w:bottom w:w="0" w:type="dxa"/>
            <w:right w:w="108" w:type="dxa"/>
          </w:tblCellMar>
        </w:tblPrEx>
        <w:trPr>
          <w:trHeight w:val="560" w:hRule="atLeast"/>
        </w:trPr>
        <w:tc>
          <w:tcPr>
            <w:tcW w:w="560" w:type="dxa"/>
            <w:tcBorders>
              <w:top w:val="nil"/>
              <w:left w:val="single" w:color="000000" w:sz="4" w:space="0"/>
              <w:bottom w:val="single" w:color="000000" w:sz="4" w:space="0"/>
              <w:right w:val="single" w:color="000000" w:sz="4" w:space="0"/>
            </w:tcBorders>
            <w:noWrap w:val="0"/>
            <w:vAlign w:val="center"/>
          </w:tcPr>
          <w:p w14:paraId="64E95627">
            <w:pPr>
              <w:widowControl/>
              <w:jc w:val="center"/>
              <w:rPr>
                <w:rFonts w:hint="eastAsia" w:ascii="宋体" w:hAnsi="宋体"/>
                <w:color w:val="000000"/>
                <w:kern w:val="0"/>
                <w:sz w:val="22"/>
                <w:szCs w:val="22"/>
              </w:rPr>
            </w:pPr>
            <w:r>
              <w:rPr>
                <w:rFonts w:hint="eastAsia" w:ascii="宋体" w:hAnsi="宋体"/>
                <w:color w:val="000000"/>
                <w:kern w:val="0"/>
                <w:sz w:val="22"/>
                <w:szCs w:val="22"/>
              </w:rPr>
              <w:t>52</w:t>
            </w:r>
          </w:p>
        </w:tc>
        <w:tc>
          <w:tcPr>
            <w:tcW w:w="1140" w:type="dxa"/>
            <w:tcBorders>
              <w:top w:val="nil"/>
              <w:left w:val="nil"/>
              <w:bottom w:val="single" w:color="000000" w:sz="4" w:space="0"/>
              <w:right w:val="single" w:color="000000" w:sz="4" w:space="0"/>
            </w:tcBorders>
            <w:noWrap w:val="0"/>
            <w:vAlign w:val="center"/>
          </w:tcPr>
          <w:p w14:paraId="2A597D80">
            <w:pPr>
              <w:widowControl/>
              <w:jc w:val="center"/>
              <w:rPr>
                <w:rFonts w:hint="eastAsia" w:ascii="宋体" w:hAnsi="宋体"/>
                <w:kern w:val="0"/>
                <w:sz w:val="22"/>
                <w:szCs w:val="22"/>
              </w:rPr>
            </w:pPr>
            <w:r>
              <w:rPr>
                <w:rFonts w:hint="eastAsia" w:ascii="宋体" w:hAnsi="宋体"/>
                <w:kern w:val="0"/>
                <w:sz w:val="22"/>
                <w:szCs w:val="22"/>
              </w:rPr>
              <w:t>功能要求</w:t>
            </w:r>
          </w:p>
        </w:tc>
        <w:tc>
          <w:tcPr>
            <w:tcW w:w="1020" w:type="dxa"/>
            <w:vMerge w:val="restart"/>
            <w:tcBorders>
              <w:top w:val="nil"/>
              <w:left w:val="single" w:color="000000" w:sz="4" w:space="0"/>
              <w:bottom w:val="single" w:color="000000" w:sz="4" w:space="0"/>
              <w:right w:val="single" w:color="000000" w:sz="4" w:space="0"/>
            </w:tcBorders>
            <w:noWrap w:val="0"/>
            <w:vAlign w:val="center"/>
          </w:tcPr>
          <w:p w14:paraId="784ED079">
            <w:pPr>
              <w:widowControl/>
              <w:jc w:val="center"/>
              <w:rPr>
                <w:rFonts w:hint="eastAsia" w:ascii="宋体" w:hAnsi="宋体"/>
                <w:kern w:val="0"/>
                <w:sz w:val="22"/>
                <w:szCs w:val="22"/>
              </w:rPr>
            </w:pPr>
            <w:r>
              <w:rPr>
                <w:rFonts w:hint="eastAsia" w:ascii="宋体" w:hAnsi="宋体"/>
                <w:kern w:val="0"/>
                <w:sz w:val="22"/>
                <w:szCs w:val="22"/>
              </w:rPr>
              <w:t>CPU功能</w:t>
            </w:r>
          </w:p>
        </w:tc>
        <w:tc>
          <w:tcPr>
            <w:tcW w:w="1260" w:type="dxa"/>
            <w:tcBorders>
              <w:top w:val="nil"/>
              <w:left w:val="nil"/>
              <w:bottom w:val="single" w:color="000000" w:sz="4" w:space="0"/>
              <w:right w:val="single" w:color="000000" w:sz="4" w:space="0"/>
            </w:tcBorders>
            <w:noWrap w:val="0"/>
            <w:vAlign w:val="center"/>
          </w:tcPr>
          <w:p w14:paraId="269C1E14">
            <w:pPr>
              <w:widowControl/>
              <w:jc w:val="left"/>
              <w:rPr>
                <w:rFonts w:hint="eastAsia" w:ascii="宋体" w:hAnsi="宋体"/>
                <w:kern w:val="0"/>
                <w:sz w:val="22"/>
                <w:szCs w:val="22"/>
              </w:rPr>
            </w:pPr>
            <w:r>
              <w:rPr>
                <w:rFonts w:hint="eastAsia" w:ascii="宋体" w:hAnsi="宋体"/>
                <w:kern w:val="0"/>
                <w:sz w:val="22"/>
                <w:szCs w:val="22"/>
              </w:rPr>
              <w:t>★计算处理</w:t>
            </w:r>
          </w:p>
        </w:tc>
        <w:tc>
          <w:tcPr>
            <w:tcW w:w="1080" w:type="dxa"/>
            <w:tcBorders>
              <w:top w:val="nil"/>
              <w:left w:val="nil"/>
              <w:bottom w:val="single" w:color="000000" w:sz="4" w:space="0"/>
              <w:right w:val="single" w:color="000000" w:sz="4" w:space="0"/>
            </w:tcBorders>
            <w:noWrap w:val="0"/>
            <w:vAlign w:val="center"/>
          </w:tcPr>
          <w:p w14:paraId="7F5F1420">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6D127A1B">
            <w:pPr>
              <w:widowControl/>
              <w:jc w:val="left"/>
              <w:rPr>
                <w:rFonts w:hint="eastAsia" w:ascii="宋体" w:hAnsi="宋体"/>
                <w:kern w:val="0"/>
                <w:sz w:val="22"/>
                <w:szCs w:val="22"/>
              </w:rPr>
            </w:pPr>
            <w:r>
              <w:rPr>
                <w:rFonts w:hint="eastAsia" w:ascii="宋体" w:hAnsi="宋体"/>
                <w:kern w:val="0"/>
                <w:sz w:val="22"/>
                <w:szCs w:val="22"/>
              </w:rPr>
              <w:t>支持通用计算及虚拟化功能。处理器需集成整型计算单元、浮点计算 单元、内存控制器、I/O 模块等，处 理器与存储部件、网络部件、I/O 部件等组成计算系统，提供数据处 理、网络接入等计算相关功能</w:t>
            </w:r>
          </w:p>
        </w:tc>
      </w:tr>
      <w:tr w14:paraId="31F0BCBF">
        <w:tblPrEx>
          <w:tblCellMar>
            <w:top w:w="0" w:type="dxa"/>
            <w:left w:w="108" w:type="dxa"/>
            <w:bottom w:w="0" w:type="dxa"/>
            <w:right w:w="108" w:type="dxa"/>
          </w:tblCellMar>
        </w:tblPrEx>
        <w:trPr>
          <w:trHeight w:val="2240" w:hRule="atLeast"/>
        </w:trPr>
        <w:tc>
          <w:tcPr>
            <w:tcW w:w="560" w:type="dxa"/>
            <w:tcBorders>
              <w:top w:val="nil"/>
              <w:left w:val="single" w:color="000000" w:sz="4" w:space="0"/>
              <w:bottom w:val="single" w:color="000000" w:sz="4" w:space="0"/>
              <w:right w:val="single" w:color="000000" w:sz="4" w:space="0"/>
            </w:tcBorders>
            <w:noWrap w:val="0"/>
            <w:vAlign w:val="center"/>
          </w:tcPr>
          <w:p w14:paraId="6AC51B47">
            <w:pPr>
              <w:widowControl/>
              <w:jc w:val="center"/>
              <w:rPr>
                <w:rFonts w:hint="eastAsia" w:ascii="宋体" w:hAnsi="宋体"/>
                <w:color w:val="000000"/>
                <w:kern w:val="0"/>
                <w:sz w:val="22"/>
                <w:szCs w:val="22"/>
              </w:rPr>
            </w:pPr>
            <w:r>
              <w:rPr>
                <w:rFonts w:hint="eastAsia" w:ascii="宋体" w:hAnsi="宋体"/>
                <w:color w:val="000000"/>
                <w:kern w:val="0"/>
                <w:sz w:val="22"/>
                <w:szCs w:val="22"/>
              </w:rPr>
              <w:t>53</w:t>
            </w:r>
          </w:p>
        </w:tc>
        <w:tc>
          <w:tcPr>
            <w:tcW w:w="1140" w:type="dxa"/>
            <w:tcBorders>
              <w:top w:val="nil"/>
              <w:left w:val="nil"/>
              <w:bottom w:val="single" w:color="000000" w:sz="4" w:space="0"/>
              <w:right w:val="single" w:color="000000" w:sz="4" w:space="0"/>
            </w:tcBorders>
            <w:noWrap w:val="0"/>
            <w:vAlign w:val="center"/>
          </w:tcPr>
          <w:p w14:paraId="5724B584">
            <w:pPr>
              <w:widowControl/>
              <w:jc w:val="center"/>
              <w:rPr>
                <w:rFonts w:hint="eastAsia" w:ascii="宋体" w:hAnsi="宋体"/>
                <w:kern w:val="0"/>
                <w:sz w:val="22"/>
                <w:szCs w:val="22"/>
              </w:rPr>
            </w:pPr>
            <w:r>
              <w:rPr>
                <w:rFonts w:hint="eastAsia" w:ascii="宋体" w:hAnsi="宋体"/>
                <w:kern w:val="0"/>
                <w:sz w:val="22"/>
                <w:szCs w:val="22"/>
              </w:rPr>
              <w:t>功能要求</w:t>
            </w:r>
          </w:p>
        </w:tc>
        <w:tc>
          <w:tcPr>
            <w:tcW w:w="1020" w:type="dxa"/>
            <w:vMerge w:val="continue"/>
            <w:tcBorders>
              <w:top w:val="nil"/>
              <w:left w:val="single" w:color="000000" w:sz="4" w:space="0"/>
              <w:bottom w:val="single" w:color="000000" w:sz="4" w:space="0"/>
              <w:right w:val="single" w:color="000000" w:sz="4" w:space="0"/>
            </w:tcBorders>
            <w:noWrap w:val="0"/>
            <w:vAlign w:val="center"/>
          </w:tcPr>
          <w:p w14:paraId="017C9F47">
            <w:pPr>
              <w:widowControl/>
              <w:jc w:val="left"/>
              <w:rPr>
                <w:rFonts w:ascii="宋体" w:hAnsi="宋体"/>
                <w:kern w:val="0"/>
                <w:sz w:val="22"/>
                <w:szCs w:val="22"/>
              </w:rPr>
            </w:pPr>
          </w:p>
        </w:tc>
        <w:tc>
          <w:tcPr>
            <w:tcW w:w="1260" w:type="dxa"/>
            <w:tcBorders>
              <w:top w:val="nil"/>
              <w:left w:val="nil"/>
              <w:bottom w:val="single" w:color="000000" w:sz="4" w:space="0"/>
              <w:right w:val="single" w:color="000000" w:sz="4" w:space="0"/>
            </w:tcBorders>
            <w:noWrap w:val="0"/>
            <w:vAlign w:val="center"/>
          </w:tcPr>
          <w:p w14:paraId="7DAC2DCC">
            <w:pPr>
              <w:widowControl/>
              <w:jc w:val="left"/>
              <w:rPr>
                <w:rFonts w:hint="eastAsia" w:ascii="宋体" w:hAnsi="宋体"/>
                <w:kern w:val="0"/>
                <w:sz w:val="22"/>
                <w:szCs w:val="22"/>
              </w:rPr>
            </w:pPr>
            <w:r>
              <w:rPr>
                <w:rFonts w:hint="eastAsia" w:ascii="宋体" w:hAnsi="宋体"/>
                <w:b/>
                <w:bCs/>
                <w:kern w:val="0"/>
                <w:sz w:val="22"/>
                <w:szCs w:val="22"/>
              </w:rPr>
              <w:t>#</w:t>
            </w:r>
            <w:r>
              <w:rPr>
                <w:rFonts w:hint="eastAsia" w:ascii="宋体" w:hAnsi="宋体"/>
                <w:kern w:val="0"/>
                <w:sz w:val="22"/>
                <w:szCs w:val="22"/>
              </w:rPr>
              <w:t>CPU适配功能</w:t>
            </w:r>
          </w:p>
        </w:tc>
        <w:tc>
          <w:tcPr>
            <w:tcW w:w="1080" w:type="dxa"/>
            <w:tcBorders>
              <w:top w:val="nil"/>
              <w:left w:val="nil"/>
              <w:bottom w:val="single" w:color="000000" w:sz="4" w:space="0"/>
              <w:right w:val="single" w:color="000000" w:sz="4" w:space="0"/>
            </w:tcBorders>
            <w:noWrap w:val="0"/>
            <w:vAlign w:val="center"/>
          </w:tcPr>
          <w:p w14:paraId="5DDE6AB9">
            <w:pPr>
              <w:widowControl/>
              <w:jc w:val="center"/>
              <w:rPr>
                <w:rFonts w:hint="eastAsia" w:ascii="宋体" w:hAnsi="宋体"/>
                <w:kern w:val="0"/>
                <w:sz w:val="22"/>
                <w:szCs w:val="22"/>
              </w:rPr>
            </w:pPr>
            <w:r>
              <w:rPr>
                <w:rFonts w:hint="eastAsia" w:ascii="宋体" w:hAnsi="宋体"/>
                <w:kern w:val="0"/>
                <w:sz w:val="22"/>
                <w:szCs w:val="22"/>
              </w:rPr>
              <w:t>提供CPU芯片厂商官方软件社区链接和截图证明，并加盖投标人公章</w:t>
            </w:r>
          </w:p>
        </w:tc>
        <w:tc>
          <w:tcPr>
            <w:tcW w:w="4580" w:type="dxa"/>
            <w:tcBorders>
              <w:top w:val="nil"/>
              <w:left w:val="nil"/>
              <w:bottom w:val="single" w:color="000000" w:sz="4" w:space="0"/>
              <w:right w:val="single" w:color="000000" w:sz="4" w:space="0"/>
            </w:tcBorders>
            <w:noWrap w:val="0"/>
            <w:vAlign w:val="center"/>
          </w:tcPr>
          <w:p w14:paraId="228FC19C">
            <w:pPr>
              <w:widowControl/>
              <w:jc w:val="left"/>
              <w:rPr>
                <w:rFonts w:hint="eastAsia" w:ascii="宋体" w:hAnsi="宋体"/>
                <w:kern w:val="0"/>
                <w:sz w:val="22"/>
                <w:szCs w:val="22"/>
              </w:rPr>
            </w:pPr>
            <w:r>
              <w:rPr>
                <w:rFonts w:hint="eastAsia" w:ascii="宋体" w:hAnsi="宋体"/>
                <w:kern w:val="0"/>
                <w:sz w:val="22"/>
                <w:szCs w:val="22"/>
              </w:rPr>
              <w:t>提供国产自主研发的深度匹配所投CPU的数学库、编译器、并行通信库软件</w:t>
            </w:r>
          </w:p>
        </w:tc>
      </w:tr>
      <w:tr w14:paraId="12A75FFE">
        <w:tblPrEx>
          <w:tblCellMar>
            <w:top w:w="0" w:type="dxa"/>
            <w:left w:w="108" w:type="dxa"/>
            <w:bottom w:w="0" w:type="dxa"/>
            <w:right w:w="108" w:type="dxa"/>
          </w:tblCellMar>
        </w:tblPrEx>
        <w:trPr>
          <w:trHeight w:val="280" w:hRule="atLeast"/>
        </w:trPr>
        <w:tc>
          <w:tcPr>
            <w:tcW w:w="560" w:type="dxa"/>
            <w:tcBorders>
              <w:top w:val="nil"/>
              <w:left w:val="single" w:color="000000" w:sz="4" w:space="0"/>
              <w:bottom w:val="single" w:color="000000" w:sz="4" w:space="0"/>
              <w:right w:val="single" w:color="000000" w:sz="4" w:space="0"/>
            </w:tcBorders>
            <w:noWrap w:val="0"/>
            <w:vAlign w:val="center"/>
          </w:tcPr>
          <w:p w14:paraId="13B198C1">
            <w:pPr>
              <w:widowControl/>
              <w:jc w:val="center"/>
              <w:rPr>
                <w:rFonts w:hint="eastAsia" w:ascii="宋体" w:hAnsi="宋体"/>
                <w:color w:val="000000"/>
                <w:kern w:val="0"/>
                <w:sz w:val="22"/>
                <w:szCs w:val="22"/>
              </w:rPr>
            </w:pPr>
            <w:r>
              <w:rPr>
                <w:rFonts w:hint="eastAsia" w:ascii="宋体" w:hAnsi="宋体"/>
                <w:color w:val="000000"/>
                <w:kern w:val="0"/>
                <w:sz w:val="22"/>
                <w:szCs w:val="22"/>
              </w:rPr>
              <w:t>54</w:t>
            </w:r>
          </w:p>
        </w:tc>
        <w:tc>
          <w:tcPr>
            <w:tcW w:w="1140" w:type="dxa"/>
            <w:tcBorders>
              <w:top w:val="nil"/>
              <w:left w:val="nil"/>
              <w:bottom w:val="single" w:color="000000" w:sz="4" w:space="0"/>
              <w:right w:val="single" w:color="000000" w:sz="4" w:space="0"/>
            </w:tcBorders>
            <w:noWrap w:val="0"/>
            <w:vAlign w:val="center"/>
          </w:tcPr>
          <w:p w14:paraId="246A2F2A">
            <w:pPr>
              <w:widowControl/>
              <w:jc w:val="center"/>
              <w:rPr>
                <w:rFonts w:hint="eastAsia" w:ascii="宋体" w:hAnsi="宋体"/>
                <w:kern w:val="0"/>
                <w:sz w:val="22"/>
                <w:szCs w:val="22"/>
              </w:rPr>
            </w:pPr>
            <w:r>
              <w:rPr>
                <w:rFonts w:hint="eastAsia" w:ascii="宋体" w:hAnsi="宋体"/>
                <w:kern w:val="0"/>
                <w:sz w:val="22"/>
                <w:szCs w:val="22"/>
              </w:rPr>
              <w:t>功能要求</w:t>
            </w:r>
          </w:p>
        </w:tc>
        <w:tc>
          <w:tcPr>
            <w:tcW w:w="1020" w:type="dxa"/>
            <w:vMerge w:val="restart"/>
            <w:tcBorders>
              <w:top w:val="nil"/>
              <w:left w:val="single" w:color="000000" w:sz="4" w:space="0"/>
              <w:bottom w:val="single" w:color="000000" w:sz="4" w:space="0"/>
              <w:right w:val="single" w:color="000000" w:sz="4" w:space="0"/>
            </w:tcBorders>
            <w:noWrap w:val="0"/>
            <w:vAlign w:val="center"/>
          </w:tcPr>
          <w:p w14:paraId="67788CA7">
            <w:pPr>
              <w:widowControl/>
              <w:jc w:val="center"/>
              <w:rPr>
                <w:rFonts w:hint="eastAsia" w:ascii="宋体" w:hAnsi="宋体"/>
                <w:kern w:val="0"/>
                <w:sz w:val="22"/>
                <w:szCs w:val="22"/>
              </w:rPr>
            </w:pPr>
            <w:r>
              <w:rPr>
                <w:rFonts w:hint="eastAsia" w:ascii="宋体" w:hAnsi="宋体"/>
                <w:kern w:val="0"/>
                <w:sz w:val="22"/>
                <w:szCs w:val="22"/>
              </w:rPr>
              <w:t>存储功能</w:t>
            </w:r>
          </w:p>
        </w:tc>
        <w:tc>
          <w:tcPr>
            <w:tcW w:w="1260" w:type="dxa"/>
            <w:tcBorders>
              <w:top w:val="nil"/>
              <w:left w:val="nil"/>
              <w:bottom w:val="single" w:color="000000" w:sz="4" w:space="0"/>
              <w:right w:val="single" w:color="000000" w:sz="4" w:space="0"/>
            </w:tcBorders>
            <w:noWrap w:val="0"/>
            <w:vAlign w:val="center"/>
          </w:tcPr>
          <w:p w14:paraId="6555F2D0">
            <w:pPr>
              <w:widowControl/>
              <w:jc w:val="left"/>
              <w:rPr>
                <w:rFonts w:hint="eastAsia" w:ascii="宋体" w:hAnsi="宋体"/>
                <w:kern w:val="0"/>
                <w:sz w:val="22"/>
                <w:szCs w:val="22"/>
              </w:rPr>
            </w:pPr>
            <w:r>
              <w:rPr>
                <w:rFonts w:hint="eastAsia" w:ascii="宋体" w:hAnsi="宋体"/>
                <w:kern w:val="0"/>
                <w:sz w:val="22"/>
                <w:szCs w:val="22"/>
              </w:rPr>
              <w:t>内存校验</w:t>
            </w:r>
          </w:p>
        </w:tc>
        <w:tc>
          <w:tcPr>
            <w:tcW w:w="1080" w:type="dxa"/>
            <w:tcBorders>
              <w:top w:val="nil"/>
              <w:left w:val="nil"/>
              <w:bottom w:val="single" w:color="000000" w:sz="4" w:space="0"/>
              <w:right w:val="single" w:color="000000" w:sz="4" w:space="0"/>
            </w:tcBorders>
            <w:noWrap w:val="0"/>
            <w:vAlign w:val="center"/>
          </w:tcPr>
          <w:p w14:paraId="2D4C4CD7">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444AB884">
            <w:pPr>
              <w:widowControl/>
              <w:jc w:val="left"/>
              <w:rPr>
                <w:rFonts w:hint="eastAsia" w:ascii="宋体" w:hAnsi="宋体"/>
                <w:color w:val="000000"/>
                <w:kern w:val="0"/>
                <w:sz w:val="22"/>
                <w:szCs w:val="22"/>
              </w:rPr>
            </w:pPr>
            <w:r>
              <w:rPr>
                <w:rFonts w:hint="eastAsia" w:ascii="宋体" w:hAnsi="宋体"/>
                <w:color w:val="000000"/>
                <w:kern w:val="0"/>
                <w:sz w:val="22"/>
                <w:szCs w:val="22"/>
              </w:rPr>
              <w:t>支持内存校验或内存增强型纠错功能</w:t>
            </w:r>
          </w:p>
        </w:tc>
      </w:tr>
      <w:tr w14:paraId="15DEED86">
        <w:tblPrEx>
          <w:tblCellMar>
            <w:top w:w="0" w:type="dxa"/>
            <w:left w:w="108" w:type="dxa"/>
            <w:bottom w:w="0" w:type="dxa"/>
            <w:right w:w="108" w:type="dxa"/>
          </w:tblCellMar>
        </w:tblPrEx>
        <w:trPr>
          <w:trHeight w:val="840" w:hRule="atLeast"/>
        </w:trPr>
        <w:tc>
          <w:tcPr>
            <w:tcW w:w="560" w:type="dxa"/>
            <w:tcBorders>
              <w:top w:val="nil"/>
              <w:left w:val="single" w:color="000000" w:sz="4" w:space="0"/>
              <w:bottom w:val="single" w:color="000000" w:sz="4" w:space="0"/>
              <w:right w:val="single" w:color="000000" w:sz="4" w:space="0"/>
            </w:tcBorders>
            <w:noWrap w:val="0"/>
            <w:vAlign w:val="center"/>
          </w:tcPr>
          <w:p w14:paraId="6ED3C816">
            <w:pPr>
              <w:widowControl/>
              <w:jc w:val="center"/>
              <w:rPr>
                <w:rFonts w:hint="eastAsia" w:ascii="宋体" w:hAnsi="宋体"/>
                <w:color w:val="000000"/>
                <w:kern w:val="0"/>
                <w:sz w:val="22"/>
                <w:szCs w:val="22"/>
              </w:rPr>
            </w:pPr>
            <w:r>
              <w:rPr>
                <w:rFonts w:hint="eastAsia" w:ascii="宋体" w:hAnsi="宋体"/>
                <w:color w:val="000000"/>
                <w:kern w:val="0"/>
                <w:sz w:val="22"/>
                <w:szCs w:val="22"/>
              </w:rPr>
              <w:t>55</w:t>
            </w:r>
          </w:p>
        </w:tc>
        <w:tc>
          <w:tcPr>
            <w:tcW w:w="1140" w:type="dxa"/>
            <w:tcBorders>
              <w:top w:val="nil"/>
              <w:left w:val="nil"/>
              <w:bottom w:val="single" w:color="000000" w:sz="4" w:space="0"/>
              <w:right w:val="single" w:color="000000" w:sz="4" w:space="0"/>
            </w:tcBorders>
            <w:noWrap w:val="0"/>
            <w:vAlign w:val="center"/>
          </w:tcPr>
          <w:p w14:paraId="17921964">
            <w:pPr>
              <w:widowControl/>
              <w:jc w:val="center"/>
              <w:rPr>
                <w:rFonts w:hint="eastAsia" w:ascii="宋体" w:hAnsi="宋体"/>
                <w:kern w:val="0"/>
                <w:sz w:val="22"/>
                <w:szCs w:val="22"/>
              </w:rPr>
            </w:pPr>
            <w:r>
              <w:rPr>
                <w:rFonts w:hint="eastAsia" w:ascii="宋体" w:hAnsi="宋体"/>
                <w:kern w:val="0"/>
                <w:sz w:val="22"/>
                <w:szCs w:val="22"/>
              </w:rPr>
              <w:t>功能要求</w:t>
            </w:r>
          </w:p>
        </w:tc>
        <w:tc>
          <w:tcPr>
            <w:tcW w:w="1020" w:type="dxa"/>
            <w:vMerge w:val="continue"/>
            <w:tcBorders>
              <w:top w:val="nil"/>
              <w:left w:val="single" w:color="000000" w:sz="4" w:space="0"/>
              <w:bottom w:val="single" w:color="000000" w:sz="4" w:space="0"/>
              <w:right w:val="single" w:color="000000" w:sz="4" w:space="0"/>
            </w:tcBorders>
            <w:noWrap w:val="0"/>
            <w:vAlign w:val="center"/>
          </w:tcPr>
          <w:p w14:paraId="350AB6E6">
            <w:pPr>
              <w:widowControl/>
              <w:jc w:val="left"/>
              <w:rPr>
                <w:rFonts w:ascii="宋体" w:hAnsi="宋体"/>
                <w:kern w:val="0"/>
                <w:sz w:val="22"/>
                <w:szCs w:val="22"/>
              </w:rPr>
            </w:pPr>
          </w:p>
        </w:tc>
        <w:tc>
          <w:tcPr>
            <w:tcW w:w="1260" w:type="dxa"/>
            <w:tcBorders>
              <w:top w:val="nil"/>
              <w:left w:val="nil"/>
              <w:bottom w:val="single" w:color="000000" w:sz="4" w:space="0"/>
              <w:right w:val="single" w:color="000000" w:sz="4" w:space="0"/>
            </w:tcBorders>
            <w:noWrap w:val="0"/>
            <w:vAlign w:val="center"/>
          </w:tcPr>
          <w:p w14:paraId="2BD3A72E">
            <w:pPr>
              <w:widowControl/>
              <w:jc w:val="left"/>
              <w:rPr>
                <w:rFonts w:hint="eastAsia" w:ascii="宋体" w:hAnsi="宋体"/>
                <w:kern w:val="0"/>
                <w:sz w:val="22"/>
                <w:szCs w:val="22"/>
              </w:rPr>
            </w:pPr>
            <w:r>
              <w:rPr>
                <w:rFonts w:hint="eastAsia" w:ascii="宋体" w:hAnsi="宋体"/>
                <w:kern w:val="0"/>
                <w:sz w:val="22"/>
                <w:szCs w:val="22"/>
              </w:rPr>
              <w:t>SATA SSD</w:t>
            </w:r>
            <w:r>
              <w:rPr>
                <w:rFonts w:hint="eastAsia" w:ascii="宋体" w:hAnsi="宋体"/>
                <w:kern w:val="0"/>
                <w:sz w:val="22"/>
                <w:szCs w:val="22"/>
              </w:rPr>
              <w:br w:type="textWrapping"/>
            </w:r>
            <w:r>
              <w:rPr>
                <w:rFonts w:hint="eastAsia" w:ascii="宋体" w:hAnsi="宋体"/>
                <w:kern w:val="0"/>
                <w:sz w:val="22"/>
                <w:szCs w:val="22"/>
              </w:rPr>
              <w:t>NAND 健康状态上报</w:t>
            </w:r>
          </w:p>
        </w:tc>
        <w:tc>
          <w:tcPr>
            <w:tcW w:w="1080" w:type="dxa"/>
            <w:tcBorders>
              <w:top w:val="nil"/>
              <w:left w:val="nil"/>
              <w:bottom w:val="single" w:color="000000" w:sz="4" w:space="0"/>
              <w:right w:val="single" w:color="000000" w:sz="4" w:space="0"/>
            </w:tcBorders>
            <w:noWrap w:val="0"/>
            <w:vAlign w:val="center"/>
          </w:tcPr>
          <w:p w14:paraId="28E3160D">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5F730E47">
            <w:pPr>
              <w:widowControl/>
              <w:jc w:val="left"/>
              <w:rPr>
                <w:rFonts w:hint="eastAsia" w:ascii="宋体" w:hAnsi="宋体"/>
                <w:kern w:val="0"/>
                <w:sz w:val="22"/>
                <w:szCs w:val="22"/>
              </w:rPr>
            </w:pPr>
            <w:r>
              <w:rPr>
                <w:rFonts w:hint="eastAsia" w:ascii="宋体" w:hAnsi="宋体"/>
                <w:kern w:val="0"/>
                <w:sz w:val="22"/>
                <w:szCs w:val="22"/>
              </w:rPr>
              <w:t>支持关键外部存储器 （硬磁盘、SSD 等）的健康状态上报并进行故障诊 断</w:t>
            </w:r>
          </w:p>
        </w:tc>
      </w:tr>
      <w:tr w14:paraId="76D1AA07">
        <w:tblPrEx>
          <w:tblCellMar>
            <w:top w:w="0" w:type="dxa"/>
            <w:left w:w="108" w:type="dxa"/>
            <w:bottom w:w="0" w:type="dxa"/>
            <w:right w:w="108" w:type="dxa"/>
          </w:tblCellMar>
        </w:tblPrEx>
        <w:trPr>
          <w:trHeight w:val="840" w:hRule="atLeast"/>
        </w:trPr>
        <w:tc>
          <w:tcPr>
            <w:tcW w:w="560" w:type="dxa"/>
            <w:tcBorders>
              <w:top w:val="nil"/>
              <w:left w:val="single" w:color="000000" w:sz="4" w:space="0"/>
              <w:bottom w:val="single" w:color="000000" w:sz="4" w:space="0"/>
              <w:right w:val="single" w:color="000000" w:sz="4" w:space="0"/>
            </w:tcBorders>
            <w:noWrap w:val="0"/>
            <w:vAlign w:val="center"/>
          </w:tcPr>
          <w:p w14:paraId="3616AED1">
            <w:pPr>
              <w:widowControl/>
              <w:jc w:val="center"/>
              <w:rPr>
                <w:rFonts w:hint="eastAsia" w:ascii="宋体" w:hAnsi="宋体"/>
                <w:color w:val="000000"/>
                <w:kern w:val="0"/>
                <w:sz w:val="22"/>
                <w:szCs w:val="22"/>
              </w:rPr>
            </w:pPr>
            <w:r>
              <w:rPr>
                <w:rFonts w:hint="eastAsia" w:ascii="宋体" w:hAnsi="宋体"/>
                <w:color w:val="000000"/>
                <w:kern w:val="0"/>
                <w:sz w:val="22"/>
                <w:szCs w:val="22"/>
              </w:rPr>
              <w:t>56</w:t>
            </w:r>
          </w:p>
        </w:tc>
        <w:tc>
          <w:tcPr>
            <w:tcW w:w="1140" w:type="dxa"/>
            <w:tcBorders>
              <w:top w:val="nil"/>
              <w:left w:val="nil"/>
              <w:bottom w:val="single" w:color="000000" w:sz="4" w:space="0"/>
              <w:right w:val="single" w:color="000000" w:sz="4" w:space="0"/>
            </w:tcBorders>
            <w:noWrap w:val="0"/>
            <w:vAlign w:val="center"/>
          </w:tcPr>
          <w:p w14:paraId="5015DF1B">
            <w:pPr>
              <w:widowControl/>
              <w:jc w:val="center"/>
              <w:rPr>
                <w:rFonts w:hint="eastAsia" w:ascii="宋体" w:hAnsi="宋体"/>
                <w:kern w:val="0"/>
                <w:sz w:val="22"/>
                <w:szCs w:val="22"/>
              </w:rPr>
            </w:pPr>
            <w:r>
              <w:rPr>
                <w:rFonts w:hint="eastAsia" w:ascii="宋体" w:hAnsi="宋体"/>
                <w:kern w:val="0"/>
                <w:sz w:val="22"/>
                <w:szCs w:val="22"/>
              </w:rPr>
              <w:t>功能要求</w:t>
            </w:r>
          </w:p>
        </w:tc>
        <w:tc>
          <w:tcPr>
            <w:tcW w:w="1020" w:type="dxa"/>
            <w:vMerge w:val="continue"/>
            <w:tcBorders>
              <w:top w:val="nil"/>
              <w:left w:val="single" w:color="000000" w:sz="4" w:space="0"/>
              <w:bottom w:val="single" w:color="000000" w:sz="4" w:space="0"/>
              <w:right w:val="single" w:color="000000" w:sz="4" w:space="0"/>
            </w:tcBorders>
            <w:noWrap w:val="0"/>
            <w:vAlign w:val="center"/>
          </w:tcPr>
          <w:p w14:paraId="4B1115EB">
            <w:pPr>
              <w:widowControl/>
              <w:jc w:val="left"/>
              <w:rPr>
                <w:rFonts w:ascii="宋体" w:hAnsi="宋体"/>
                <w:kern w:val="0"/>
                <w:sz w:val="22"/>
                <w:szCs w:val="22"/>
              </w:rPr>
            </w:pPr>
          </w:p>
        </w:tc>
        <w:tc>
          <w:tcPr>
            <w:tcW w:w="1260" w:type="dxa"/>
            <w:tcBorders>
              <w:top w:val="nil"/>
              <w:left w:val="nil"/>
              <w:bottom w:val="single" w:color="000000" w:sz="4" w:space="0"/>
              <w:right w:val="single" w:color="000000" w:sz="4" w:space="0"/>
            </w:tcBorders>
            <w:noWrap w:val="0"/>
            <w:vAlign w:val="center"/>
          </w:tcPr>
          <w:p w14:paraId="7C851195">
            <w:pPr>
              <w:widowControl/>
              <w:jc w:val="left"/>
              <w:rPr>
                <w:rFonts w:hint="eastAsia" w:ascii="宋体" w:hAnsi="宋体"/>
                <w:kern w:val="0"/>
                <w:sz w:val="22"/>
                <w:szCs w:val="22"/>
              </w:rPr>
            </w:pPr>
            <w:r>
              <w:rPr>
                <w:rFonts w:hint="eastAsia" w:ascii="宋体" w:hAnsi="宋体"/>
                <w:kern w:val="0"/>
                <w:sz w:val="22"/>
                <w:szCs w:val="22"/>
              </w:rPr>
              <w:t>ATA SSD</w:t>
            </w:r>
            <w:r>
              <w:rPr>
                <w:rFonts w:hint="eastAsia" w:ascii="宋体" w:hAnsi="宋体"/>
                <w:kern w:val="0"/>
                <w:sz w:val="22"/>
                <w:szCs w:val="22"/>
              </w:rPr>
              <w:br w:type="textWrapping"/>
            </w:r>
            <w:r>
              <w:rPr>
                <w:rFonts w:hint="eastAsia" w:ascii="宋体" w:hAnsi="宋体"/>
                <w:kern w:val="0"/>
                <w:sz w:val="22"/>
                <w:szCs w:val="22"/>
              </w:rPr>
              <w:t>单die故</w:t>
            </w:r>
            <w:r>
              <w:rPr>
                <w:rFonts w:hint="eastAsia" w:ascii="宋体" w:hAnsi="宋体"/>
                <w:kern w:val="0"/>
                <w:sz w:val="22"/>
                <w:szCs w:val="22"/>
              </w:rPr>
              <w:br w:type="textWrapping"/>
            </w:r>
            <w:r>
              <w:rPr>
                <w:rFonts w:hint="eastAsia" w:ascii="宋体" w:hAnsi="宋体"/>
                <w:kern w:val="0"/>
                <w:sz w:val="22"/>
                <w:szCs w:val="22"/>
              </w:rPr>
              <w:t>障隔离</w:t>
            </w:r>
          </w:p>
        </w:tc>
        <w:tc>
          <w:tcPr>
            <w:tcW w:w="1080" w:type="dxa"/>
            <w:tcBorders>
              <w:top w:val="nil"/>
              <w:left w:val="nil"/>
              <w:bottom w:val="single" w:color="000000" w:sz="4" w:space="0"/>
              <w:right w:val="single" w:color="000000" w:sz="4" w:space="0"/>
            </w:tcBorders>
            <w:noWrap w:val="0"/>
            <w:vAlign w:val="center"/>
          </w:tcPr>
          <w:p w14:paraId="4A1A2BDB">
            <w:pPr>
              <w:widowControl/>
              <w:jc w:val="center"/>
              <w:rPr>
                <w:rFonts w:hint="eastAsia" w:ascii="宋体" w:hAnsi="宋体"/>
                <w:kern w:val="0"/>
                <w:sz w:val="22"/>
                <w:szCs w:val="22"/>
              </w:rPr>
            </w:pPr>
            <w:r>
              <w:rPr>
                <w:rFonts w:hint="eastAsia" w:ascii="宋体" w:hAnsi="宋体"/>
                <w:kern w:val="0"/>
                <w:sz w:val="22"/>
                <w:szCs w:val="22"/>
              </w:rPr>
              <w:t>/</w:t>
            </w:r>
          </w:p>
        </w:tc>
        <w:tc>
          <w:tcPr>
            <w:tcW w:w="4580" w:type="dxa"/>
            <w:tcBorders>
              <w:top w:val="nil"/>
              <w:left w:val="nil"/>
              <w:bottom w:val="single" w:color="000000" w:sz="4" w:space="0"/>
              <w:right w:val="single" w:color="000000" w:sz="4" w:space="0"/>
            </w:tcBorders>
            <w:noWrap w:val="0"/>
            <w:vAlign w:val="center"/>
          </w:tcPr>
          <w:p w14:paraId="2444DEE5">
            <w:pPr>
              <w:widowControl/>
              <w:jc w:val="left"/>
              <w:rPr>
                <w:rFonts w:hint="eastAsia" w:ascii="宋体" w:hAnsi="宋体"/>
                <w:kern w:val="0"/>
                <w:sz w:val="22"/>
                <w:szCs w:val="22"/>
              </w:rPr>
            </w:pPr>
            <w:r>
              <w:rPr>
                <w:rFonts w:hint="eastAsia" w:ascii="宋体" w:hAnsi="宋体"/>
                <w:kern w:val="0"/>
                <w:sz w:val="22"/>
                <w:szCs w:val="22"/>
              </w:rPr>
              <w:t>/</w:t>
            </w:r>
          </w:p>
        </w:tc>
      </w:tr>
      <w:tr w14:paraId="73C407EE">
        <w:tblPrEx>
          <w:tblCellMar>
            <w:top w:w="0" w:type="dxa"/>
            <w:left w:w="108" w:type="dxa"/>
            <w:bottom w:w="0" w:type="dxa"/>
            <w:right w:w="108" w:type="dxa"/>
          </w:tblCellMar>
        </w:tblPrEx>
        <w:trPr>
          <w:trHeight w:val="840" w:hRule="atLeast"/>
        </w:trPr>
        <w:tc>
          <w:tcPr>
            <w:tcW w:w="560" w:type="dxa"/>
            <w:tcBorders>
              <w:top w:val="nil"/>
              <w:left w:val="single" w:color="000000" w:sz="4" w:space="0"/>
              <w:bottom w:val="single" w:color="000000" w:sz="4" w:space="0"/>
              <w:right w:val="single" w:color="000000" w:sz="4" w:space="0"/>
            </w:tcBorders>
            <w:noWrap w:val="0"/>
            <w:vAlign w:val="center"/>
          </w:tcPr>
          <w:p w14:paraId="79962754">
            <w:pPr>
              <w:widowControl/>
              <w:jc w:val="center"/>
              <w:rPr>
                <w:rFonts w:hint="eastAsia" w:ascii="宋体" w:hAnsi="宋体"/>
                <w:color w:val="000000"/>
                <w:kern w:val="0"/>
                <w:sz w:val="22"/>
                <w:szCs w:val="22"/>
              </w:rPr>
            </w:pPr>
            <w:r>
              <w:rPr>
                <w:rFonts w:hint="eastAsia" w:ascii="宋体" w:hAnsi="宋体"/>
                <w:color w:val="000000"/>
                <w:kern w:val="0"/>
                <w:sz w:val="22"/>
                <w:szCs w:val="22"/>
              </w:rPr>
              <w:t>57</w:t>
            </w:r>
          </w:p>
        </w:tc>
        <w:tc>
          <w:tcPr>
            <w:tcW w:w="1140" w:type="dxa"/>
            <w:tcBorders>
              <w:top w:val="nil"/>
              <w:left w:val="nil"/>
              <w:bottom w:val="single" w:color="000000" w:sz="4" w:space="0"/>
              <w:right w:val="single" w:color="000000" w:sz="4" w:space="0"/>
            </w:tcBorders>
            <w:noWrap w:val="0"/>
            <w:vAlign w:val="center"/>
          </w:tcPr>
          <w:p w14:paraId="3FC577DB">
            <w:pPr>
              <w:widowControl/>
              <w:jc w:val="center"/>
              <w:rPr>
                <w:rFonts w:hint="eastAsia" w:ascii="宋体" w:hAnsi="宋体"/>
                <w:kern w:val="0"/>
                <w:sz w:val="22"/>
                <w:szCs w:val="22"/>
              </w:rPr>
            </w:pPr>
            <w:r>
              <w:rPr>
                <w:rFonts w:hint="eastAsia" w:ascii="宋体" w:hAnsi="宋体"/>
                <w:kern w:val="0"/>
                <w:sz w:val="22"/>
                <w:szCs w:val="22"/>
              </w:rPr>
              <w:t>功能要求</w:t>
            </w:r>
          </w:p>
        </w:tc>
        <w:tc>
          <w:tcPr>
            <w:tcW w:w="1020" w:type="dxa"/>
            <w:vMerge w:val="restart"/>
            <w:tcBorders>
              <w:top w:val="nil"/>
              <w:left w:val="single" w:color="000000" w:sz="4" w:space="0"/>
              <w:bottom w:val="single" w:color="000000" w:sz="4" w:space="0"/>
              <w:right w:val="single" w:color="000000" w:sz="4" w:space="0"/>
            </w:tcBorders>
            <w:noWrap w:val="0"/>
            <w:vAlign w:val="center"/>
          </w:tcPr>
          <w:p w14:paraId="2EAA88A9">
            <w:pPr>
              <w:widowControl/>
              <w:jc w:val="center"/>
              <w:rPr>
                <w:rFonts w:hint="eastAsia" w:ascii="宋体" w:hAnsi="宋体"/>
                <w:color w:val="000000"/>
                <w:kern w:val="0"/>
                <w:sz w:val="22"/>
                <w:szCs w:val="22"/>
              </w:rPr>
            </w:pPr>
            <w:r>
              <w:rPr>
                <w:rFonts w:hint="eastAsia" w:ascii="宋体" w:hAnsi="宋体"/>
                <w:kern w:val="0"/>
                <w:sz w:val="22"/>
                <w:szCs w:val="22"/>
              </w:rPr>
              <w:t>RAID</w:t>
            </w:r>
            <w:r>
              <w:rPr>
                <w:rFonts w:hint="eastAsia" w:ascii="宋体" w:hAnsi="宋体"/>
                <w:kern w:val="0"/>
                <w:sz w:val="22"/>
                <w:szCs w:val="22"/>
              </w:rPr>
              <w:br w:type="textWrapping"/>
            </w:r>
            <w:r>
              <w:rPr>
                <w:rFonts w:hint="eastAsia" w:ascii="宋体" w:hAnsi="宋体"/>
                <w:kern w:val="0"/>
                <w:sz w:val="22"/>
                <w:szCs w:val="22"/>
              </w:rPr>
              <w:t>卡功 能（若 支持 RAID</w:t>
            </w:r>
            <w:r>
              <w:rPr>
                <w:rFonts w:hint="eastAsia" w:ascii="宋体" w:hAnsi="宋体"/>
                <w:kern w:val="0"/>
                <w:sz w:val="22"/>
                <w:szCs w:val="22"/>
              </w:rPr>
              <w:br w:type="textWrapping"/>
            </w:r>
            <w:r>
              <w:rPr>
                <w:rFonts w:hint="eastAsia" w:ascii="宋体" w:hAnsi="宋体"/>
                <w:kern w:val="0"/>
                <w:sz w:val="22"/>
                <w:szCs w:val="22"/>
              </w:rPr>
              <w:t>卡）</w:t>
            </w:r>
          </w:p>
        </w:tc>
        <w:tc>
          <w:tcPr>
            <w:tcW w:w="1260" w:type="dxa"/>
            <w:tcBorders>
              <w:top w:val="nil"/>
              <w:left w:val="nil"/>
              <w:bottom w:val="single" w:color="000000" w:sz="4" w:space="0"/>
              <w:right w:val="single" w:color="000000" w:sz="4" w:space="0"/>
            </w:tcBorders>
            <w:noWrap w:val="0"/>
            <w:vAlign w:val="center"/>
          </w:tcPr>
          <w:p w14:paraId="56C2348F">
            <w:pPr>
              <w:widowControl/>
              <w:jc w:val="left"/>
              <w:rPr>
                <w:rFonts w:hint="eastAsia" w:ascii="宋体" w:hAnsi="宋体"/>
                <w:kern w:val="0"/>
                <w:sz w:val="22"/>
                <w:szCs w:val="22"/>
              </w:rPr>
            </w:pPr>
            <w:r>
              <w:rPr>
                <w:rFonts w:hint="eastAsia" w:ascii="宋体" w:hAnsi="宋体"/>
                <w:kern w:val="0"/>
                <w:sz w:val="22"/>
                <w:szCs w:val="22"/>
              </w:rPr>
              <w:t>RAID 卡</w:t>
            </w:r>
            <w:r>
              <w:rPr>
                <w:rFonts w:hint="eastAsia" w:ascii="宋体" w:hAnsi="宋体"/>
                <w:kern w:val="0"/>
                <w:sz w:val="22"/>
                <w:szCs w:val="22"/>
              </w:rPr>
              <w:br w:type="textWrapping"/>
            </w:r>
            <w:r>
              <w:rPr>
                <w:rFonts w:hint="eastAsia" w:ascii="宋体" w:hAnsi="宋体"/>
                <w:kern w:val="0"/>
                <w:sz w:val="22"/>
                <w:szCs w:val="22"/>
              </w:rPr>
              <w:t>RAID 级别支持</w:t>
            </w:r>
          </w:p>
        </w:tc>
        <w:tc>
          <w:tcPr>
            <w:tcW w:w="1080" w:type="dxa"/>
            <w:tcBorders>
              <w:top w:val="nil"/>
              <w:left w:val="nil"/>
              <w:bottom w:val="single" w:color="000000" w:sz="4" w:space="0"/>
              <w:right w:val="single" w:color="000000" w:sz="4" w:space="0"/>
            </w:tcBorders>
            <w:noWrap w:val="0"/>
            <w:vAlign w:val="center"/>
          </w:tcPr>
          <w:p w14:paraId="7D9E76F6">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73F1DDF7">
            <w:pPr>
              <w:widowControl/>
              <w:jc w:val="left"/>
              <w:rPr>
                <w:rFonts w:hint="eastAsia" w:ascii="宋体" w:hAnsi="宋体"/>
                <w:kern w:val="0"/>
                <w:sz w:val="22"/>
                <w:szCs w:val="22"/>
              </w:rPr>
            </w:pPr>
            <w:r>
              <w:rPr>
                <w:rFonts w:hint="eastAsia" w:ascii="宋体" w:hAnsi="宋体"/>
                <w:kern w:val="0"/>
                <w:sz w:val="22"/>
                <w:szCs w:val="22"/>
              </w:rPr>
              <w:t>RAID卡支持0,1,5,6,10,50,60,缓存为2GB Cache,支持超级电容和边带管理-全高半长；</w:t>
            </w:r>
          </w:p>
        </w:tc>
      </w:tr>
      <w:tr w14:paraId="381E0E86">
        <w:tblPrEx>
          <w:tblCellMar>
            <w:top w:w="0" w:type="dxa"/>
            <w:left w:w="108" w:type="dxa"/>
            <w:bottom w:w="0" w:type="dxa"/>
            <w:right w:w="108" w:type="dxa"/>
          </w:tblCellMar>
        </w:tblPrEx>
        <w:trPr>
          <w:trHeight w:val="560" w:hRule="atLeast"/>
        </w:trPr>
        <w:tc>
          <w:tcPr>
            <w:tcW w:w="560" w:type="dxa"/>
            <w:tcBorders>
              <w:top w:val="nil"/>
              <w:left w:val="single" w:color="000000" w:sz="4" w:space="0"/>
              <w:bottom w:val="single" w:color="000000" w:sz="4" w:space="0"/>
              <w:right w:val="single" w:color="000000" w:sz="4" w:space="0"/>
            </w:tcBorders>
            <w:noWrap w:val="0"/>
            <w:vAlign w:val="center"/>
          </w:tcPr>
          <w:p w14:paraId="1B4C5CC9">
            <w:pPr>
              <w:widowControl/>
              <w:jc w:val="center"/>
              <w:rPr>
                <w:rFonts w:hint="eastAsia" w:ascii="宋体" w:hAnsi="宋体"/>
                <w:color w:val="000000"/>
                <w:kern w:val="0"/>
                <w:sz w:val="22"/>
                <w:szCs w:val="22"/>
              </w:rPr>
            </w:pPr>
            <w:r>
              <w:rPr>
                <w:rFonts w:hint="eastAsia" w:ascii="宋体" w:hAnsi="宋体"/>
                <w:color w:val="000000"/>
                <w:kern w:val="0"/>
                <w:sz w:val="22"/>
                <w:szCs w:val="22"/>
              </w:rPr>
              <w:t>58</w:t>
            </w:r>
          </w:p>
        </w:tc>
        <w:tc>
          <w:tcPr>
            <w:tcW w:w="1140" w:type="dxa"/>
            <w:tcBorders>
              <w:top w:val="nil"/>
              <w:left w:val="nil"/>
              <w:bottom w:val="single" w:color="000000" w:sz="4" w:space="0"/>
              <w:right w:val="single" w:color="000000" w:sz="4" w:space="0"/>
            </w:tcBorders>
            <w:noWrap w:val="0"/>
            <w:vAlign w:val="center"/>
          </w:tcPr>
          <w:p w14:paraId="51FAA22A">
            <w:pPr>
              <w:widowControl/>
              <w:jc w:val="center"/>
              <w:rPr>
                <w:rFonts w:hint="eastAsia" w:ascii="宋体" w:hAnsi="宋体"/>
                <w:kern w:val="0"/>
                <w:sz w:val="22"/>
                <w:szCs w:val="22"/>
              </w:rPr>
            </w:pPr>
            <w:r>
              <w:rPr>
                <w:rFonts w:hint="eastAsia" w:ascii="宋体" w:hAnsi="宋体"/>
                <w:kern w:val="0"/>
                <w:sz w:val="22"/>
                <w:szCs w:val="22"/>
              </w:rPr>
              <w:t>功能要求</w:t>
            </w:r>
          </w:p>
        </w:tc>
        <w:tc>
          <w:tcPr>
            <w:tcW w:w="1020" w:type="dxa"/>
            <w:vMerge w:val="continue"/>
            <w:tcBorders>
              <w:top w:val="nil"/>
              <w:left w:val="single" w:color="000000" w:sz="4" w:space="0"/>
              <w:bottom w:val="single" w:color="000000" w:sz="4" w:space="0"/>
              <w:right w:val="single" w:color="000000" w:sz="4" w:space="0"/>
            </w:tcBorders>
            <w:noWrap w:val="0"/>
            <w:vAlign w:val="center"/>
          </w:tcPr>
          <w:p w14:paraId="49047EBC">
            <w:pPr>
              <w:widowControl/>
              <w:jc w:val="left"/>
              <w:rPr>
                <w:rFonts w:ascii="宋体" w:hAnsi="宋体"/>
                <w:color w:val="000000"/>
                <w:kern w:val="0"/>
                <w:sz w:val="22"/>
                <w:szCs w:val="22"/>
              </w:rPr>
            </w:pPr>
          </w:p>
        </w:tc>
        <w:tc>
          <w:tcPr>
            <w:tcW w:w="1260" w:type="dxa"/>
            <w:tcBorders>
              <w:top w:val="nil"/>
              <w:left w:val="nil"/>
              <w:bottom w:val="single" w:color="000000" w:sz="4" w:space="0"/>
              <w:right w:val="single" w:color="000000" w:sz="4" w:space="0"/>
            </w:tcBorders>
            <w:noWrap w:val="0"/>
            <w:vAlign w:val="center"/>
          </w:tcPr>
          <w:p w14:paraId="36FD832F">
            <w:pPr>
              <w:widowControl/>
              <w:jc w:val="left"/>
              <w:rPr>
                <w:rFonts w:hint="eastAsia" w:ascii="宋体" w:hAnsi="宋体"/>
                <w:kern w:val="0"/>
                <w:sz w:val="22"/>
                <w:szCs w:val="22"/>
              </w:rPr>
            </w:pPr>
            <w:r>
              <w:rPr>
                <w:rFonts w:hint="eastAsia" w:ascii="宋体" w:hAnsi="宋体"/>
                <w:kern w:val="0"/>
                <w:sz w:val="22"/>
                <w:szCs w:val="22"/>
              </w:rPr>
              <w:t>RAID 卡</w:t>
            </w:r>
            <w:r>
              <w:rPr>
                <w:rFonts w:hint="eastAsia" w:ascii="宋体" w:hAnsi="宋体"/>
                <w:kern w:val="0"/>
                <w:sz w:val="22"/>
                <w:szCs w:val="22"/>
              </w:rPr>
              <w:br w:type="textWrapping"/>
            </w:r>
            <w:r>
              <w:rPr>
                <w:rFonts w:hint="eastAsia" w:ascii="宋体" w:hAnsi="宋体"/>
                <w:kern w:val="0"/>
                <w:sz w:val="22"/>
                <w:szCs w:val="22"/>
              </w:rPr>
              <w:t>BBU单元</w:t>
            </w:r>
          </w:p>
        </w:tc>
        <w:tc>
          <w:tcPr>
            <w:tcW w:w="1080" w:type="dxa"/>
            <w:tcBorders>
              <w:top w:val="nil"/>
              <w:left w:val="nil"/>
              <w:bottom w:val="single" w:color="000000" w:sz="4" w:space="0"/>
              <w:right w:val="single" w:color="000000" w:sz="4" w:space="0"/>
            </w:tcBorders>
            <w:noWrap w:val="0"/>
            <w:vAlign w:val="center"/>
          </w:tcPr>
          <w:p w14:paraId="6F1BFBCE">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7F4607DA">
            <w:pPr>
              <w:widowControl/>
              <w:jc w:val="left"/>
              <w:rPr>
                <w:rFonts w:hint="eastAsia" w:ascii="宋体" w:hAnsi="宋体"/>
                <w:color w:val="000000"/>
                <w:kern w:val="0"/>
                <w:sz w:val="22"/>
                <w:szCs w:val="22"/>
              </w:rPr>
            </w:pPr>
            <w:r>
              <w:rPr>
                <w:rFonts w:hint="eastAsia" w:ascii="宋体" w:hAnsi="宋体"/>
                <w:color w:val="000000"/>
                <w:kern w:val="0"/>
                <w:sz w:val="22"/>
                <w:szCs w:val="22"/>
              </w:rPr>
              <w:t>RAID 卡支持电池或电容备份单元</w:t>
            </w:r>
          </w:p>
        </w:tc>
      </w:tr>
      <w:tr w14:paraId="45FD5136">
        <w:tblPrEx>
          <w:tblCellMar>
            <w:top w:w="0" w:type="dxa"/>
            <w:left w:w="108" w:type="dxa"/>
            <w:bottom w:w="0" w:type="dxa"/>
            <w:right w:w="108" w:type="dxa"/>
          </w:tblCellMar>
        </w:tblPrEx>
        <w:trPr>
          <w:trHeight w:val="1680" w:hRule="atLeast"/>
        </w:trPr>
        <w:tc>
          <w:tcPr>
            <w:tcW w:w="560" w:type="dxa"/>
            <w:tcBorders>
              <w:top w:val="nil"/>
              <w:left w:val="single" w:color="000000" w:sz="4" w:space="0"/>
              <w:bottom w:val="single" w:color="000000" w:sz="4" w:space="0"/>
              <w:right w:val="single" w:color="000000" w:sz="4" w:space="0"/>
            </w:tcBorders>
            <w:noWrap w:val="0"/>
            <w:vAlign w:val="center"/>
          </w:tcPr>
          <w:p w14:paraId="3F876617">
            <w:pPr>
              <w:widowControl/>
              <w:jc w:val="center"/>
              <w:rPr>
                <w:rFonts w:hint="eastAsia" w:ascii="宋体" w:hAnsi="宋体"/>
                <w:color w:val="000000"/>
                <w:kern w:val="0"/>
                <w:sz w:val="22"/>
                <w:szCs w:val="22"/>
              </w:rPr>
            </w:pPr>
            <w:r>
              <w:rPr>
                <w:rFonts w:hint="eastAsia" w:ascii="宋体" w:hAnsi="宋体"/>
                <w:color w:val="000000"/>
                <w:kern w:val="0"/>
                <w:sz w:val="22"/>
                <w:szCs w:val="22"/>
              </w:rPr>
              <w:t>59</w:t>
            </w:r>
          </w:p>
        </w:tc>
        <w:tc>
          <w:tcPr>
            <w:tcW w:w="1140" w:type="dxa"/>
            <w:tcBorders>
              <w:top w:val="nil"/>
              <w:left w:val="nil"/>
              <w:bottom w:val="single" w:color="000000" w:sz="4" w:space="0"/>
              <w:right w:val="single" w:color="000000" w:sz="4" w:space="0"/>
            </w:tcBorders>
            <w:noWrap w:val="0"/>
            <w:vAlign w:val="center"/>
          </w:tcPr>
          <w:p w14:paraId="1A88AA9A">
            <w:pPr>
              <w:widowControl/>
              <w:jc w:val="center"/>
              <w:rPr>
                <w:rFonts w:hint="eastAsia" w:ascii="宋体" w:hAnsi="宋体"/>
                <w:kern w:val="0"/>
                <w:sz w:val="22"/>
                <w:szCs w:val="22"/>
              </w:rPr>
            </w:pPr>
            <w:r>
              <w:rPr>
                <w:rFonts w:hint="eastAsia" w:ascii="宋体" w:hAnsi="宋体"/>
                <w:kern w:val="0"/>
                <w:sz w:val="22"/>
                <w:szCs w:val="22"/>
              </w:rPr>
              <w:t>功能要求</w:t>
            </w:r>
          </w:p>
        </w:tc>
        <w:tc>
          <w:tcPr>
            <w:tcW w:w="1020" w:type="dxa"/>
            <w:tcBorders>
              <w:top w:val="nil"/>
              <w:left w:val="nil"/>
              <w:bottom w:val="single" w:color="000000" w:sz="4" w:space="0"/>
              <w:right w:val="single" w:color="000000" w:sz="4" w:space="0"/>
            </w:tcBorders>
            <w:noWrap w:val="0"/>
            <w:vAlign w:val="center"/>
          </w:tcPr>
          <w:p w14:paraId="319E7233">
            <w:pPr>
              <w:widowControl/>
              <w:jc w:val="center"/>
              <w:rPr>
                <w:rFonts w:hint="eastAsia" w:ascii="宋体" w:hAnsi="宋体"/>
                <w:color w:val="000000"/>
                <w:kern w:val="0"/>
                <w:sz w:val="22"/>
                <w:szCs w:val="22"/>
              </w:rPr>
            </w:pPr>
            <w:r>
              <w:rPr>
                <w:rFonts w:hint="eastAsia" w:ascii="宋体" w:hAnsi="宋体"/>
                <w:color w:val="000000"/>
                <w:kern w:val="0"/>
                <w:sz w:val="22"/>
                <w:szCs w:val="22"/>
              </w:rPr>
              <w:t>光驱功能</w:t>
            </w:r>
          </w:p>
        </w:tc>
        <w:tc>
          <w:tcPr>
            <w:tcW w:w="1260" w:type="dxa"/>
            <w:tcBorders>
              <w:top w:val="nil"/>
              <w:left w:val="nil"/>
              <w:bottom w:val="single" w:color="000000" w:sz="4" w:space="0"/>
              <w:right w:val="single" w:color="000000" w:sz="4" w:space="0"/>
            </w:tcBorders>
            <w:noWrap w:val="0"/>
            <w:vAlign w:val="center"/>
          </w:tcPr>
          <w:p w14:paraId="2208D502">
            <w:pPr>
              <w:widowControl/>
              <w:jc w:val="left"/>
              <w:rPr>
                <w:rFonts w:hint="eastAsia" w:ascii="宋体" w:hAnsi="宋体"/>
                <w:kern w:val="0"/>
                <w:sz w:val="22"/>
                <w:szCs w:val="22"/>
              </w:rPr>
            </w:pPr>
            <w:r>
              <w:rPr>
                <w:rFonts w:hint="eastAsia" w:ascii="宋体" w:hAnsi="宋体"/>
                <w:kern w:val="0"/>
                <w:sz w:val="22"/>
                <w:szCs w:val="22"/>
              </w:rPr>
              <w:t>光驱类型</w:t>
            </w:r>
            <w:r>
              <w:rPr>
                <w:rFonts w:hint="eastAsia" w:ascii="宋体" w:hAnsi="宋体"/>
                <w:kern w:val="0"/>
                <w:sz w:val="22"/>
                <w:szCs w:val="22"/>
              </w:rPr>
              <w:br w:type="textWrapping"/>
            </w:r>
            <w:r>
              <w:rPr>
                <w:rFonts w:hint="eastAsia" w:ascii="宋体" w:hAnsi="宋体"/>
                <w:kern w:val="0"/>
                <w:sz w:val="22"/>
                <w:szCs w:val="22"/>
              </w:rPr>
              <w:t>（是否支</w:t>
            </w:r>
            <w:r>
              <w:rPr>
                <w:rFonts w:hint="eastAsia" w:ascii="宋体" w:hAnsi="宋体"/>
                <w:kern w:val="0"/>
                <w:sz w:val="22"/>
                <w:szCs w:val="22"/>
              </w:rPr>
              <w:br w:type="textWrapping"/>
            </w:r>
            <w:r>
              <w:rPr>
                <w:rFonts w:hint="eastAsia" w:ascii="宋体" w:hAnsi="宋体"/>
                <w:kern w:val="0"/>
                <w:sz w:val="22"/>
                <w:szCs w:val="22"/>
              </w:rPr>
              <w:t>持RW，以及光盘类</w:t>
            </w:r>
            <w:r>
              <w:rPr>
                <w:rFonts w:hint="eastAsia" w:ascii="宋体" w:hAnsi="宋体"/>
                <w:kern w:val="0"/>
                <w:sz w:val="22"/>
                <w:szCs w:val="22"/>
              </w:rPr>
              <w:br w:type="textWrapping"/>
            </w:r>
            <w:r>
              <w:rPr>
                <w:rFonts w:hint="eastAsia" w:ascii="宋体" w:hAnsi="宋体"/>
                <w:kern w:val="0"/>
                <w:sz w:val="22"/>
                <w:szCs w:val="22"/>
              </w:rPr>
              <w:t>型</w:t>
            </w:r>
            <w:r>
              <w:rPr>
                <w:rFonts w:hint="eastAsia" w:ascii="宋体" w:hAnsi="宋体"/>
                <w:kern w:val="0"/>
                <w:sz w:val="22"/>
                <w:szCs w:val="22"/>
              </w:rPr>
              <w:br w:type="textWrapping"/>
            </w:r>
            <w:r>
              <w:rPr>
                <w:rFonts w:hint="eastAsia" w:ascii="宋体" w:hAnsi="宋体"/>
                <w:kern w:val="0"/>
                <w:sz w:val="22"/>
                <w:szCs w:val="22"/>
              </w:rPr>
              <w:t>CD/DVD）</w:t>
            </w:r>
          </w:p>
        </w:tc>
        <w:tc>
          <w:tcPr>
            <w:tcW w:w="1080" w:type="dxa"/>
            <w:tcBorders>
              <w:top w:val="nil"/>
              <w:left w:val="nil"/>
              <w:bottom w:val="single" w:color="000000" w:sz="4" w:space="0"/>
              <w:right w:val="single" w:color="000000" w:sz="4" w:space="0"/>
            </w:tcBorders>
            <w:noWrap w:val="0"/>
            <w:vAlign w:val="center"/>
          </w:tcPr>
          <w:p w14:paraId="41869C54">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42BDA646">
            <w:pPr>
              <w:widowControl/>
              <w:jc w:val="left"/>
              <w:rPr>
                <w:rFonts w:hint="eastAsia" w:ascii="宋体" w:hAnsi="宋体"/>
                <w:color w:val="000000"/>
                <w:kern w:val="0"/>
                <w:sz w:val="22"/>
                <w:szCs w:val="22"/>
              </w:rPr>
            </w:pPr>
            <w:r>
              <w:rPr>
                <w:rFonts w:hint="eastAsia" w:ascii="宋体" w:hAnsi="宋体"/>
                <w:color w:val="000000"/>
                <w:kern w:val="0"/>
                <w:sz w:val="22"/>
                <w:szCs w:val="22"/>
              </w:rPr>
              <w:t>若配备光驱，应提供光驱的安装形式（如内置、外置）、光驱读写类型（如只读、可刻录等）、光盘类型的兼容列表（如CD-ROM、CD-RW、DVD±RW等）</w:t>
            </w:r>
          </w:p>
        </w:tc>
      </w:tr>
      <w:tr w14:paraId="327ACA73">
        <w:tblPrEx>
          <w:tblCellMar>
            <w:top w:w="0" w:type="dxa"/>
            <w:left w:w="108" w:type="dxa"/>
            <w:bottom w:w="0" w:type="dxa"/>
            <w:right w:w="108" w:type="dxa"/>
          </w:tblCellMar>
        </w:tblPrEx>
        <w:trPr>
          <w:trHeight w:val="560" w:hRule="atLeast"/>
        </w:trPr>
        <w:tc>
          <w:tcPr>
            <w:tcW w:w="560" w:type="dxa"/>
            <w:tcBorders>
              <w:top w:val="nil"/>
              <w:left w:val="single" w:color="000000" w:sz="4" w:space="0"/>
              <w:bottom w:val="single" w:color="000000" w:sz="4" w:space="0"/>
              <w:right w:val="single" w:color="000000" w:sz="4" w:space="0"/>
            </w:tcBorders>
            <w:noWrap w:val="0"/>
            <w:vAlign w:val="center"/>
          </w:tcPr>
          <w:p w14:paraId="24AED2D3">
            <w:pPr>
              <w:widowControl/>
              <w:jc w:val="center"/>
              <w:rPr>
                <w:rFonts w:hint="eastAsia" w:ascii="宋体" w:hAnsi="宋体"/>
                <w:color w:val="000000"/>
                <w:kern w:val="0"/>
                <w:sz w:val="22"/>
                <w:szCs w:val="22"/>
              </w:rPr>
            </w:pPr>
            <w:r>
              <w:rPr>
                <w:rFonts w:hint="eastAsia" w:ascii="宋体" w:hAnsi="宋体"/>
                <w:color w:val="000000"/>
                <w:kern w:val="0"/>
                <w:sz w:val="22"/>
                <w:szCs w:val="22"/>
              </w:rPr>
              <w:t>60</w:t>
            </w:r>
          </w:p>
        </w:tc>
        <w:tc>
          <w:tcPr>
            <w:tcW w:w="1140" w:type="dxa"/>
            <w:tcBorders>
              <w:top w:val="nil"/>
              <w:left w:val="nil"/>
              <w:bottom w:val="single" w:color="000000" w:sz="4" w:space="0"/>
              <w:right w:val="single" w:color="000000" w:sz="4" w:space="0"/>
            </w:tcBorders>
            <w:noWrap w:val="0"/>
            <w:vAlign w:val="center"/>
          </w:tcPr>
          <w:p w14:paraId="442BCE66">
            <w:pPr>
              <w:widowControl/>
              <w:jc w:val="center"/>
              <w:rPr>
                <w:rFonts w:hint="eastAsia" w:ascii="宋体" w:hAnsi="宋体"/>
                <w:kern w:val="0"/>
                <w:sz w:val="22"/>
                <w:szCs w:val="22"/>
              </w:rPr>
            </w:pPr>
            <w:r>
              <w:rPr>
                <w:rFonts w:hint="eastAsia" w:ascii="宋体" w:hAnsi="宋体"/>
                <w:kern w:val="0"/>
                <w:sz w:val="22"/>
                <w:szCs w:val="22"/>
              </w:rPr>
              <w:t>功能要求</w:t>
            </w:r>
          </w:p>
        </w:tc>
        <w:tc>
          <w:tcPr>
            <w:tcW w:w="1020" w:type="dxa"/>
            <w:vMerge w:val="restart"/>
            <w:tcBorders>
              <w:top w:val="nil"/>
              <w:left w:val="single" w:color="000000" w:sz="4" w:space="0"/>
              <w:bottom w:val="single" w:color="000000" w:sz="4" w:space="0"/>
              <w:right w:val="single" w:color="000000" w:sz="4" w:space="0"/>
            </w:tcBorders>
            <w:noWrap w:val="0"/>
            <w:vAlign w:val="center"/>
          </w:tcPr>
          <w:p w14:paraId="7009CDBE">
            <w:pPr>
              <w:widowControl/>
              <w:jc w:val="center"/>
              <w:rPr>
                <w:rFonts w:hint="eastAsia" w:ascii="宋体" w:hAnsi="宋体"/>
                <w:kern w:val="0"/>
                <w:sz w:val="22"/>
                <w:szCs w:val="22"/>
              </w:rPr>
            </w:pPr>
            <w:r>
              <w:rPr>
                <w:rFonts w:hint="eastAsia" w:ascii="宋体" w:hAnsi="宋体"/>
                <w:kern w:val="0"/>
                <w:sz w:val="22"/>
                <w:szCs w:val="22"/>
              </w:rPr>
              <w:t>电源功能</w:t>
            </w:r>
          </w:p>
        </w:tc>
        <w:tc>
          <w:tcPr>
            <w:tcW w:w="1260" w:type="dxa"/>
            <w:tcBorders>
              <w:top w:val="nil"/>
              <w:left w:val="nil"/>
              <w:bottom w:val="single" w:color="000000" w:sz="4" w:space="0"/>
              <w:right w:val="single" w:color="000000" w:sz="4" w:space="0"/>
            </w:tcBorders>
            <w:noWrap w:val="0"/>
            <w:vAlign w:val="center"/>
          </w:tcPr>
          <w:p w14:paraId="78FF3771">
            <w:pPr>
              <w:widowControl/>
              <w:jc w:val="left"/>
              <w:rPr>
                <w:rFonts w:hint="eastAsia" w:ascii="宋体" w:hAnsi="宋体"/>
                <w:kern w:val="0"/>
                <w:sz w:val="22"/>
                <w:szCs w:val="22"/>
              </w:rPr>
            </w:pPr>
            <w:r>
              <w:rPr>
                <w:rFonts w:hint="eastAsia" w:ascii="宋体" w:hAnsi="宋体"/>
                <w:kern w:val="0"/>
                <w:sz w:val="22"/>
                <w:szCs w:val="22"/>
              </w:rPr>
              <w:t>★电源热插拔</w:t>
            </w:r>
          </w:p>
        </w:tc>
        <w:tc>
          <w:tcPr>
            <w:tcW w:w="1080" w:type="dxa"/>
            <w:tcBorders>
              <w:top w:val="nil"/>
              <w:left w:val="nil"/>
              <w:bottom w:val="single" w:color="000000" w:sz="4" w:space="0"/>
              <w:right w:val="single" w:color="000000" w:sz="4" w:space="0"/>
            </w:tcBorders>
            <w:noWrap w:val="0"/>
            <w:vAlign w:val="center"/>
          </w:tcPr>
          <w:p w14:paraId="36D7936A">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22CDC743">
            <w:pPr>
              <w:widowControl/>
              <w:jc w:val="left"/>
              <w:rPr>
                <w:rFonts w:hint="eastAsia" w:ascii="宋体" w:hAnsi="宋体"/>
                <w:kern w:val="0"/>
                <w:sz w:val="22"/>
                <w:szCs w:val="22"/>
              </w:rPr>
            </w:pPr>
            <w:r>
              <w:rPr>
                <w:rFonts w:hint="eastAsia" w:ascii="宋体" w:hAnsi="宋体"/>
                <w:kern w:val="0"/>
                <w:sz w:val="22"/>
                <w:szCs w:val="22"/>
              </w:rPr>
              <w:t>整机电源模块应具备热插拔功能</w:t>
            </w:r>
          </w:p>
        </w:tc>
      </w:tr>
      <w:tr w14:paraId="06A9F21E">
        <w:tblPrEx>
          <w:tblCellMar>
            <w:top w:w="0" w:type="dxa"/>
            <w:left w:w="108" w:type="dxa"/>
            <w:bottom w:w="0" w:type="dxa"/>
            <w:right w:w="108" w:type="dxa"/>
          </w:tblCellMar>
        </w:tblPrEx>
        <w:trPr>
          <w:trHeight w:val="560" w:hRule="atLeast"/>
        </w:trPr>
        <w:tc>
          <w:tcPr>
            <w:tcW w:w="560" w:type="dxa"/>
            <w:tcBorders>
              <w:top w:val="nil"/>
              <w:left w:val="single" w:color="000000" w:sz="4" w:space="0"/>
              <w:bottom w:val="single" w:color="000000" w:sz="4" w:space="0"/>
              <w:right w:val="single" w:color="000000" w:sz="4" w:space="0"/>
            </w:tcBorders>
            <w:noWrap w:val="0"/>
            <w:vAlign w:val="center"/>
          </w:tcPr>
          <w:p w14:paraId="17E4A2B2">
            <w:pPr>
              <w:widowControl/>
              <w:jc w:val="center"/>
              <w:rPr>
                <w:rFonts w:hint="eastAsia" w:ascii="宋体" w:hAnsi="宋体"/>
                <w:color w:val="000000"/>
                <w:kern w:val="0"/>
                <w:sz w:val="22"/>
                <w:szCs w:val="22"/>
              </w:rPr>
            </w:pPr>
            <w:r>
              <w:rPr>
                <w:rFonts w:hint="eastAsia" w:ascii="宋体" w:hAnsi="宋体"/>
                <w:color w:val="000000"/>
                <w:kern w:val="0"/>
                <w:sz w:val="22"/>
                <w:szCs w:val="22"/>
              </w:rPr>
              <w:t>61</w:t>
            </w:r>
          </w:p>
        </w:tc>
        <w:tc>
          <w:tcPr>
            <w:tcW w:w="1140" w:type="dxa"/>
            <w:tcBorders>
              <w:top w:val="nil"/>
              <w:left w:val="nil"/>
              <w:bottom w:val="single" w:color="000000" w:sz="4" w:space="0"/>
              <w:right w:val="single" w:color="000000" w:sz="4" w:space="0"/>
            </w:tcBorders>
            <w:noWrap w:val="0"/>
            <w:vAlign w:val="center"/>
          </w:tcPr>
          <w:p w14:paraId="7CA66EBA">
            <w:pPr>
              <w:widowControl/>
              <w:jc w:val="center"/>
              <w:rPr>
                <w:rFonts w:hint="eastAsia" w:ascii="宋体" w:hAnsi="宋体"/>
                <w:kern w:val="0"/>
                <w:sz w:val="22"/>
                <w:szCs w:val="22"/>
              </w:rPr>
            </w:pPr>
            <w:r>
              <w:rPr>
                <w:rFonts w:hint="eastAsia" w:ascii="宋体" w:hAnsi="宋体"/>
                <w:kern w:val="0"/>
                <w:sz w:val="22"/>
                <w:szCs w:val="22"/>
              </w:rPr>
              <w:t>功能要求</w:t>
            </w:r>
          </w:p>
        </w:tc>
        <w:tc>
          <w:tcPr>
            <w:tcW w:w="1020" w:type="dxa"/>
            <w:vMerge w:val="continue"/>
            <w:tcBorders>
              <w:top w:val="nil"/>
              <w:left w:val="single" w:color="000000" w:sz="4" w:space="0"/>
              <w:bottom w:val="single" w:color="000000" w:sz="4" w:space="0"/>
              <w:right w:val="single" w:color="000000" w:sz="4" w:space="0"/>
            </w:tcBorders>
            <w:noWrap w:val="0"/>
            <w:vAlign w:val="center"/>
          </w:tcPr>
          <w:p w14:paraId="6C5BE9A0">
            <w:pPr>
              <w:widowControl/>
              <w:jc w:val="left"/>
              <w:rPr>
                <w:rFonts w:ascii="宋体" w:hAnsi="宋体"/>
                <w:kern w:val="0"/>
                <w:sz w:val="22"/>
                <w:szCs w:val="22"/>
              </w:rPr>
            </w:pPr>
          </w:p>
        </w:tc>
        <w:tc>
          <w:tcPr>
            <w:tcW w:w="1260" w:type="dxa"/>
            <w:tcBorders>
              <w:top w:val="nil"/>
              <w:left w:val="nil"/>
              <w:bottom w:val="single" w:color="000000" w:sz="4" w:space="0"/>
              <w:right w:val="single" w:color="000000" w:sz="4" w:space="0"/>
            </w:tcBorders>
            <w:noWrap w:val="0"/>
            <w:vAlign w:val="center"/>
          </w:tcPr>
          <w:p w14:paraId="3E18A947">
            <w:pPr>
              <w:widowControl/>
              <w:jc w:val="left"/>
              <w:rPr>
                <w:rFonts w:hint="eastAsia" w:ascii="宋体" w:hAnsi="宋体"/>
                <w:kern w:val="0"/>
                <w:sz w:val="22"/>
                <w:szCs w:val="22"/>
              </w:rPr>
            </w:pPr>
            <w:r>
              <w:rPr>
                <w:rFonts w:hint="eastAsia" w:ascii="宋体" w:hAnsi="宋体"/>
                <w:kern w:val="0"/>
                <w:sz w:val="22"/>
                <w:szCs w:val="22"/>
              </w:rPr>
              <w:t>★电源过流</w:t>
            </w:r>
            <w:r>
              <w:rPr>
                <w:rFonts w:hint="eastAsia" w:ascii="宋体" w:hAnsi="宋体"/>
                <w:kern w:val="0"/>
                <w:sz w:val="22"/>
                <w:szCs w:val="22"/>
              </w:rPr>
              <w:br w:type="textWrapping"/>
            </w:r>
            <w:r>
              <w:rPr>
                <w:rFonts w:hint="eastAsia" w:ascii="宋体" w:hAnsi="宋体"/>
                <w:kern w:val="0"/>
                <w:sz w:val="22"/>
                <w:szCs w:val="22"/>
              </w:rPr>
              <w:t>保护</w:t>
            </w:r>
          </w:p>
        </w:tc>
        <w:tc>
          <w:tcPr>
            <w:tcW w:w="1080" w:type="dxa"/>
            <w:tcBorders>
              <w:top w:val="nil"/>
              <w:left w:val="nil"/>
              <w:bottom w:val="single" w:color="000000" w:sz="4" w:space="0"/>
              <w:right w:val="single" w:color="000000" w:sz="4" w:space="0"/>
            </w:tcBorders>
            <w:noWrap w:val="0"/>
            <w:vAlign w:val="center"/>
          </w:tcPr>
          <w:p w14:paraId="47D36AD7">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022E153D">
            <w:pPr>
              <w:widowControl/>
              <w:jc w:val="left"/>
              <w:rPr>
                <w:rFonts w:hint="eastAsia" w:ascii="宋体" w:hAnsi="宋体"/>
                <w:kern w:val="0"/>
                <w:sz w:val="22"/>
                <w:szCs w:val="22"/>
              </w:rPr>
            </w:pPr>
            <w:r>
              <w:rPr>
                <w:rFonts w:hint="eastAsia" w:ascii="宋体" w:hAnsi="宋体"/>
                <w:kern w:val="0"/>
                <w:sz w:val="22"/>
                <w:szCs w:val="22"/>
              </w:rPr>
              <w:t>支持过流及短路保护的功能</w:t>
            </w:r>
          </w:p>
        </w:tc>
      </w:tr>
      <w:tr w14:paraId="446DD363">
        <w:tblPrEx>
          <w:tblCellMar>
            <w:top w:w="0" w:type="dxa"/>
            <w:left w:w="108" w:type="dxa"/>
            <w:bottom w:w="0" w:type="dxa"/>
            <w:right w:w="108" w:type="dxa"/>
          </w:tblCellMar>
        </w:tblPrEx>
        <w:trPr>
          <w:trHeight w:val="280" w:hRule="atLeast"/>
        </w:trPr>
        <w:tc>
          <w:tcPr>
            <w:tcW w:w="560" w:type="dxa"/>
            <w:tcBorders>
              <w:top w:val="nil"/>
              <w:left w:val="single" w:color="000000" w:sz="4" w:space="0"/>
              <w:bottom w:val="single" w:color="000000" w:sz="4" w:space="0"/>
              <w:right w:val="single" w:color="000000" w:sz="4" w:space="0"/>
            </w:tcBorders>
            <w:noWrap w:val="0"/>
            <w:vAlign w:val="center"/>
          </w:tcPr>
          <w:p w14:paraId="005A51D3">
            <w:pPr>
              <w:widowControl/>
              <w:jc w:val="center"/>
              <w:rPr>
                <w:rFonts w:hint="eastAsia" w:ascii="宋体" w:hAnsi="宋体"/>
                <w:color w:val="000000"/>
                <w:kern w:val="0"/>
                <w:sz w:val="22"/>
                <w:szCs w:val="22"/>
              </w:rPr>
            </w:pPr>
            <w:r>
              <w:rPr>
                <w:rFonts w:hint="eastAsia" w:ascii="宋体" w:hAnsi="宋体"/>
                <w:color w:val="000000"/>
                <w:kern w:val="0"/>
                <w:sz w:val="22"/>
                <w:szCs w:val="22"/>
              </w:rPr>
              <w:t>62</w:t>
            </w:r>
          </w:p>
        </w:tc>
        <w:tc>
          <w:tcPr>
            <w:tcW w:w="1140" w:type="dxa"/>
            <w:tcBorders>
              <w:top w:val="nil"/>
              <w:left w:val="nil"/>
              <w:bottom w:val="single" w:color="000000" w:sz="4" w:space="0"/>
              <w:right w:val="single" w:color="000000" w:sz="4" w:space="0"/>
            </w:tcBorders>
            <w:noWrap w:val="0"/>
            <w:vAlign w:val="center"/>
          </w:tcPr>
          <w:p w14:paraId="7F38B28B">
            <w:pPr>
              <w:widowControl/>
              <w:jc w:val="center"/>
              <w:rPr>
                <w:rFonts w:hint="eastAsia" w:ascii="宋体" w:hAnsi="宋体"/>
                <w:kern w:val="0"/>
                <w:sz w:val="22"/>
                <w:szCs w:val="22"/>
              </w:rPr>
            </w:pPr>
            <w:r>
              <w:rPr>
                <w:rFonts w:hint="eastAsia" w:ascii="宋体" w:hAnsi="宋体"/>
                <w:kern w:val="0"/>
                <w:sz w:val="22"/>
                <w:szCs w:val="22"/>
              </w:rPr>
              <w:t>功能要求</w:t>
            </w:r>
          </w:p>
        </w:tc>
        <w:tc>
          <w:tcPr>
            <w:tcW w:w="1020" w:type="dxa"/>
            <w:vMerge w:val="restart"/>
            <w:tcBorders>
              <w:top w:val="nil"/>
              <w:left w:val="single" w:color="000000" w:sz="4" w:space="0"/>
              <w:bottom w:val="single" w:color="000000" w:sz="4" w:space="0"/>
              <w:right w:val="single" w:color="000000" w:sz="4" w:space="0"/>
            </w:tcBorders>
            <w:noWrap w:val="0"/>
            <w:vAlign w:val="center"/>
          </w:tcPr>
          <w:p w14:paraId="2A181DA4">
            <w:pPr>
              <w:widowControl/>
              <w:jc w:val="center"/>
              <w:rPr>
                <w:rFonts w:hint="eastAsia" w:ascii="宋体" w:hAnsi="宋体"/>
                <w:kern w:val="0"/>
                <w:sz w:val="22"/>
                <w:szCs w:val="22"/>
              </w:rPr>
            </w:pPr>
            <w:r>
              <w:rPr>
                <w:rFonts w:hint="eastAsia" w:ascii="宋体" w:hAnsi="宋体"/>
                <w:kern w:val="0"/>
                <w:sz w:val="22"/>
                <w:szCs w:val="22"/>
              </w:rPr>
              <w:t>整机功能</w:t>
            </w:r>
          </w:p>
        </w:tc>
        <w:tc>
          <w:tcPr>
            <w:tcW w:w="1260" w:type="dxa"/>
            <w:tcBorders>
              <w:top w:val="nil"/>
              <w:left w:val="nil"/>
              <w:bottom w:val="single" w:color="000000" w:sz="4" w:space="0"/>
              <w:right w:val="single" w:color="000000" w:sz="4" w:space="0"/>
            </w:tcBorders>
            <w:noWrap w:val="0"/>
            <w:vAlign w:val="center"/>
          </w:tcPr>
          <w:p w14:paraId="501CCFDF">
            <w:pPr>
              <w:widowControl/>
              <w:jc w:val="left"/>
              <w:rPr>
                <w:rFonts w:hint="eastAsia" w:ascii="宋体" w:hAnsi="宋体"/>
                <w:kern w:val="0"/>
                <w:sz w:val="22"/>
                <w:szCs w:val="22"/>
              </w:rPr>
            </w:pPr>
            <w:r>
              <w:rPr>
                <w:rFonts w:hint="eastAsia" w:ascii="宋体" w:hAnsi="宋体"/>
                <w:kern w:val="0"/>
                <w:sz w:val="22"/>
                <w:szCs w:val="22"/>
              </w:rPr>
              <w:t>★散热方式</w:t>
            </w:r>
          </w:p>
        </w:tc>
        <w:tc>
          <w:tcPr>
            <w:tcW w:w="1080" w:type="dxa"/>
            <w:tcBorders>
              <w:top w:val="nil"/>
              <w:left w:val="nil"/>
              <w:bottom w:val="single" w:color="000000" w:sz="4" w:space="0"/>
              <w:right w:val="single" w:color="000000" w:sz="4" w:space="0"/>
            </w:tcBorders>
            <w:noWrap w:val="0"/>
            <w:vAlign w:val="center"/>
          </w:tcPr>
          <w:p w14:paraId="3147F93E">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1334AFAB">
            <w:pPr>
              <w:widowControl/>
              <w:jc w:val="left"/>
              <w:rPr>
                <w:rFonts w:hint="eastAsia" w:ascii="宋体" w:hAnsi="宋体"/>
                <w:kern w:val="0"/>
                <w:sz w:val="22"/>
                <w:szCs w:val="22"/>
              </w:rPr>
            </w:pPr>
            <w:r>
              <w:rPr>
                <w:rFonts w:hint="eastAsia" w:ascii="宋体" w:hAnsi="宋体"/>
                <w:kern w:val="0"/>
                <w:sz w:val="22"/>
                <w:szCs w:val="22"/>
              </w:rPr>
              <w:t>支持风冷或液冷等散热方式</w:t>
            </w:r>
          </w:p>
        </w:tc>
      </w:tr>
      <w:tr w14:paraId="7180E5F0">
        <w:tblPrEx>
          <w:tblCellMar>
            <w:top w:w="0" w:type="dxa"/>
            <w:left w:w="108" w:type="dxa"/>
            <w:bottom w:w="0" w:type="dxa"/>
            <w:right w:w="108" w:type="dxa"/>
          </w:tblCellMar>
        </w:tblPrEx>
        <w:trPr>
          <w:trHeight w:val="280" w:hRule="atLeast"/>
        </w:trPr>
        <w:tc>
          <w:tcPr>
            <w:tcW w:w="560" w:type="dxa"/>
            <w:tcBorders>
              <w:top w:val="nil"/>
              <w:left w:val="single" w:color="000000" w:sz="4" w:space="0"/>
              <w:bottom w:val="single" w:color="000000" w:sz="4" w:space="0"/>
              <w:right w:val="single" w:color="000000" w:sz="4" w:space="0"/>
            </w:tcBorders>
            <w:noWrap w:val="0"/>
            <w:vAlign w:val="center"/>
          </w:tcPr>
          <w:p w14:paraId="7865DBA3">
            <w:pPr>
              <w:widowControl/>
              <w:jc w:val="center"/>
              <w:rPr>
                <w:rFonts w:hint="eastAsia" w:ascii="宋体" w:hAnsi="宋体"/>
                <w:color w:val="000000"/>
                <w:kern w:val="0"/>
                <w:sz w:val="22"/>
                <w:szCs w:val="22"/>
              </w:rPr>
            </w:pPr>
            <w:r>
              <w:rPr>
                <w:rFonts w:hint="eastAsia" w:ascii="宋体" w:hAnsi="宋体"/>
                <w:color w:val="000000"/>
                <w:kern w:val="0"/>
                <w:sz w:val="22"/>
                <w:szCs w:val="22"/>
              </w:rPr>
              <w:t>63</w:t>
            </w:r>
          </w:p>
        </w:tc>
        <w:tc>
          <w:tcPr>
            <w:tcW w:w="1140" w:type="dxa"/>
            <w:tcBorders>
              <w:top w:val="nil"/>
              <w:left w:val="nil"/>
              <w:bottom w:val="single" w:color="000000" w:sz="4" w:space="0"/>
              <w:right w:val="single" w:color="000000" w:sz="4" w:space="0"/>
            </w:tcBorders>
            <w:noWrap w:val="0"/>
            <w:vAlign w:val="center"/>
          </w:tcPr>
          <w:p w14:paraId="2522DFED">
            <w:pPr>
              <w:widowControl/>
              <w:jc w:val="center"/>
              <w:rPr>
                <w:rFonts w:hint="eastAsia" w:ascii="宋体" w:hAnsi="宋体"/>
                <w:kern w:val="0"/>
                <w:sz w:val="22"/>
                <w:szCs w:val="22"/>
              </w:rPr>
            </w:pPr>
            <w:r>
              <w:rPr>
                <w:rFonts w:hint="eastAsia" w:ascii="宋体" w:hAnsi="宋体"/>
                <w:kern w:val="0"/>
                <w:sz w:val="22"/>
                <w:szCs w:val="22"/>
              </w:rPr>
              <w:t>功能要求</w:t>
            </w:r>
          </w:p>
        </w:tc>
        <w:tc>
          <w:tcPr>
            <w:tcW w:w="1020" w:type="dxa"/>
            <w:vMerge w:val="continue"/>
            <w:tcBorders>
              <w:top w:val="nil"/>
              <w:left w:val="single" w:color="000000" w:sz="4" w:space="0"/>
              <w:bottom w:val="single" w:color="000000" w:sz="4" w:space="0"/>
              <w:right w:val="single" w:color="000000" w:sz="4" w:space="0"/>
            </w:tcBorders>
            <w:noWrap w:val="0"/>
            <w:vAlign w:val="center"/>
          </w:tcPr>
          <w:p w14:paraId="385CA5C4">
            <w:pPr>
              <w:widowControl/>
              <w:jc w:val="left"/>
              <w:rPr>
                <w:rFonts w:ascii="宋体" w:hAnsi="宋体"/>
                <w:kern w:val="0"/>
                <w:sz w:val="22"/>
                <w:szCs w:val="22"/>
              </w:rPr>
            </w:pPr>
          </w:p>
        </w:tc>
        <w:tc>
          <w:tcPr>
            <w:tcW w:w="1260" w:type="dxa"/>
            <w:tcBorders>
              <w:top w:val="nil"/>
              <w:left w:val="nil"/>
              <w:bottom w:val="single" w:color="000000" w:sz="4" w:space="0"/>
              <w:right w:val="single" w:color="000000" w:sz="4" w:space="0"/>
            </w:tcBorders>
            <w:noWrap w:val="0"/>
            <w:vAlign w:val="center"/>
          </w:tcPr>
          <w:p w14:paraId="4BEF429B">
            <w:pPr>
              <w:widowControl/>
              <w:jc w:val="left"/>
              <w:rPr>
                <w:rFonts w:hint="eastAsia" w:ascii="宋体" w:hAnsi="宋体"/>
                <w:kern w:val="0"/>
                <w:sz w:val="22"/>
                <w:szCs w:val="22"/>
              </w:rPr>
            </w:pPr>
            <w:r>
              <w:rPr>
                <w:rFonts w:hint="eastAsia" w:ascii="宋体" w:hAnsi="宋体"/>
                <w:kern w:val="0"/>
                <w:sz w:val="22"/>
                <w:szCs w:val="22"/>
              </w:rPr>
              <w:t>其他功能</w:t>
            </w:r>
          </w:p>
        </w:tc>
        <w:tc>
          <w:tcPr>
            <w:tcW w:w="1080" w:type="dxa"/>
            <w:tcBorders>
              <w:top w:val="nil"/>
              <w:left w:val="nil"/>
              <w:bottom w:val="single" w:color="000000" w:sz="4" w:space="0"/>
              <w:right w:val="single" w:color="000000" w:sz="4" w:space="0"/>
            </w:tcBorders>
            <w:noWrap w:val="0"/>
            <w:vAlign w:val="center"/>
          </w:tcPr>
          <w:p w14:paraId="062D8368">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78E1B60D">
            <w:pPr>
              <w:widowControl/>
              <w:jc w:val="left"/>
              <w:rPr>
                <w:rFonts w:hint="eastAsia" w:ascii="宋体" w:hAnsi="宋体"/>
                <w:kern w:val="0"/>
                <w:sz w:val="22"/>
                <w:szCs w:val="22"/>
              </w:rPr>
            </w:pPr>
            <w:r>
              <w:rPr>
                <w:rFonts w:hint="eastAsia" w:ascii="宋体" w:hAnsi="宋体"/>
                <w:kern w:val="0"/>
                <w:sz w:val="22"/>
                <w:szCs w:val="22"/>
              </w:rPr>
              <w:t>a)支持关键部件冗余（包括电源、风扇等）；</w:t>
            </w:r>
          </w:p>
        </w:tc>
      </w:tr>
      <w:tr w14:paraId="6E4CE63E">
        <w:tblPrEx>
          <w:tblCellMar>
            <w:top w:w="0" w:type="dxa"/>
            <w:left w:w="108" w:type="dxa"/>
            <w:bottom w:w="0" w:type="dxa"/>
            <w:right w:w="108" w:type="dxa"/>
          </w:tblCellMar>
        </w:tblPrEx>
        <w:trPr>
          <w:trHeight w:val="8190" w:hRule="atLeast"/>
        </w:trPr>
        <w:tc>
          <w:tcPr>
            <w:tcW w:w="560" w:type="dxa"/>
            <w:tcBorders>
              <w:top w:val="nil"/>
              <w:left w:val="single" w:color="000000" w:sz="4" w:space="0"/>
              <w:bottom w:val="single" w:color="000000" w:sz="4" w:space="0"/>
              <w:right w:val="single" w:color="000000" w:sz="4" w:space="0"/>
            </w:tcBorders>
            <w:noWrap w:val="0"/>
            <w:vAlign w:val="center"/>
          </w:tcPr>
          <w:p w14:paraId="07B75D68">
            <w:pPr>
              <w:widowControl/>
              <w:jc w:val="center"/>
              <w:rPr>
                <w:rFonts w:hint="eastAsia" w:ascii="宋体" w:hAnsi="宋体"/>
                <w:color w:val="000000"/>
                <w:kern w:val="0"/>
                <w:sz w:val="22"/>
                <w:szCs w:val="22"/>
              </w:rPr>
            </w:pPr>
            <w:r>
              <w:rPr>
                <w:rFonts w:hint="eastAsia" w:ascii="宋体" w:hAnsi="宋体"/>
                <w:color w:val="000000"/>
                <w:kern w:val="0"/>
                <w:sz w:val="22"/>
                <w:szCs w:val="22"/>
              </w:rPr>
              <w:t>64</w:t>
            </w:r>
          </w:p>
        </w:tc>
        <w:tc>
          <w:tcPr>
            <w:tcW w:w="1140" w:type="dxa"/>
            <w:tcBorders>
              <w:top w:val="nil"/>
              <w:left w:val="nil"/>
              <w:bottom w:val="single" w:color="000000" w:sz="4" w:space="0"/>
              <w:right w:val="single" w:color="000000" w:sz="4" w:space="0"/>
            </w:tcBorders>
            <w:noWrap w:val="0"/>
            <w:vAlign w:val="center"/>
          </w:tcPr>
          <w:p w14:paraId="6FADB170">
            <w:pPr>
              <w:widowControl/>
              <w:jc w:val="center"/>
              <w:rPr>
                <w:rFonts w:hint="eastAsia" w:ascii="宋体" w:hAnsi="宋体"/>
                <w:kern w:val="0"/>
                <w:sz w:val="22"/>
                <w:szCs w:val="22"/>
              </w:rPr>
            </w:pPr>
            <w:r>
              <w:rPr>
                <w:rFonts w:hint="eastAsia" w:ascii="宋体" w:hAnsi="宋体"/>
                <w:kern w:val="0"/>
                <w:sz w:val="22"/>
                <w:szCs w:val="22"/>
              </w:rPr>
              <w:t>功能要求</w:t>
            </w:r>
          </w:p>
        </w:tc>
        <w:tc>
          <w:tcPr>
            <w:tcW w:w="1020" w:type="dxa"/>
            <w:vMerge w:val="restart"/>
            <w:tcBorders>
              <w:top w:val="nil"/>
              <w:left w:val="single" w:color="000000" w:sz="4" w:space="0"/>
              <w:bottom w:val="single" w:color="000000" w:sz="4" w:space="0"/>
              <w:right w:val="single" w:color="000000" w:sz="4" w:space="0"/>
            </w:tcBorders>
            <w:noWrap w:val="0"/>
            <w:vAlign w:val="center"/>
          </w:tcPr>
          <w:p w14:paraId="769FFDDF">
            <w:pPr>
              <w:widowControl/>
              <w:jc w:val="center"/>
              <w:rPr>
                <w:rFonts w:hint="eastAsia" w:ascii="宋体" w:hAnsi="宋体"/>
                <w:kern w:val="0"/>
                <w:sz w:val="22"/>
                <w:szCs w:val="22"/>
              </w:rPr>
            </w:pPr>
            <w:r>
              <w:rPr>
                <w:rFonts w:hint="eastAsia" w:ascii="宋体" w:hAnsi="宋体"/>
                <w:kern w:val="0"/>
                <w:sz w:val="22"/>
                <w:szCs w:val="22"/>
              </w:rPr>
              <w:t>管理系统 功能</w:t>
            </w:r>
          </w:p>
        </w:tc>
        <w:tc>
          <w:tcPr>
            <w:tcW w:w="1260" w:type="dxa"/>
            <w:tcBorders>
              <w:top w:val="nil"/>
              <w:left w:val="nil"/>
              <w:bottom w:val="single" w:color="000000" w:sz="4" w:space="0"/>
              <w:right w:val="single" w:color="000000" w:sz="4" w:space="0"/>
            </w:tcBorders>
            <w:noWrap w:val="0"/>
            <w:vAlign w:val="center"/>
          </w:tcPr>
          <w:p w14:paraId="476422C0">
            <w:pPr>
              <w:widowControl/>
              <w:jc w:val="left"/>
              <w:rPr>
                <w:rFonts w:hint="eastAsia" w:ascii="宋体" w:hAnsi="宋体"/>
                <w:kern w:val="0"/>
                <w:sz w:val="22"/>
                <w:szCs w:val="22"/>
              </w:rPr>
            </w:pPr>
            <w:r>
              <w:rPr>
                <w:rFonts w:hint="eastAsia" w:ascii="宋体" w:hAnsi="宋体"/>
                <w:kern w:val="0"/>
                <w:sz w:val="22"/>
                <w:szCs w:val="22"/>
              </w:rPr>
              <w:t>★BMC 固件基础功能</w:t>
            </w:r>
          </w:p>
        </w:tc>
        <w:tc>
          <w:tcPr>
            <w:tcW w:w="1080" w:type="dxa"/>
            <w:tcBorders>
              <w:top w:val="nil"/>
              <w:left w:val="nil"/>
              <w:bottom w:val="single" w:color="000000" w:sz="4" w:space="0"/>
              <w:right w:val="single" w:color="000000" w:sz="4" w:space="0"/>
            </w:tcBorders>
            <w:noWrap w:val="0"/>
            <w:vAlign w:val="center"/>
          </w:tcPr>
          <w:p w14:paraId="375A72F2">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2F4521CE">
            <w:pPr>
              <w:widowControl/>
              <w:jc w:val="left"/>
              <w:rPr>
                <w:rFonts w:hint="eastAsia" w:ascii="宋体" w:hAnsi="宋体"/>
                <w:kern w:val="0"/>
                <w:sz w:val="22"/>
                <w:szCs w:val="22"/>
              </w:rPr>
            </w:pPr>
            <w:r>
              <w:rPr>
                <w:rFonts w:hint="eastAsia" w:ascii="宋体" w:hAnsi="宋体"/>
                <w:kern w:val="0"/>
                <w:sz w:val="22"/>
                <w:szCs w:val="22"/>
              </w:rPr>
              <w:t>1) 支持 DHCP 设置网络功能；</w:t>
            </w:r>
            <w:r>
              <w:rPr>
                <w:rFonts w:hint="eastAsia" w:ascii="宋体" w:hAnsi="宋体"/>
                <w:kern w:val="0"/>
                <w:sz w:val="22"/>
                <w:szCs w:val="22"/>
              </w:rPr>
              <w:br w:type="textWrapping"/>
            </w:r>
            <w:r>
              <w:rPr>
                <w:rFonts w:hint="eastAsia" w:ascii="宋体" w:hAnsi="宋体"/>
                <w:kern w:val="0"/>
                <w:sz w:val="22"/>
                <w:szCs w:val="22"/>
              </w:rPr>
              <w:t>2)支持静态 IP 设置网络功能；</w:t>
            </w:r>
            <w:r>
              <w:rPr>
                <w:rFonts w:hint="eastAsia" w:ascii="宋体" w:hAnsi="宋体"/>
                <w:kern w:val="0"/>
                <w:sz w:val="22"/>
                <w:szCs w:val="22"/>
              </w:rPr>
              <w:br w:type="textWrapping"/>
            </w:r>
            <w:r>
              <w:rPr>
                <w:rFonts w:hint="eastAsia" w:ascii="宋体" w:hAnsi="宋体"/>
                <w:kern w:val="0"/>
                <w:sz w:val="22"/>
                <w:szCs w:val="22"/>
              </w:rPr>
              <w:t>3)支持设备日志记录，包括但不限 于登录日志、操作日志和报警日志 等功能； 4)支持日志信息导出和记录删除功 能； 5)支持通过管理接口向外输出准确 的报警信息功能；</w:t>
            </w:r>
            <w:r>
              <w:rPr>
                <w:rFonts w:hint="eastAsia" w:ascii="宋体" w:hAnsi="宋体"/>
                <w:kern w:val="0"/>
                <w:sz w:val="22"/>
                <w:szCs w:val="22"/>
              </w:rPr>
              <w:br w:type="textWrapping"/>
            </w:r>
            <w:r>
              <w:rPr>
                <w:rFonts w:hint="eastAsia" w:ascii="宋体" w:hAnsi="宋体"/>
                <w:kern w:val="0"/>
                <w:sz w:val="22"/>
                <w:szCs w:val="22"/>
              </w:rPr>
              <w:t>6)设备的 BMC 管理软件应能够按报 警的严重程度进行区分；</w:t>
            </w:r>
            <w:r>
              <w:rPr>
                <w:rFonts w:hint="eastAsia" w:ascii="宋体" w:hAnsi="宋体"/>
                <w:kern w:val="0"/>
                <w:sz w:val="22"/>
                <w:szCs w:val="22"/>
              </w:rPr>
              <w:br w:type="textWrapping"/>
            </w:r>
            <w:r>
              <w:rPr>
                <w:rFonts w:hint="eastAsia" w:ascii="宋体" w:hAnsi="宋体"/>
                <w:kern w:val="0"/>
                <w:sz w:val="22"/>
                <w:szCs w:val="22"/>
              </w:rPr>
              <w:t>7)支持 IPMI2.0、SNMP 或 Redfish 等接口功能； 8)支持键盘、鼠标和视频的重定向、 文本控制台的重定向、远程虚拟媒 体、高可靠的硬件监控和管理功能； 9)支持基于网络开启、关闭和重启 设备的功能，并查询当前设备开机 运行状态； 10)支持故障提示功能，并可通过接 口读取服务器故障信息； 11)支持基于网络的固件更新功能， 包括 BMC 和 BIOS 等； 12)支持基于网络安装操作系统的 功能，并可通过网络控制台访问设 备； 13)支持通过本地的硬盘或光驱等 存储设备，基于网络完成设备的操 作系统安装功能； 14)支持通过浏览器打开管理界面 并登录功能； 15)支持设置口令策略功能；</w:t>
            </w:r>
            <w:r>
              <w:rPr>
                <w:rFonts w:hint="eastAsia" w:ascii="宋体" w:hAnsi="宋体"/>
                <w:kern w:val="0"/>
                <w:sz w:val="22"/>
                <w:szCs w:val="22"/>
              </w:rPr>
              <w:br w:type="textWrapping"/>
            </w:r>
            <w:r>
              <w:rPr>
                <w:rFonts w:hint="eastAsia" w:ascii="宋体" w:hAnsi="宋体"/>
                <w:kern w:val="0"/>
                <w:sz w:val="22"/>
                <w:szCs w:val="22"/>
              </w:rPr>
              <w:t>16)支持访问权限设置功能，并通过 日志记录访问事件； 17)支持对出厂默认的用户名及口 令进行安全保护功能，并提供默认 口令修改提示； 18)支持读取设备主板的工作环境 温度功能；</w:t>
            </w:r>
            <w:r>
              <w:rPr>
                <w:rFonts w:hint="eastAsia" w:ascii="宋体" w:hAnsi="宋体"/>
                <w:kern w:val="0"/>
                <w:sz w:val="22"/>
                <w:szCs w:val="22"/>
              </w:rPr>
              <w:br w:type="textWrapping"/>
            </w:r>
            <w:r>
              <w:rPr>
                <w:rFonts w:hint="eastAsia" w:ascii="宋体" w:hAnsi="宋体"/>
                <w:kern w:val="0"/>
                <w:sz w:val="22"/>
                <w:szCs w:val="22"/>
              </w:rPr>
              <w:t>19)支持读取服务器 CPU 等核心器件 的温度功能； 20)支持通过外部管理工具进行 BMC参数设置的功能，并可基于网络通 过外部管理工具对 BMC 进行管理； 21)应支持固件版本查询、固件升级</w:t>
            </w:r>
            <w:r>
              <w:rPr>
                <w:rFonts w:hint="eastAsia" w:ascii="宋体" w:hAnsi="宋体"/>
                <w:kern w:val="0"/>
                <w:sz w:val="22"/>
                <w:szCs w:val="22"/>
              </w:rPr>
              <w:br w:type="textWrapping"/>
            </w:r>
            <w:r>
              <w:rPr>
                <w:rFonts w:hint="eastAsia" w:ascii="宋体" w:hAnsi="宋体"/>
                <w:kern w:val="0"/>
                <w:sz w:val="22"/>
                <w:szCs w:val="22"/>
              </w:rPr>
              <w:t>22)支持基于网络实现开关机和复 位控制的功能；</w:t>
            </w:r>
            <w:r>
              <w:rPr>
                <w:rFonts w:hint="eastAsia" w:ascii="宋体" w:hAnsi="宋体"/>
                <w:kern w:val="0"/>
                <w:sz w:val="22"/>
                <w:szCs w:val="22"/>
              </w:rPr>
              <w:br w:type="textWrapping"/>
            </w:r>
            <w:r>
              <w:rPr>
                <w:rFonts w:hint="eastAsia" w:ascii="宋体" w:hAnsi="宋体"/>
                <w:kern w:val="0"/>
                <w:sz w:val="22"/>
                <w:szCs w:val="22"/>
              </w:rPr>
              <w:t>23)BMC 启动时间应不超过 180s，实 现功能包括网络、IPMI、散热、传 感器服务可用；</w:t>
            </w:r>
            <w:r>
              <w:rPr>
                <w:rFonts w:hint="eastAsia" w:ascii="宋体" w:hAnsi="宋体"/>
                <w:kern w:val="0"/>
                <w:sz w:val="22"/>
                <w:szCs w:val="22"/>
              </w:rPr>
              <w:br w:type="textWrapping"/>
            </w:r>
            <w:r>
              <w:rPr>
                <w:rFonts w:hint="eastAsia" w:ascii="宋体" w:hAnsi="宋体"/>
                <w:kern w:val="0"/>
                <w:sz w:val="22"/>
                <w:szCs w:val="22"/>
              </w:rPr>
              <w:t>24)支持 BMC 固件设置的恢复出厂功 能</w:t>
            </w:r>
          </w:p>
        </w:tc>
      </w:tr>
      <w:tr w14:paraId="1A1F690E">
        <w:tblPrEx>
          <w:tblCellMar>
            <w:top w:w="0" w:type="dxa"/>
            <w:left w:w="108" w:type="dxa"/>
            <w:bottom w:w="0" w:type="dxa"/>
            <w:right w:w="108" w:type="dxa"/>
          </w:tblCellMar>
        </w:tblPrEx>
        <w:trPr>
          <w:trHeight w:val="1400" w:hRule="atLeast"/>
        </w:trPr>
        <w:tc>
          <w:tcPr>
            <w:tcW w:w="560" w:type="dxa"/>
            <w:tcBorders>
              <w:top w:val="nil"/>
              <w:left w:val="single" w:color="000000" w:sz="4" w:space="0"/>
              <w:bottom w:val="single" w:color="000000" w:sz="4" w:space="0"/>
              <w:right w:val="single" w:color="000000" w:sz="4" w:space="0"/>
            </w:tcBorders>
            <w:noWrap w:val="0"/>
            <w:vAlign w:val="center"/>
          </w:tcPr>
          <w:p w14:paraId="5F61B938">
            <w:pPr>
              <w:widowControl/>
              <w:jc w:val="center"/>
              <w:rPr>
                <w:rFonts w:hint="eastAsia" w:ascii="宋体" w:hAnsi="宋体"/>
                <w:color w:val="000000"/>
                <w:kern w:val="0"/>
                <w:sz w:val="22"/>
                <w:szCs w:val="22"/>
              </w:rPr>
            </w:pPr>
            <w:r>
              <w:rPr>
                <w:rFonts w:hint="eastAsia" w:ascii="宋体" w:hAnsi="宋体"/>
                <w:color w:val="000000"/>
                <w:kern w:val="0"/>
                <w:sz w:val="22"/>
                <w:szCs w:val="22"/>
              </w:rPr>
              <w:t>65</w:t>
            </w:r>
          </w:p>
        </w:tc>
        <w:tc>
          <w:tcPr>
            <w:tcW w:w="1140" w:type="dxa"/>
            <w:tcBorders>
              <w:top w:val="nil"/>
              <w:left w:val="nil"/>
              <w:bottom w:val="single" w:color="000000" w:sz="4" w:space="0"/>
              <w:right w:val="single" w:color="000000" w:sz="4" w:space="0"/>
            </w:tcBorders>
            <w:noWrap w:val="0"/>
            <w:vAlign w:val="center"/>
          </w:tcPr>
          <w:p w14:paraId="03E93F31">
            <w:pPr>
              <w:widowControl/>
              <w:jc w:val="center"/>
              <w:rPr>
                <w:rFonts w:hint="eastAsia" w:ascii="宋体" w:hAnsi="宋体"/>
                <w:kern w:val="0"/>
                <w:sz w:val="22"/>
                <w:szCs w:val="22"/>
              </w:rPr>
            </w:pPr>
            <w:r>
              <w:rPr>
                <w:rFonts w:hint="eastAsia" w:ascii="宋体" w:hAnsi="宋体"/>
                <w:kern w:val="0"/>
                <w:sz w:val="22"/>
                <w:szCs w:val="22"/>
              </w:rPr>
              <w:t>功能要求</w:t>
            </w:r>
          </w:p>
        </w:tc>
        <w:tc>
          <w:tcPr>
            <w:tcW w:w="1020" w:type="dxa"/>
            <w:vMerge w:val="continue"/>
            <w:tcBorders>
              <w:top w:val="nil"/>
              <w:left w:val="single" w:color="000000" w:sz="4" w:space="0"/>
              <w:bottom w:val="single" w:color="000000" w:sz="4" w:space="0"/>
              <w:right w:val="single" w:color="000000" w:sz="4" w:space="0"/>
            </w:tcBorders>
            <w:noWrap w:val="0"/>
            <w:vAlign w:val="center"/>
          </w:tcPr>
          <w:p w14:paraId="0615DD76">
            <w:pPr>
              <w:widowControl/>
              <w:jc w:val="left"/>
              <w:rPr>
                <w:rFonts w:ascii="宋体" w:hAnsi="宋体"/>
                <w:kern w:val="0"/>
                <w:sz w:val="22"/>
                <w:szCs w:val="22"/>
              </w:rPr>
            </w:pPr>
          </w:p>
        </w:tc>
        <w:tc>
          <w:tcPr>
            <w:tcW w:w="1260" w:type="dxa"/>
            <w:tcBorders>
              <w:top w:val="nil"/>
              <w:left w:val="nil"/>
              <w:bottom w:val="single" w:color="000000" w:sz="4" w:space="0"/>
              <w:right w:val="single" w:color="000000" w:sz="4" w:space="0"/>
            </w:tcBorders>
            <w:noWrap w:val="0"/>
            <w:vAlign w:val="center"/>
          </w:tcPr>
          <w:p w14:paraId="63D14AA4">
            <w:pPr>
              <w:widowControl/>
              <w:jc w:val="left"/>
              <w:rPr>
                <w:rFonts w:hint="eastAsia" w:ascii="宋体" w:hAnsi="宋体"/>
                <w:kern w:val="0"/>
                <w:sz w:val="22"/>
                <w:szCs w:val="22"/>
              </w:rPr>
            </w:pPr>
            <w:r>
              <w:rPr>
                <w:rFonts w:hint="eastAsia" w:ascii="宋体" w:hAnsi="宋体"/>
                <w:kern w:val="0"/>
                <w:sz w:val="22"/>
                <w:szCs w:val="22"/>
              </w:rPr>
              <w:t>BMC 固件增强功能</w:t>
            </w:r>
          </w:p>
        </w:tc>
        <w:tc>
          <w:tcPr>
            <w:tcW w:w="1080" w:type="dxa"/>
            <w:tcBorders>
              <w:top w:val="nil"/>
              <w:left w:val="nil"/>
              <w:bottom w:val="single" w:color="000000" w:sz="4" w:space="0"/>
              <w:right w:val="single" w:color="000000" w:sz="4" w:space="0"/>
            </w:tcBorders>
            <w:noWrap w:val="0"/>
            <w:vAlign w:val="center"/>
          </w:tcPr>
          <w:p w14:paraId="6FCFA344">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56192E9B">
            <w:pPr>
              <w:widowControl/>
              <w:jc w:val="left"/>
              <w:rPr>
                <w:rFonts w:hint="eastAsia" w:ascii="宋体" w:hAnsi="宋体"/>
                <w:kern w:val="0"/>
                <w:sz w:val="22"/>
                <w:szCs w:val="22"/>
              </w:rPr>
            </w:pPr>
            <w:r>
              <w:rPr>
                <w:rFonts w:hint="eastAsia" w:ascii="宋体" w:hAnsi="宋体"/>
                <w:kern w:val="0"/>
                <w:sz w:val="22"/>
                <w:szCs w:val="22"/>
              </w:rPr>
              <w:t>a）网络控制、安装提供图形访问界面网络；</w:t>
            </w:r>
            <w:r>
              <w:rPr>
                <w:rFonts w:hint="eastAsia" w:ascii="宋体" w:hAnsi="宋体"/>
                <w:kern w:val="0"/>
                <w:sz w:val="22"/>
                <w:szCs w:val="22"/>
              </w:rPr>
              <w:br w:type="textWrapping"/>
            </w:r>
            <w:r>
              <w:rPr>
                <w:rFonts w:hint="eastAsia" w:ascii="宋体" w:hAnsi="宋体"/>
                <w:kern w:val="0"/>
                <w:sz w:val="22"/>
                <w:szCs w:val="22"/>
              </w:rPr>
              <w:t>b）设备的 BMC 管理软件界面显示报 警信息，且能够按报警的严重程度 进行区分；</w:t>
            </w:r>
            <w:r>
              <w:rPr>
                <w:rFonts w:hint="eastAsia" w:ascii="宋体" w:hAnsi="宋体"/>
                <w:kern w:val="0"/>
                <w:sz w:val="22"/>
                <w:szCs w:val="22"/>
              </w:rPr>
              <w:br w:type="textWrapping"/>
            </w:r>
            <w:r>
              <w:rPr>
                <w:rFonts w:hint="eastAsia" w:ascii="宋体" w:hAnsi="宋体"/>
                <w:kern w:val="0"/>
                <w:sz w:val="22"/>
                <w:szCs w:val="22"/>
              </w:rPr>
              <w:t>c）Web GUI 采用 BMC 端口直连，平 均响应时间为不大于 1s</w:t>
            </w:r>
          </w:p>
        </w:tc>
      </w:tr>
      <w:tr w14:paraId="18B4576F">
        <w:tblPrEx>
          <w:tblCellMar>
            <w:top w:w="0" w:type="dxa"/>
            <w:left w:w="108" w:type="dxa"/>
            <w:bottom w:w="0" w:type="dxa"/>
            <w:right w:w="108" w:type="dxa"/>
          </w:tblCellMar>
        </w:tblPrEx>
        <w:trPr>
          <w:trHeight w:val="3915" w:hRule="atLeast"/>
        </w:trPr>
        <w:tc>
          <w:tcPr>
            <w:tcW w:w="560" w:type="dxa"/>
            <w:tcBorders>
              <w:top w:val="nil"/>
              <w:left w:val="single" w:color="000000" w:sz="4" w:space="0"/>
              <w:bottom w:val="single" w:color="000000" w:sz="4" w:space="0"/>
              <w:right w:val="single" w:color="000000" w:sz="4" w:space="0"/>
            </w:tcBorders>
            <w:noWrap w:val="0"/>
            <w:vAlign w:val="center"/>
          </w:tcPr>
          <w:p w14:paraId="78557373">
            <w:pPr>
              <w:widowControl/>
              <w:jc w:val="center"/>
              <w:rPr>
                <w:rFonts w:hint="eastAsia" w:ascii="宋体" w:hAnsi="宋体"/>
                <w:color w:val="000000"/>
                <w:kern w:val="0"/>
                <w:sz w:val="22"/>
                <w:szCs w:val="22"/>
              </w:rPr>
            </w:pPr>
            <w:r>
              <w:rPr>
                <w:rFonts w:hint="eastAsia" w:ascii="宋体" w:hAnsi="宋体"/>
                <w:color w:val="000000"/>
                <w:kern w:val="0"/>
                <w:sz w:val="22"/>
                <w:szCs w:val="22"/>
              </w:rPr>
              <w:t>66</w:t>
            </w:r>
          </w:p>
        </w:tc>
        <w:tc>
          <w:tcPr>
            <w:tcW w:w="1140" w:type="dxa"/>
            <w:tcBorders>
              <w:top w:val="nil"/>
              <w:left w:val="nil"/>
              <w:bottom w:val="single" w:color="000000" w:sz="4" w:space="0"/>
              <w:right w:val="single" w:color="000000" w:sz="4" w:space="0"/>
            </w:tcBorders>
            <w:noWrap w:val="0"/>
            <w:vAlign w:val="center"/>
          </w:tcPr>
          <w:p w14:paraId="5818A5A0">
            <w:pPr>
              <w:widowControl/>
              <w:jc w:val="center"/>
              <w:rPr>
                <w:rFonts w:hint="eastAsia" w:ascii="宋体" w:hAnsi="宋体"/>
                <w:kern w:val="0"/>
                <w:sz w:val="22"/>
                <w:szCs w:val="22"/>
              </w:rPr>
            </w:pPr>
            <w:r>
              <w:rPr>
                <w:rFonts w:hint="eastAsia" w:ascii="宋体" w:hAnsi="宋体"/>
                <w:kern w:val="0"/>
                <w:sz w:val="22"/>
                <w:szCs w:val="22"/>
              </w:rPr>
              <w:t>功能要求</w:t>
            </w:r>
          </w:p>
        </w:tc>
        <w:tc>
          <w:tcPr>
            <w:tcW w:w="1020" w:type="dxa"/>
            <w:vMerge w:val="continue"/>
            <w:tcBorders>
              <w:top w:val="nil"/>
              <w:left w:val="single" w:color="000000" w:sz="4" w:space="0"/>
              <w:bottom w:val="single" w:color="000000" w:sz="4" w:space="0"/>
              <w:right w:val="single" w:color="000000" w:sz="4" w:space="0"/>
            </w:tcBorders>
            <w:noWrap w:val="0"/>
            <w:vAlign w:val="center"/>
          </w:tcPr>
          <w:p w14:paraId="3333ECCB">
            <w:pPr>
              <w:widowControl/>
              <w:jc w:val="left"/>
              <w:rPr>
                <w:rFonts w:ascii="宋体" w:hAnsi="宋体"/>
                <w:kern w:val="0"/>
                <w:sz w:val="22"/>
                <w:szCs w:val="22"/>
              </w:rPr>
            </w:pPr>
          </w:p>
        </w:tc>
        <w:tc>
          <w:tcPr>
            <w:tcW w:w="1260" w:type="dxa"/>
            <w:tcBorders>
              <w:top w:val="nil"/>
              <w:left w:val="nil"/>
              <w:bottom w:val="single" w:color="000000" w:sz="4" w:space="0"/>
              <w:right w:val="single" w:color="000000" w:sz="4" w:space="0"/>
            </w:tcBorders>
            <w:noWrap w:val="0"/>
            <w:vAlign w:val="center"/>
          </w:tcPr>
          <w:p w14:paraId="0465ADEF">
            <w:pPr>
              <w:widowControl/>
              <w:jc w:val="left"/>
              <w:rPr>
                <w:rFonts w:hint="eastAsia" w:ascii="宋体" w:hAnsi="宋体"/>
                <w:kern w:val="0"/>
                <w:sz w:val="22"/>
                <w:szCs w:val="22"/>
              </w:rPr>
            </w:pPr>
            <w:r>
              <w:rPr>
                <w:rFonts w:hint="eastAsia" w:ascii="宋体" w:hAnsi="宋体"/>
                <w:kern w:val="0"/>
                <w:sz w:val="22"/>
                <w:szCs w:val="22"/>
              </w:rPr>
              <w:t>★BIOS 固件基础功能</w:t>
            </w:r>
          </w:p>
        </w:tc>
        <w:tc>
          <w:tcPr>
            <w:tcW w:w="1080" w:type="dxa"/>
            <w:tcBorders>
              <w:top w:val="nil"/>
              <w:left w:val="nil"/>
              <w:bottom w:val="single" w:color="000000" w:sz="4" w:space="0"/>
              <w:right w:val="single" w:color="000000" w:sz="4" w:space="0"/>
            </w:tcBorders>
            <w:noWrap w:val="0"/>
            <w:vAlign w:val="center"/>
          </w:tcPr>
          <w:p w14:paraId="5444E19A">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4EFEB166">
            <w:pPr>
              <w:widowControl/>
              <w:jc w:val="left"/>
              <w:rPr>
                <w:rFonts w:hint="eastAsia" w:ascii="宋体" w:hAnsi="宋体"/>
                <w:kern w:val="0"/>
                <w:sz w:val="22"/>
                <w:szCs w:val="22"/>
              </w:rPr>
            </w:pPr>
            <w:r>
              <w:rPr>
                <w:rFonts w:hint="eastAsia" w:ascii="宋体" w:hAnsi="宋体"/>
                <w:kern w:val="0"/>
                <w:sz w:val="22"/>
                <w:szCs w:val="22"/>
              </w:rPr>
              <w:t>a）支持查看固件版本、内存信息、</w:t>
            </w:r>
            <w:r>
              <w:rPr>
                <w:rFonts w:hint="eastAsia" w:ascii="宋体" w:hAnsi="宋体"/>
                <w:kern w:val="0"/>
                <w:sz w:val="22"/>
                <w:szCs w:val="22"/>
              </w:rPr>
              <w:br w:type="textWrapping"/>
            </w:r>
            <w:r>
              <w:rPr>
                <w:rFonts w:hint="eastAsia" w:ascii="宋体" w:hAnsi="宋体"/>
                <w:kern w:val="0"/>
                <w:sz w:val="22"/>
                <w:szCs w:val="22"/>
              </w:rPr>
              <w:t>主板信息、处理器信息和系统时间 信息功能； b）支持上电初始化界面显示 CPU 信 息、内存信息、固件版本和部分快 捷键信息功能； c）支持设置界面中英文显示切换功 能；</w:t>
            </w:r>
            <w:r>
              <w:rPr>
                <w:rFonts w:hint="eastAsia" w:ascii="宋体" w:hAnsi="宋体"/>
                <w:kern w:val="0"/>
                <w:sz w:val="22"/>
                <w:szCs w:val="22"/>
              </w:rPr>
              <w:br w:type="textWrapping"/>
            </w:r>
            <w:r>
              <w:rPr>
                <w:rFonts w:hint="eastAsia" w:ascii="宋体" w:hAnsi="宋体"/>
                <w:kern w:val="0"/>
                <w:sz w:val="22"/>
                <w:szCs w:val="22"/>
              </w:rPr>
              <w:t>d）支持查看 PCIe 设备信息，SATA 设备信息功能； e）支持操作系统安装和引导功能， 应并向操作系统提供计算机主板信 息和服务接口； f）支持设置启动顺序，并按照设置 的启动顺序启动功能； g）支持安全启动功能； h）支持设置口令、修改口令、验证 口令功能； i）支持板载显示控制或独立显卡的 显示控制功能；</w:t>
            </w:r>
            <w:r>
              <w:rPr>
                <w:rFonts w:hint="eastAsia" w:ascii="宋体" w:hAnsi="宋体"/>
                <w:kern w:val="0"/>
                <w:sz w:val="22"/>
                <w:szCs w:val="22"/>
              </w:rPr>
              <w:br w:type="textWrapping"/>
            </w:r>
            <w:r>
              <w:rPr>
                <w:rFonts w:hint="eastAsia" w:ascii="宋体" w:hAnsi="宋体"/>
                <w:kern w:val="0"/>
                <w:sz w:val="22"/>
                <w:szCs w:val="22"/>
              </w:rPr>
              <w:t>j）支持 RAID 识别和启动功能； k）支持串口重定向功能； l）支持固件更新功能；</w:t>
            </w:r>
            <w:r>
              <w:rPr>
                <w:rFonts w:hint="eastAsia" w:ascii="宋体" w:hAnsi="宋体"/>
                <w:kern w:val="0"/>
                <w:sz w:val="22"/>
                <w:szCs w:val="22"/>
              </w:rPr>
              <w:br w:type="textWrapping"/>
            </w:r>
            <w:r>
              <w:rPr>
                <w:rFonts w:hint="eastAsia" w:ascii="宋体" w:hAnsi="宋体"/>
                <w:kern w:val="0"/>
                <w:sz w:val="22"/>
                <w:szCs w:val="22"/>
              </w:rPr>
              <w:t>m）支持 BIOS 固件设置的恢复出厂 功能； n）支持网络引导启用和关闭功能</w:t>
            </w:r>
          </w:p>
        </w:tc>
      </w:tr>
      <w:tr w14:paraId="3F33CD35">
        <w:tblPrEx>
          <w:tblCellMar>
            <w:top w:w="0" w:type="dxa"/>
            <w:left w:w="108" w:type="dxa"/>
            <w:bottom w:w="0" w:type="dxa"/>
            <w:right w:w="108" w:type="dxa"/>
          </w:tblCellMar>
        </w:tblPrEx>
        <w:trPr>
          <w:trHeight w:val="1960" w:hRule="atLeast"/>
        </w:trPr>
        <w:tc>
          <w:tcPr>
            <w:tcW w:w="560" w:type="dxa"/>
            <w:tcBorders>
              <w:top w:val="nil"/>
              <w:left w:val="single" w:color="000000" w:sz="4" w:space="0"/>
              <w:bottom w:val="single" w:color="000000" w:sz="4" w:space="0"/>
              <w:right w:val="single" w:color="000000" w:sz="4" w:space="0"/>
            </w:tcBorders>
            <w:noWrap w:val="0"/>
            <w:vAlign w:val="center"/>
          </w:tcPr>
          <w:p w14:paraId="119FAAE3">
            <w:pPr>
              <w:widowControl/>
              <w:jc w:val="center"/>
              <w:rPr>
                <w:rFonts w:hint="eastAsia" w:ascii="宋体" w:hAnsi="宋体"/>
                <w:color w:val="000000"/>
                <w:kern w:val="0"/>
                <w:sz w:val="22"/>
                <w:szCs w:val="22"/>
              </w:rPr>
            </w:pPr>
            <w:r>
              <w:rPr>
                <w:rFonts w:hint="eastAsia" w:ascii="宋体" w:hAnsi="宋体"/>
                <w:color w:val="000000"/>
                <w:kern w:val="0"/>
                <w:sz w:val="22"/>
                <w:szCs w:val="22"/>
              </w:rPr>
              <w:t>67</w:t>
            </w:r>
          </w:p>
        </w:tc>
        <w:tc>
          <w:tcPr>
            <w:tcW w:w="1140" w:type="dxa"/>
            <w:tcBorders>
              <w:top w:val="nil"/>
              <w:left w:val="nil"/>
              <w:bottom w:val="single" w:color="000000" w:sz="4" w:space="0"/>
              <w:right w:val="single" w:color="000000" w:sz="4" w:space="0"/>
            </w:tcBorders>
            <w:noWrap w:val="0"/>
            <w:vAlign w:val="center"/>
          </w:tcPr>
          <w:p w14:paraId="7354ABD4">
            <w:pPr>
              <w:widowControl/>
              <w:jc w:val="center"/>
              <w:rPr>
                <w:rFonts w:hint="eastAsia" w:ascii="宋体" w:hAnsi="宋体"/>
                <w:kern w:val="0"/>
                <w:sz w:val="22"/>
                <w:szCs w:val="22"/>
              </w:rPr>
            </w:pPr>
            <w:r>
              <w:rPr>
                <w:rFonts w:hint="eastAsia" w:ascii="宋体" w:hAnsi="宋体"/>
                <w:kern w:val="0"/>
                <w:sz w:val="22"/>
                <w:szCs w:val="22"/>
              </w:rPr>
              <w:t>功能要求</w:t>
            </w:r>
          </w:p>
        </w:tc>
        <w:tc>
          <w:tcPr>
            <w:tcW w:w="1020" w:type="dxa"/>
            <w:vMerge w:val="continue"/>
            <w:tcBorders>
              <w:top w:val="nil"/>
              <w:left w:val="single" w:color="000000" w:sz="4" w:space="0"/>
              <w:bottom w:val="single" w:color="000000" w:sz="4" w:space="0"/>
              <w:right w:val="single" w:color="000000" w:sz="4" w:space="0"/>
            </w:tcBorders>
            <w:noWrap w:val="0"/>
            <w:vAlign w:val="center"/>
          </w:tcPr>
          <w:p w14:paraId="34ED46DB">
            <w:pPr>
              <w:widowControl/>
              <w:jc w:val="left"/>
              <w:rPr>
                <w:rFonts w:ascii="宋体" w:hAnsi="宋体"/>
                <w:kern w:val="0"/>
                <w:sz w:val="22"/>
                <w:szCs w:val="22"/>
              </w:rPr>
            </w:pPr>
          </w:p>
        </w:tc>
        <w:tc>
          <w:tcPr>
            <w:tcW w:w="1260" w:type="dxa"/>
            <w:tcBorders>
              <w:top w:val="nil"/>
              <w:left w:val="nil"/>
              <w:bottom w:val="single" w:color="000000" w:sz="4" w:space="0"/>
              <w:right w:val="single" w:color="000000" w:sz="4" w:space="0"/>
            </w:tcBorders>
            <w:noWrap w:val="0"/>
            <w:vAlign w:val="center"/>
          </w:tcPr>
          <w:p w14:paraId="7534BB99">
            <w:pPr>
              <w:widowControl/>
              <w:jc w:val="left"/>
              <w:rPr>
                <w:rFonts w:hint="eastAsia" w:ascii="宋体" w:hAnsi="宋体"/>
                <w:kern w:val="0"/>
                <w:sz w:val="22"/>
                <w:szCs w:val="22"/>
              </w:rPr>
            </w:pPr>
            <w:r>
              <w:rPr>
                <w:rFonts w:hint="eastAsia" w:ascii="宋体" w:hAnsi="宋体"/>
                <w:kern w:val="0"/>
                <w:sz w:val="22"/>
                <w:szCs w:val="22"/>
              </w:rPr>
              <w:t>#远程控制</w:t>
            </w:r>
          </w:p>
        </w:tc>
        <w:tc>
          <w:tcPr>
            <w:tcW w:w="1080" w:type="dxa"/>
            <w:tcBorders>
              <w:top w:val="nil"/>
              <w:left w:val="nil"/>
              <w:bottom w:val="single" w:color="000000" w:sz="4" w:space="0"/>
              <w:right w:val="single" w:color="000000" w:sz="4" w:space="0"/>
            </w:tcBorders>
            <w:noWrap w:val="0"/>
            <w:vAlign w:val="center"/>
          </w:tcPr>
          <w:p w14:paraId="27761294">
            <w:pPr>
              <w:widowControl/>
              <w:jc w:val="center"/>
              <w:rPr>
                <w:rFonts w:hint="eastAsia" w:ascii="宋体" w:hAnsi="宋体"/>
                <w:kern w:val="0"/>
                <w:sz w:val="22"/>
                <w:szCs w:val="22"/>
              </w:rPr>
            </w:pPr>
            <w:r>
              <w:rPr>
                <w:rFonts w:hint="eastAsia" w:ascii="宋体" w:hAnsi="宋体"/>
                <w:kern w:val="0"/>
                <w:sz w:val="22"/>
                <w:szCs w:val="22"/>
              </w:rPr>
              <w:t>提供服务器管理系统软件著作权登记证书并加盖投标人公章</w:t>
            </w:r>
          </w:p>
        </w:tc>
        <w:tc>
          <w:tcPr>
            <w:tcW w:w="4580" w:type="dxa"/>
            <w:tcBorders>
              <w:top w:val="nil"/>
              <w:left w:val="nil"/>
              <w:bottom w:val="single" w:color="000000" w:sz="4" w:space="0"/>
              <w:right w:val="single" w:color="000000" w:sz="4" w:space="0"/>
            </w:tcBorders>
            <w:noWrap w:val="0"/>
            <w:vAlign w:val="center"/>
          </w:tcPr>
          <w:p w14:paraId="5F7783B6">
            <w:pPr>
              <w:widowControl/>
              <w:jc w:val="left"/>
              <w:rPr>
                <w:rFonts w:hint="eastAsia" w:ascii="宋体" w:hAnsi="宋体"/>
                <w:kern w:val="0"/>
                <w:sz w:val="22"/>
                <w:szCs w:val="22"/>
              </w:rPr>
            </w:pPr>
            <w:r>
              <w:rPr>
                <w:rFonts w:hint="eastAsia" w:ascii="宋体" w:hAnsi="宋体"/>
                <w:kern w:val="0"/>
                <w:sz w:val="22"/>
                <w:szCs w:val="22"/>
              </w:rPr>
              <w:t>支持远程控制等管理系统功能，服务器管理系统配置国产自研管理芯片。</w:t>
            </w:r>
          </w:p>
        </w:tc>
      </w:tr>
      <w:tr w14:paraId="70B89007">
        <w:tblPrEx>
          <w:tblCellMar>
            <w:top w:w="0" w:type="dxa"/>
            <w:left w:w="108" w:type="dxa"/>
            <w:bottom w:w="0" w:type="dxa"/>
            <w:right w:w="108" w:type="dxa"/>
          </w:tblCellMar>
        </w:tblPrEx>
        <w:trPr>
          <w:trHeight w:val="1400" w:hRule="atLeast"/>
        </w:trPr>
        <w:tc>
          <w:tcPr>
            <w:tcW w:w="560" w:type="dxa"/>
            <w:tcBorders>
              <w:top w:val="nil"/>
              <w:left w:val="single" w:color="000000" w:sz="4" w:space="0"/>
              <w:bottom w:val="single" w:color="000000" w:sz="4" w:space="0"/>
              <w:right w:val="single" w:color="000000" w:sz="4" w:space="0"/>
            </w:tcBorders>
            <w:noWrap w:val="0"/>
            <w:vAlign w:val="center"/>
          </w:tcPr>
          <w:p w14:paraId="088FEA5C">
            <w:pPr>
              <w:widowControl/>
              <w:jc w:val="center"/>
              <w:rPr>
                <w:rFonts w:hint="eastAsia" w:ascii="宋体" w:hAnsi="宋体"/>
                <w:color w:val="000000"/>
                <w:kern w:val="0"/>
                <w:sz w:val="22"/>
                <w:szCs w:val="22"/>
              </w:rPr>
            </w:pPr>
            <w:r>
              <w:rPr>
                <w:rFonts w:hint="eastAsia" w:ascii="宋体" w:hAnsi="宋体"/>
                <w:color w:val="000000"/>
                <w:kern w:val="0"/>
                <w:sz w:val="22"/>
                <w:szCs w:val="22"/>
              </w:rPr>
              <w:t>68</w:t>
            </w:r>
          </w:p>
        </w:tc>
        <w:tc>
          <w:tcPr>
            <w:tcW w:w="1140" w:type="dxa"/>
            <w:tcBorders>
              <w:top w:val="nil"/>
              <w:left w:val="nil"/>
              <w:bottom w:val="single" w:color="000000" w:sz="4" w:space="0"/>
              <w:right w:val="single" w:color="000000" w:sz="4" w:space="0"/>
            </w:tcBorders>
            <w:noWrap w:val="0"/>
            <w:vAlign w:val="center"/>
          </w:tcPr>
          <w:p w14:paraId="66443FF3">
            <w:pPr>
              <w:widowControl/>
              <w:jc w:val="center"/>
              <w:rPr>
                <w:rFonts w:hint="eastAsia" w:ascii="宋体" w:hAnsi="宋体"/>
                <w:kern w:val="0"/>
                <w:sz w:val="22"/>
                <w:szCs w:val="22"/>
              </w:rPr>
            </w:pPr>
            <w:r>
              <w:rPr>
                <w:rFonts w:hint="eastAsia" w:ascii="宋体" w:hAnsi="宋体"/>
                <w:kern w:val="0"/>
                <w:sz w:val="22"/>
                <w:szCs w:val="22"/>
              </w:rPr>
              <w:t>功能要求</w:t>
            </w:r>
          </w:p>
        </w:tc>
        <w:tc>
          <w:tcPr>
            <w:tcW w:w="1020" w:type="dxa"/>
            <w:vMerge w:val="restart"/>
            <w:tcBorders>
              <w:top w:val="nil"/>
              <w:left w:val="single" w:color="000000" w:sz="4" w:space="0"/>
              <w:bottom w:val="single" w:color="000000" w:sz="4" w:space="0"/>
              <w:right w:val="single" w:color="000000" w:sz="4" w:space="0"/>
            </w:tcBorders>
            <w:noWrap w:val="0"/>
            <w:vAlign w:val="center"/>
          </w:tcPr>
          <w:p w14:paraId="32EB83EC">
            <w:pPr>
              <w:widowControl/>
              <w:jc w:val="center"/>
              <w:rPr>
                <w:rFonts w:hint="eastAsia" w:ascii="宋体" w:hAnsi="宋体"/>
                <w:kern w:val="0"/>
                <w:sz w:val="22"/>
                <w:szCs w:val="22"/>
              </w:rPr>
            </w:pPr>
            <w:r>
              <w:rPr>
                <w:rFonts w:hint="eastAsia" w:ascii="宋体" w:hAnsi="宋体"/>
                <w:kern w:val="0"/>
                <w:sz w:val="22"/>
                <w:szCs w:val="22"/>
              </w:rPr>
              <w:t>操作系统及驱动功能</w:t>
            </w:r>
          </w:p>
        </w:tc>
        <w:tc>
          <w:tcPr>
            <w:tcW w:w="1260" w:type="dxa"/>
            <w:tcBorders>
              <w:top w:val="nil"/>
              <w:left w:val="nil"/>
              <w:bottom w:val="single" w:color="000000" w:sz="4" w:space="0"/>
              <w:right w:val="single" w:color="000000" w:sz="4" w:space="0"/>
            </w:tcBorders>
            <w:noWrap w:val="0"/>
            <w:vAlign w:val="center"/>
          </w:tcPr>
          <w:p w14:paraId="7303A562">
            <w:pPr>
              <w:widowControl/>
              <w:jc w:val="left"/>
              <w:rPr>
                <w:rFonts w:hint="eastAsia" w:ascii="宋体" w:hAnsi="宋体"/>
                <w:kern w:val="0"/>
                <w:sz w:val="22"/>
                <w:szCs w:val="22"/>
              </w:rPr>
            </w:pPr>
            <w:r>
              <w:rPr>
                <w:rFonts w:hint="eastAsia" w:ascii="宋体" w:hAnsi="宋体"/>
                <w:kern w:val="0"/>
                <w:sz w:val="22"/>
                <w:szCs w:val="22"/>
              </w:rPr>
              <w:t>★操作系统</w:t>
            </w:r>
            <w:r>
              <w:rPr>
                <w:rFonts w:hint="eastAsia" w:ascii="宋体" w:hAnsi="宋体"/>
                <w:kern w:val="0"/>
                <w:sz w:val="22"/>
                <w:szCs w:val="22"/>
              </w:rPr>
              <w:br w:type="textWrapping"/>
            </w:r>
            <w:r>
              <w:rPr>
                <w:rFonts w:hint="eastAsia" w:ascii="宋体" w:hAnsi="宋体"/>
                <w:kern w:val="0"/>
                <w:sz w:val="22"/>
                <w:szCs w:val="22"/>
              </w:rPr>
              <w:t>及驱动的</w:t>
            </w:r>
            <w:r>
              <w:rPr>
                <w:rFonts w:hint="eastAsia" w:ascii="宋体" w:hAnsi="宋体"/>
                <w:kern w:val="0"/>
                <w:sz w:val="22"/>
                <w:szCs w:val="22"/>
              </w:rPr>
              <w:br w:type="textWrapping"/>
            </w:r>
            <w:r>
              <w:rPr>
                <w:rFonts w:hint="eastAsia" w:ascii="宋体" w:hAnsi="宋体"/>
                <w:kern w:val="0"/>
                <w:sz w:val="22"/>
                <w:szCs w:val="22"/>
              </w:rPr>
              <w:t>升级</w:t>
            </w:r>
          </w:p>
        </w:tc>
        <w:tc>
          <w:tcPr>
            <w:tcW w:w="1080" w:type="dxa"/>
            <w:tcBorders>
              <w:top w:val="nil"/>
              <w:left w:val="nil"/>
              <w:bottom w:val="single" w:color="000000" w:sz="4" w:space="0"/>
              <w:right w:val="single" w:color="000000" w:sz="4" w:space="0"/>
            </w:tcBorders>
            <w:noWrap w:val="0"/>
            <w:vAlign w:val="center"/>
          </w:tcPr>
          <w:p w14:paraId="5BB7920B">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5E99AE81">
            <w:pPr>
              <w:widowControl/>
              <w:jc w:val="left"/>
              <w:rPr>
                <w:rFonts w:hint="eastAsia" w:ascii="宋体" w:hAnsi="宋体"/>
                <w:kern w:val="0"/>
                <w:sz w:val="22"/>
                <w:szCs w:val="22"/>
              </w:rPr>
            </w:pPr>
            <w:r>
              <w:rPr>
                <w:rFonts w:hint="eastAsia" w:ascii="宋体" w:hAnsi="宋体"/>
                <w:kern w:val="0"/>
                <w:sz w:val="22"/>
                <w:szCs w:val="22"/>
              </w:rPr>
              <w:t>支持通过网络、闪存盘对操作系统、</w:t>
            </w:r>
            <w:r>
              <w:rPr>
                <w:rFonts w:hint="eastAsia" w:ascii="宋体" w:hAnsi="宋体"/>
                <w:kern w:val="0"/>
                <w:sz w:val="22"/>
                <w:szCs w:val="22"/>
              </w:rPr>
              <w:br w:type="textWrapping"/>
            </w:r>
            <w:r>
              <w:rPr>
                <w:rFonts w:hint="eastAsia" w:ascii="宋体" w:hAnsi="宋体"/>
                <w:kern w:val="0"/>
                <w:sz w:val="22"/>
                <w:szCs w:val="22"/>
              </w:rPr>
              <w:t>驱动进行升级</w:t>
            </w:r>
          </w:p>
        </w:tc>
      </w:tr>
      <w:tr w14:paraId="4CE1CFFC">
        <w:tblPrEx>
          <w:tblCellMar>
            <w:top w:w="0" w:type="dxa"/>
            <w:left w:w="108" w:type="dxa"/>
            <w:bottom w:w="0" w:type="dxa"/>
            <w:right w:w="108" w:type="dxa"/>
          </w:tblCellMar>
        </w:tblPrEx>
        <w:trPr>
          <w:trHeight w:val="840" w:hRule="atLeast"/>
        </w:trPr>
        <w:tc>
          <w:tcPr>
            <w:tcW w:w="560" w:type="dxa"/>
            <w:tcBorders>
              <w:top w:val="nil"/>
              <w:left w:val="single" w:color="000000" w:sz="4" w:space="0"/>
              <w:bottom w:val="single" w:color="000000" w:sz="4" w:space="0"/>
              <w:right w:val="single" w:color="000000" w:sz="4" w:space="0"/>
            </w:tcBorders>
            <w:noWrap w:val="0"/>
            <w:vAlign w:val="center"/>
          </w:tcPr>
          <w:p w14:paraId="37752A6A">
            <w:pPr>
              <w:widowControl/>
              <w:jc w:val="center"/>
              <w:rPr>
                <w:rFonts w:hint="eastAsia" w:ascii="宋体" w:hAnsi="宋体"/>
                <w:color w:val="000000"/>
                <w:kern w:val="0"/>
                <w:sz w:val="22"/>
                <w:szCs w:val="22"/>
              </w:rPr>
            </w:pPr>
            <w:r>
              <w:rPr>
                <w:rFonts w:hint="eastAsia" w:ascii="宋体" w:hAnsi="宋体"/>
                <w:color w:val="000000"/>
                <w:kern w:val="0"/>
                <w:sz w:val="22"/>
                <w:szCs w:val="22"/>
              </w:rPr>
              <w:t>69</w:t>
            </w:r>
          </w:p>
        </w:tc>
        <w:tc>
          <w:tcPr>
            <w:tcW w:w="1140" w:type="dxa"/>
            <w:tcBorders>
              <w:top w:val="nil"/>
              <w:left w:val="nil"/>
              <w:bottom w:val="single" w:color="000000" w:sz="4" w:space="0"/>
              <w:right w:val="single" w:color="000000" w:sz="4" w:space="0"/>
            </w:tcBorders>
            <w:noWrap w:val="0"/>
            <w:vAlign w:val="center"/>
          </w:tcPr>
          <w:p w14:paraId="25FFE479">
            <w:pPr>
              <w:widowControl/>
              <w:jc w:val="center"/>
              <w:rPr>
                <w:rFonts w:hint="eastAsia" w:ascii="宋体" w:hAnsi="宋体"/>
                <w:kern w:val="0"/>
                <w:sz w:val="22"/>
                <w:szCs w:val="22"/>
              </w:rPr>
            </w:pPr>
            <w:r>
              <w:rPr>
                <w:rFonts w:hint="eastAsia" w:ascii="宋体" w:hAnsi="宋体"/>
                <w:kern w:val="0"/>
                <w:sz w:val="22"/>
                <w:szCs w:val="22"/>
              </w:rPr>
              <w:t>功能要求</w:t>
            </w:r>
          </w:p>
        </w:tc>
        <w:tc>
          <w:tcPr>
            <w:tcW w:w="1020" w:type="dxa"/>
            <w:vMerge w:val="continue"/>
            <w:tcBorders>
              <w:top w:val="nil"/>
              <w:left w:val="single" w:color="000000" w:sz="4" w:space="0"/>
              <w:bottom w:val="single" w:color="000000" w:sz="4" w:space="0"/>
              <w:right w:val="single" w:color="000000" w:sz="4" w:space="0"/>
            </w:tcBorders>
            <w:noWrap w:val="0"/>
            <w:vAlign w:val="center"/>
          </w:tcPr>
          <w:p w14:paraId="1522D56D">
            <w:pPr>
              <w:widowControl/>
              <w:jc w:val="left"/>
              <w:rPr>
                <w:rFonts w:ascii="宋体" w:hAnsi="宋体"/>
                <w:kern w:val="0"/>
                <w:sz w:val="22"/>
                <w:szCs w:val="22"/>
              </w:rPr>
            </w:pPr>
          </w:p>
        </w:tc>
        <w:tc>
          <w:tcPr>
            <w:tcW w:w="1260" w:type="dxa"/>
            <w:tcBorders>
              <w:top w:val="nil"/>
              <w:left w:val="nil"/>
              <w:bottom w:val="single" w:color="000000" w:sz="4" w:space="0"/>
              <w:right w:val="single" w:color="000000" w:sz="4" w:space="0"/>
            </w:tcBorders>
            <w:noWrap w:val="0"/>
            <w:vAlign w:val="center"/>
          </w:tcPr>
          <w:p w14:paraId="469CFD2F">
            <w:pPr>
              <w:widowControl/>
              <w:jc w:val="left"/>
              <w:rPr>
                <w:rFonts w:hint="eastAsia" w:ascii="宋体" w:hAnsi="宋体"/>
                <w:kern w:val="0"/>
                <w:sz w:val="22"/>
                <w:szCs w:val="22"/>
              </w:rPr>
            </w:pPr>
            <w:r>
              <w:rPr>
                <w:rFonts w:hint="eastAsia" w:ascii="宋体" w:hAnsi="宋体"/>
                <w:kern w:val="0"/>
                <w:sz w:val="22"/>
                <w:szCs w:val="22"/>
              </w:rPr>
              <w:t>操作系统</w:t>
            </w:r>
            <w:r>
              <w:rPr>
                <w:rFonts w:hint="eastAsia" w:ascii="宋体" w:hAnsi="宋体"/>
                <w:kern w:val="0"/>
                <w:sz w:val="22"/>
                <w:szCs w:val="22"/>
              </w:rPr>
              <w:br w:type="textWrapping"/>
            </w:r>
            <w:r>
              <w:rPr>
                <w:rFonts w:hint="eastAsia" w:ascii="宋体" w:hAnsi="宋体"/>
                <w:kern w:val="0"/>
                <w:sz w:val="22"/>
                <w:szCs w:val="22"/>
              </w:rPr>
              <w:t>及驱动的</w:t>
            </w:r>
            <w:r>
              <w:rPr>
                <w:rFonts w:hint="eastAsia" w:ascii="宋体" w:hAnsi="宋体"/>
                <w:kern w:val="0"/>
                <w:sz w:val="22"/>
                <w:szCs w:val="22"/>
              </w:rPr>
              <w:br w:type="textWrapping"/>
            </w:r>
            <w:r>
              <w:rPr>
                <w:rFonts w:hint="eastAsia" w:ascii="宋体" w:hAnsi="宋体"/>
                <w:kern w:val="0"/>
                <w:sz w:val="22"/>
                <w:szCs w:val="22"/>
              </w:rPr>
              <w:t>备份还原</w:t>
            </w:r>
          </w:p>
        </w:tc>
        <w:tc>
          <w:tcPr>
            <w:tcW w:w="1080" w:type="dxa"/>
            <w:tcBorders>
              <w:top w:val="nil"/>
              <w:left w:val="nil"/>
              <w:bottom w:val="single" w:color="000000" w:sz="4" w:space="0"/>
              <w:right w:val="single" w:color="000000" w:sz="4" w:space="0"/>
            </w:tcBorders>
            <w:noWrap w:val="0"/>
            <w:vAlign w:val="center"/>
          </w:tcPr>
          <w:p w14:paraId="46FE1B10">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09E853C4">
            <w:pPr>
              <w:widowControl/>
              <w:jc w:val="left"/>
              <w:rPr>
                <w:rFonts w:hint="eastAsia" w:ascii="宋体" w:hAnsi="宋体"/>
                <w:kern w:val="0"/>
                <w:sz w:val="22"/>
                <w:szCs w:val="22"/>
              </w:rPr>
            </w:pPr>
            <w:r>
              <w:rPr>
                <w:rFonts w:hint="eastAsia" w:ascii="宋体" w:hAnsi="宋体"/>
                <w:kern w:val="0"/>
                <w:sz w:val="22"/>
                <w:szCs w:val="22"/>
              </w:rPr>
              <w:t>支持操作系统备份及还原功能</w:t>
            </w:r>
          </w:p>
        </w:tc>
      </w:tr>
      <w:tr w14:paraId="6FC7E15C">
        <w:tblPrEx>
          <w:tblCellMar>
            <w:top w:w="0" w:type="dxa"/>
            <w:left w:w="108" w:type="dxa"/>
            <w:bottom w:w="0" w:type="dxa"/>
            <w:right w:w="108" w:type="dxa"/>
          </w:tblCellMar>
        </w:tblPrEx>
        <w:trPr>
          <w:trHeight w:val="560" w:hRule="atLeast"/>
        </w:trPr>
        <w:tc>
          <w:tcPr>
            <w:tcW w:w="560" w:type="dxa"/>
            <w:tcBorders>
              <w:top w:val="nil"/>
              <w:left w:val="single" w:color="000000" w:sz="4" w:space="0"/>
              <w:bottom w:val="single" w:color="000000" w:sz="4" w:space="0"/>
              <w:right w:val="single" w:color="000000" w:sz="4" w:space="0"/>
            </w:tcBorders>
            <w:noWrap w:val="0"/>
            <w:vAlign w:val="center"/>
          </w:tcPr>
          <w:p w14:paraId="0DED5673">
            <w:pPr>
              <w:widowControl/>
              <w:jc w:val="center"/>
              <w:rPr>
                <w:rFonts w:hint="eastAsia" w:ascii="宋体" w:hAnsi="宋体"/>
                <w:color w:val="000000"/>
                <w:kern w:val="0"/>
                <w:sz w:val="22"/>
                <w:szCs w:val="22"/>
              </w:rPr>
            </w:pPr>
            <w:r>
              <w:rPr>
                <w:rFonts w:hint="eastAsia" w:ascii="宋体" w:hAnsi="宋体"/>
                <w:color w:val="000000"/>
                <w:kern w:val="0"/>
                <w:sz w:val="22"/>
                <w:szCs w:val="22"/>
              </w:rPr>
              <w:t>70</w:t>
            </w:r>
          </w:p>
        </w:tc>
        <w:tc>
          <w:tcPr>
            <w:tcW w:w="1140" w:type="dxa"/>
            <w:tcBorders>
              <w:top w:val="nil"/>
              <w:left w:val="nil"/>
              <w:bottom w:val="single" w:color="000000" w:sz="4" w:space="0"/>
              <w:right w:val="single" w:color="000000" w:sz="4" w:space="0"/>
            </w:tcBorders>
            <w:noWrap w:val="0"/>
            <w:vAlign w:val="center"/>
          </w:tcPr>
          <w:p w14:paraId="03E82CDB">
            <w:pPr>
              <w:widowControl/>
              <w:jc w:val="center"/>
              <w:rPr>
                <w:rFonts w:hint="eastAsia" w:ascii="宋体" w:hAnsi="宋体"/>
                <w:kern w:val="0"/>
                <w:sz w:val="22"/>
                <w:szCs w:val="22"/>
              </w:rPr>
            </w:pPr>
            <w:r>
              <w:rPr>
                <w:rFonts w:hint="eastAsia" w:ascii="宋体" w:hAnsi="宋体"/>
                <w:kern w:val="0"/>
                <w:sz w:val="22"/>
                <w:szCs w:val="22"/>
              </w:rPr>
              <w:t>功能要求</w:t>
            </w:r>
          </w:p>
        </w:tc>
        <w:tc>
          <w:tcPr>
            <w:tcW w:w="1020" w:type="dxa"/>
            <w:vMerge w:val="continue"/>
            <w:tcBorders>
              <w:top w:val="nil"/>
              <w:left w:val="single" w:color="000000" w:sz="4" w:space="0"/>
              <w:bottom w:val="single" w:color="000000" w:sz="4" w:space="0"/>
              <w:right w:val="single" w:color="000000" w:sz="4" w:space="0"/>
            </w:tcBorders>
            <w:noWrap w:val="0"/>
            <w:vAlign w:val="center"/>
          </w:tcPr>
          <w:p w14:paraId="4C09F608">
            <w:pPr>
              <w:widowControl/>
              <w:jc w:val="left"/>
              <w:rPr>
                <w:rFonts w:ascii="宋体" w:hAnsi="宋体"/>
                <w:kern w:val="0"/>
                <w:sz w:val="22"/>
                <w:szCs w:val="22"/>
              </w:rPr>
            </w:pPr>
          </w:p>
        </w:tc>
        <w:tc>
          <w:tcPr>
            <w:tcW w:w="1260" w:type="dxa"/>
            <w:tcBorders>
              <w:top w:val="nil"/>
              <w:left w:val="nil"/>
              <w:bottom w:val="single" w:color="000000" w:sz="4" w:space="0"/>
              <w:right w:val="single" w:color="000000" w:sz="4" w:space="0"/>
            </w:tcBorders>
            <w:noWrap w:val="0"/>
            <w:vAlign w:val="center"/>
          </w:tcPr>
          <w:p w14:paraId="665948EA">
            <w:pPr>
              <w:widowControl/>
              <w:jc w:val="left"/>
              <w:rPr>
                <w:rFonts w:hint="eastAsia" w:ascii="宋体" w:hAnsi="宋体"/>
                <w:kern w:val="0"/>
                <w:sz w:val="22"/>
                <w:szCs w:val="22"/>
              </w:rPr>
            </w:pPr>
            <w:r>
              <w:rPr>
                <w:rFonts w:hint="eastAsia" w:ascii="宋体" w:hAnsi="宋体"/>
                <w:kern w:val="0"/>
                <w:sz w:val="22"/>
                <w:szCs w:val="22"/>
              </w:rPr>
              <w:t>★操作系统</w:t>
            </w:r>
            <w:r>
              <w:rPr>
                <w:rFonts w:hint="eastAsia" w:ascii="宋体" w:hAnsi="宋体"/>
                <w:kern w:val="0"/>
                <w:sz w:val="22"/>
                <w:szCs w:val="22"/>
              </w:rPr>
              <w:br w:type="textWrapping"/>
            </w:r>
            <w:r>
              <w:rPr>
                <w:rFonts w:hint="eastAsia" w:ascii="宋体" w:hAnsi="宋体"/>
                <w:kern w:val="0"/>
                <w:sz w:val="22"/>
                <w:szCs w:val="22"/>
              </w:rPr>
              <w:t>功能</w:t>
            </w:r>
          </w:p>
        </w:tc>
        <w:tc>
          <w:tcPr>
            <w:tcW w:w="1080" w:type="dxa"/>
            <w:tcBorders>
              <w:top w:val="nil"/>
              <w:left w:val="nil"/>
              <w:bottom w:val="single" w:color="000000" w:sz="4" w:space="0"/>
              <w:right w:val="single" w:color="000000" w:sz="4" w:space="0"/>
            </w:tcBorders>
            <w:noWrap w:val="0"/>
            <w:vAlign w:val="center"/>
          </w:tcPr>
          <w:p w14:paraId="5BE7A092">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163A5785">
            <w:pPr>
              <w:widowControl/>
              <w:jc w:val="left"/>
              <w:rPr>
                <w:rFonts w:hint="eastAsia" w:ascii="宋体" w:hAnsi="宋体"/>
                <w:kern w:val="0"/>
                <w:sz w:val="22"/>
                <w:szCs w:val="22"/>
              </w:rPr>
            </w:pPr>
            <w:r>
              <w:rPr>
                <w:rFonts w:hint="eastAsia" w:ascii="宋体" w:hAnsi="宋体"/>
                <w:kern w:val="0"/>
                <w:sz w:val="22"/>
                <w:szCs w:val="22"/>
              </w:rPr>
              <w:t>a)支持访问控制、安全审计、网络接入鉴别等功能；</w:t>
            </w:r>
          </w:p>
        </w:tc>
      </w:tr>
      <w:tr w14:paraId="46DD7843">
        <w:tblPrEx>
          <w:tblCellMar>
            <w:top w:w="0" w:type="dxa"/>
            <w:left w:w="108" w:type="dxa"/>
            <w:bottom w:w="0" w:type="dxa"/>
            <w:right w:w="108" w:type="dxa"/>
          </w:tblCellMar>
        </w:tblPrEx>
        <w:trPr>
          <w:trHeight w:val="560" w:hRule="atLeast"/>
        </w:trPr>
        <w:tc>
          <w:tcPr>
            <w:tcW w:w="560" w:type="dxa"/>
            <w:tcBorders>
              <w:top w:val="nil"/>
              <w:left w:val="single" w:color="000000" w:sz="4" w:space="0"/>
              <w:bottom w:val="single" w:color="000000" w:sz="4" w:space="0"/>
              <w:right w:val="single" w:color="000000" w:sz="4" w:space="0"/>
            </w:tcBorders>
            <w:noWrap w:val="0"/>
            <w:vAlign w:val="center"/>
          </w:tcPr>
          <w:p w14:paraId="08C38B31">
            <w:pPr>
              <w:widowControl/>
              <w:jc w:val="center"/>
              <w:rPr>
                <w:rFonts w:hint="eastAsia" w:ascii="宋体" w:hAnsi="宋体"/>
                <w:color w:val="000000"/>
                <w:kern w:val="0"/>
                <w:sz w:val="22"/>
                <w:szCs w:val="22"/>
              </w:rPr>
            </w:pPr>
            <w:r>
              <w:rPr>
                <w:rFonts w:hint="eastAsia" w:ascii="宋体" w:hAnsi="宋体"/>
                <w:color w:val="000000"/>
                <w:kern w:val="0"/>
                <w:sz w:val="22"/>
                <w:szCs w:val="22"/>
              </w:rPr>
              <w:t>71</w:t>
            </w:r>
          </w:p>
        </w:tc>
        <w:tc>
          <w:tcPr>
            <w:tcW w:w="1140" w:type="dxa"/>
            <w:tcBorders>
              <w:top w:val="nil"/>
              <w:left w:val="nil"/>
              <w:bottom w:val="single" w:color="000000" w:sz="4" w:space="0"/>
              <w:right w:val="single" w:color="000000" w:sz="4" w:space="0"/>
            </w:tcBorders>
            <w:noWrap w:val="0"/>
            <w:vAlign w:val="center"/>
          </w:tcPr>
          <w:p w14:paraId="3C825F12">
            <w:pPr>
              <w:widowControl/>
              <w:jc w:val="center"/>
              <w:rPr>
                <w:rFonts w:hint="eastAsia" w:ascii="宋体" w:hAnsi="宋体"/>
                <w:kern w:val="0"/>
                <w:sz w:val="22"/>
                <w:szCs w:val="22"/>
              </w:rPr>
            </w:pPr>
            <w:r>
              <w:rPr>
                <w:rFonts w:hint="eastAsia" w:ascii="宋体" w:hAnsi="宋体"/>
                <w:kern w:val="0"/>
                <w:sz w:val="22"/>
                <w:szCs w:val="22"/>
              </w:rPr>
              <w:t>功能要求</w:t>
            </w:r>
          </w:p>
        </w:tc>
        <w:tc>
          <w:tcPr>
            <w:tcW w:w="1020" w:type="dxa"/>
            <w:tcBorders>
              <w:top w:val="nil"/>
              <w:left w:val="nil"/>
              <w:bottom w:val="single" w:color="000000" w:sz="4" w:space="0"/>
              <w:right w:val="single" w:color="000000" w:sz="4" w:space="0"/>
            </w:tcBorders>
            <w:noWrap w:val="0"/>
            <w:vAlign w:val="center"/>
          </w:tcPr>
          <w:p w14:paraId="1A228A49">
            <w:pPr>
              <w:widowControl/>
              <w:jc w:val="center"/>
              <w:rPr>
                <w:rFonts w:hint="eastAsia" w:ascii="宋体" w:hAnsi="宋体"/>
                <w:kern w:val="0"/>
                <w:sz w:val="22"/>
                <w:szCs w:val="22"/>
              </w:rPr>
            </w:pPr>
            <w:r>
              <w:rPr>
                <w:rFonts w:hint="eastAsia" w:ascii="宋体" w:hAnsi="宋体"/>
                <w:kern w:val="0"/>
                <w:sz w:val="22"/>
                <w:szCs w:val="22"/>
              </w:rPr>
              <w:t>中文信息处理功能</w:t>
            </w:r>
          </w:p>
        </w:tc>
        <w:tc>
          <w:tcPr>
            <w:tcW w:w="1260" w:type="dxa"/>
            <w:tcBorders>
              <w:top w:val="nil"/>
              <w:left w:val="nil"/>
              <w:bottom w:val="single" w:color="000000" w:sz="4" w:space="0"/>
              <w:right w:val="single" w:color="000000" w:sz="4" w:space="0"/>
            </w:tcBorders>
            <w:noWrap w:val="0"/>
            <w:vAlign w:val="center"/>
          </w:tcPr>
          <w:p w14:paraId="18AB8830">
            <w:pPr>
              <w:widowControl/>
              <w:jc w:val="left"/>
              <w:rPr>
                <w:rFonts w:hint="eastAsia" w:ascii="宋体" w:hAnsi="宋体"/>
                <w:kern w:val="0"/>
                <w:sz w:val="22"/>
                <w:szCs w:val="22"/>
              </w:rPr>
            </w:pPr>
            <w:r>
              <w:rPr>
                <w:rFonts w:hint="eastAsia" w:ascii="宋体" w:hAnsi="宋体"/>
                <w:kern w:val="0"/>
                <w:sz w:val="22"/>
                <w:szCs w:val="22"/>
              </w:rPr>
              <w:t>★中文信息</w:t>
            </w:r>
            <w:r>
              <w:rPr>
                <w:rFonts w:hint="eastAsia" w:ascii="宋体" w:hAnsi="宋体"/>
                <w:kern w:val="0"/>
                <w:sz w:val="22"/>
                <w:szCs w:val="22"/>
              </w:rPr>
              <w:br w:type="textWrapping"/>
            </w:r>
            <w:r>
              <w:rPr>
                <w:rFonts w:hint="eastAsia" w:ascii="宋体" w:hAnsi="宋体"/>
                <w:kern w:val="0"/>
                <w:sz w:val="22"/>
                <w:szCs w:val="22"/>
              </w:rPr>
              <w:t>处理</w:t>
            </w:r>
          </w:p>
        </w:tc>
        <w:tc>
          <w:tcPr>
            <w:tcW w:w="1080" w:type="dxa"/>
            <w:tcBorders>
              <w:top w:val="nil"/>
              <w:left w:val="nil"/>
              <w:bottom w:val="single" w:color="000000" w:sz="4" w:space="0"/>
              <w:right w:val="single" w:color="000000" w:sz="4" w:space="0"/>
            </w:tcBorders>
            <w:noWrap w:val="0"/>
            <w:vAlign w:val="center"/>
          </w:tcPr>
          <w:p w14:paraId="4250FB2C">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3449B660">
            <w:pPr>
              <w:widowControl/>
              <w:jc w:val="left"/>
              <w:rPr>
                <w:rFonts w:hint="eastAsia" w:ascii="宋体" w:hAnsi="宋体"/>
                <w:kern w:val="0"/>
                <w:sz w:val="22"/>
                <w:szCs w:val="22"/>
              </w:rPr>
            </w:pPr>
            <w:r>
              <w:rPr>
                <w:rFonts w:hint="eastAsia" w:ascii="宋体" w:hAnsi="宋体"/>
                <w:kern w:val="0"/>
                <w:sz w:val="22"/>
                <w:szCs w:val="22"/>
              </w:rPr>
              <w:t>符合GB 18030的有关规定</w:t>
            </w:r>
          </w:p>
        </w:tc>
      </w:tr>
      <w:tr w14:paraId="54AB7C27">
        <w:tblPrEx>
          <w:tblCellMar>
            <w:top w:w="0" w:type="dxa"/>
            <w:left w:w="108" w:type="dxa"/>
            <w:bottom w:w="0" w:type="dxa"/>
            <w:right w:w="108" w:type="dxa"/>
          </w:tblCellMar>
        </w:tblPrEx>
        <w:trPr>
          <w:trHeight w:val="560" w:hRule="atLeast"/>
        </w:trPr>
        <w:tc>
          <w:tcPr>
            <w:tcW w:w="560" w:type="dxa"/>
            <w:tcBorders>
              <w:top w:val="nil"/>
              <w:left w:val="single" w:color="000000" w:sz="4" w:space="0"/>
              <w:bottom w:val="single" w:color="000000" w:sz="4" w:space="0"/>
              <w:right w:val="single" w:color="000000" w:sz="4" w:space="0"/>
            </w:tcBorders>
            <w:noWrap w:val="0"/>
            <w:vAlign w:val="center"/>
          </w:tcPr>
          <w:p w14:paraId="493AC923">
            <w:pPr>
              <w:widowControl/>
              <w:jc w:val="center"/>
              <w:rPr>
                <w:rFonts w:hint="eastAsia" w:ascii="宋体" w:hAnsi="宋体"/>
                <w:color w:val="000000"/>
                <w:kern w:val="0"/>
                <w:sz w:val="22"/>
                <w:szCs w:val="22"/>
              </w:rPr>
            </w:pPr>
            <w:r>
              <w:rPr>
                <w:rFonts w:hint="eastAsia" w:ascii="宋体" w:hAnsi="宋体"/>
                <w:color w:val="000000"/>
                <w:kern w:val="0"/>
                <w:sz w:val="22"/>
                <w:szCs w:val="22"/>
              </w:rPr>
              <w:t>72</w:t>
            </w:r>
          </w:p>
        </w:tc>
        <w:tc>
          <w:tcPr>
            <w:tcW w:w="1140" w:type="dxa"/>
            <w:tcBorders>
              <w:top w:val="nil"/>
              <w:left w:val="nil"/>
              <w:bottom w:val="single" w:color="000000" w:sz="4" w:space="0"/>
              <w:right w:val="single" w:color="000000" w:sz="4" w:space="0"/>
            </w:tcBorders>
            <w:noWrap w:val="0"/>
            <w:vAlign w:val="center"/>
          </w:tcPr>
          <w:p w14:paraId="45A025C1">
            <w:pPr>
              <w:widowControl/>
              <w:jc w:val="center"/>
              <w:rPr>
                <w:rFonts w:hint="eastAsia" w:ascii="宋体" w:hAnsi="宋体"/>
                <w:kern w:val="0"/>
                <w:sz w:val="22"/>
                <w:szCs w:val="22"/>
              </w:rPr>
            </w:pPr>
            <w:r>
              <w:rPr>
                <w:rFonts w:hint="eastAsia" w:ascii="宋体" w:hAnsi="宋体"/>
                <w:kern w:val="0"/>
                <w:sz w:val="22"/>
                <w:szCs w:val="22"/>
              </w:rPr>
              <w:t>功能要求</w:t>
            </w:r>
          </w:p>
        </w:tc>
        <w:tc>
          <w:tcPr>
            <w:tcW w:w="1020" w:type="dxa"/>
            <w:vMerge w:val="restart"/>
            <w:tcBorders>
              <w:top w:val="nil"/>
              <w:left w:val="single" w:color="000000" w:sz="4" w:space="0"/>
              <w:bottom w:val="single" w:color="000000" w:sz="4" w:space="0"/>
              <w:right w:val="single" w:color="000000" w:sz="4" w:space="0"/>
            </w:tcBorders>
            <w:noWrap w:val="0"/>
            <w:vAlign w:val="center"/>
          </w:tcPr>
          <w:p w14:paraId="240E5096">
            <w:pPr>
              <w:widowControl/>
              <w:jc w:val="center"/>
              <w:rPr>
                <w:rFonts w:hint="eastAsia" w:ascii="宋体" w:hAnsi="宋体"/>
                <w:kern w:val="0"/>
                <w:sz w:val="22"/>
                <w:szCs w:val="22"/>
              </w:rPr>
            </w:pPr>
            <w:r>
              <w:rPr>
                <w:rFonts w:hint="eastAsia" w:ascii="宋体" w:hAnsi="宋体"/>
                <w:kern w:val="0"/>
                <w:sz w:val="22"/>
                <w:szCs w:val="22"/>
              </w:rPr>
              <w:t>机柜功能</w:t>
            </w:r>
          </w:p>
        </w:tc>
        <w:tc>
          <w:tcPr>
            <w:tcW w:w="1260" w:type="dxa"/>
            <w:tcBorders>
              <w:top w:val="nil"/>
              <w:left w:val="nil"/>
              <w:bottom w:val="single" w:color="000000" w:sz="4" w:space="0"/>
              <w:right w:val="single" w:color="000000" w:sz="4" w:space="0"/>
            </w:tcBorders>
            <w:noWrap w:val="0"/>
            <w:vAlign w:val="center"/>
          </w:tcPr>
          <w:p w14:paraId="2162A98C">
            <w:pPr>
              <w:widowControl/>
              <w:jc w:val="left"/>
              <w:rPr>
                <w:rFonts w:hint="eastAsia" w:ascii="宋体" w:hAnsi="宋体"/>
                <w:kern w:val="0"/>
                <w:sz w:val="22"/>
                <w:szCs w:val="22"/>
              </w:rPr>
            </w:pPr>
            <w:r>
              <w:rPr>
                <w:rFonts w:hint="eastAsia" w:ascii="宋体" w:hAnsi="宋体"/>
                <w:kern w:val="0"/>
                <w:sz w:val="22"/>
                <w:szCs w:val="22"/>
              </w:rPr>
              <w:t>机柜管理功能</w:t>
            </w:r>
          </w:p>
        </w:tc>
        <w:tc>
          <w:tcPr>
            <w:tcW w:w="1080" w:type="dxa"/>
            <w:tcBorders>
              <w:top w:val="nil"/>
              <w:left w:val="nil"/>
              <w:bottom w:val="single" w:color="000000" w:sz="4" w:space="0"/>
              <w:right w:val="single" w:color="000000" w:sz="4" w:space="0"/>
            </w:tcBorders>
            <w:noWrap w:val="0"/>
            <w:vAlign w:val="center"/>
          </w:tcPr>
          <w:p w14:paraId="2C166248">
            <w:pPr>
              <w:widowControl/>
              <w:jc w:val="center"/>
              <w:rPr>
                <w:rFonts w:hint="eastAsia" w:ascii="宋体" w:hAnsi="宋体"/>
                <w:kern w:val="0"/>
                <w:sz w:val="22"/>
                <w:szCs w:val="22"/>
              </w:rPr>
            </w:pPr>
            <w:r>
              <w:rPr>
                <w:rFonts w:hint="eastAsia" w:ascii="宋体" w:hAnsi="宋体"/>
                <w:kern w:val="0"/>
                <w:sz w:val="22"/>
                <w:szCs w:val="22"/>
              </w:rPr>
              <w:t>/</w:t>
            </w:r>
          </w:p>
        </w:tc>
        <w:tc>
          <w:tcPr>
            <w:tcW w:w="4580" w:type="dxa"/>
            <w:tcBorders>
              <w:top w:val="nil"/>
              <w:left w:val="nil"/>
              <w:bottom w:val="single" w:color="000000" w:sz="4" w:space="0"/>
              <w:right w:val="single" w:color="000000" w:sz="4" w:space="0"/>
            </w:tcBorders>
            <w:noWrap w:val="0"/>
            <w:vAlign w:val="center"/>
          </w:tcPr>
          <w:p w14:paraId="6BC1C37E">
            <w:pPr>
              <w:widowControl/>
              <w:jc w:val="center"/>
              <w:rPr>
                <w:rFonts w:hint="eastAsia" w:ascii="宋体" w:hAnsi="宋体"/>
                <w:kern w:val="0"/>
                <w:sz w:val="22"/>
                <w:szCs w:val="22"/>
              </w:rPr>
            </w:pPr>
            <w:r>
              <w:rPr>
                <w:rFonts w:hint="eastAsia" w:ascii="宋体" w:hAnsi="宋体"/>
                <w:kern w:val="0"/>
                <w:sz w:val="22"/>
                <w:szCs w:val="22"/>
              </w:rPr>
              <w:t>/</w:t>
            </w:r>
          </w:p>
        </w:tc>
      </w:tr>
      <w:tr w14:paraId="780BA07E">
        <w:tblPrEx>
          <w:tblCellMar>
            <w:top w:w="0" w:type="dxa"/>
            <w:left w:w="108" w:type="dxa"/>
            <w:bottom w:w="0" w:type="dxa"/>
            <w:right w:w="108" w:type="dxa"/>
          </w:tblCellMar>
        </w:tblPrEx>
        <w:trPr>
          <w:trHeight w:val="560" w:hRule="atLeast"/>
        </w:trPr>
        <w:tc>
          <w:tcPr>
            <w:tcW w:w="560" w:type="dxa"/>
            <w:tcBorders>
              <w:top w:val="nil"/>
              <w:left w:val="single" w:color="000000" w:sz="4" w:space="0"/>
              <w:bottom w:val="single" w:color="000000" w:sz="4" w:space="0"/>
              <w:right w:val="single" w:color="000000" w:sz="4" w:space="0"/>
            </w:tcBorders>
            <w:noWrap w:val="0"/>
            <w:vAlign w:val="center"/>
          </w:tcPr>
          <w:p w14:paraId="74DC13B3">
            <w:pPr>
              <w:widowControl/>
              <w:jc w:val="center"/>
              <w:rPr>
                <w:rFonts w:hint="eastAsia" w:ascii="宋体" w:hAnsi="宋体"/>
                <w:color w:val="000000"/>
                <w:kern w:val="0"/>
                <w:sz w:val="22"/>
                <w:szCs w:val="22"/>
              </w:rPr>
            </w:pPr>
            <w:r>
              <w:rPr>
                <w:rFonts w:hint="eastAsia" w:ascii="宋体" w:hAnsi="宋体"/>
                <w:color w:val="000000"/>
                <w:kern w:val="0"/>
                <w:sz w:val="22"/>
                <w:szCs w:val="22"/>
              </w:rPr>
              <w:t>73</w:t>
            </w:r>
          </w:p>
        </w:tc>
        <w:tc>
          <w:tcPr>
            <w:tcW w:w="1140" w:type="dxa"/>
            <w:tcBorders>
              <w:top w:val="nil"/>
              <w:left w:val="nil"/>
              <w:bottom w:val="single" w:color="000000" w:sz="4" w:space="0"/>
              <w:right w:val="single" w:color="000000" w:sz="4" w:space="0"/>
            </w:tcBorders>
            <w:noWrap w:val="0"/>
            <w:vAlign w:val="center"/>
          </w:tcPr>
          <w:p w14:paraId="6ACAFFC4">
            <w:pPr>
              <w:widowControl/>
              <w:jc w:val="center"/>
              <w:rPr>
                <w:rFonts w:hint="eastAsia" w:ascii="宋体" w:hAnsi="宋体"/>
                <w:kern w:val="0"/>
                <w:sz w:val="22"/>
                <w:szCs w:val="22"/>
              </w:rPr>
            </w:pPr>
            <w:r>
              <w:rPr>
                <w:rFonts w:hint="eastAsia" w:ascii="宋体" w:hAnsi="宋体"/>
                <w:kern w:val="0"/>
                <w:sz w:val="22"/>
                <w:szCs w:val="22"/>
              </w:rPr>
              <w:t>功能要求</w:t>
            </w:r>
          </w:p>
        </w:tc>
        <w:tc>
          <w:tcPr>
            <w:tcW w:w="1020" w:type="dxa"/>
            <w:vMerge w:val="continue"/>
            <w:tcBorders>
              <w:top w:val="nil"/>
              <w:left w:val="single" w:color="000000" w:sz="4" w:space="0"/>
              <w:bottom w:val="single" w:color="000000" w:sz="4" w:space="0"/>
              <w:right w:val="single" w:color="000000" w:sz="4" w:space="0"/>
            </w:tcBorders>
            <w:noWrap w:val="0"/>
            <w:vAlign w:val="center"/>
          </w:tcPr>
          <w:p w14:paraId="7C0DC8EC">
            <w:pPr>
              <w:widowControl/>
              <w:jc w:val="left"/>
              <w:rPr>
                <w:rFonts w:ascii="宋体" w:hAnsi="宋体"/>
                <w:kern w:val="0"/>
                <w:sz w:val="22"/>
                <w:szCs w:val="22"/>
              </w:rPr>
            </w:pPr>
          </w:p>
        </w:tc>
        <w:tc>
          <w:tcPr>
            <w:tcW w:w="1260" w:type="dxa"/>
            <w:tcBorders>
              <w:top w:val="nil"/>
              <w:left w:val="nil"/>
              <w:bottom w:val="single" w:color="000000" w:sz="4" w:space="0"/>
              <w:right w:val="single" w:color="000000" w:sz="4" w:space="0"/>
            </w:tcBorders>
            <w:noWrap w:val="0"/>
            <w:vAlign w:val="center"/>
          </w:tcPr>
          <w:p w14:paraId="7CDBEAB5">
            <w:pPr>
              <w:widowControl/>
              <w:jc w:val="left"/>
              <w:rPr>
                <w:rFonts w:hint="eastAsia" w:ascii="宋体" w:hAnsi="宋体"/>
                <w:kern w:val="0"/>
                <w:sz w:val="22"/>
                <w:szCs w:val="22"/>
              </w:rPr>
            </w:pPr>
            <w:r>
              <w:rPr>
                <w:rFonts w:hint="eastAsia" w:ascii="宋体" w:hAnsi="宋体"/>
                <w:kern w:val="0"/>
                <w:sz w:val="22"/>
                <w:szCs w:val="22"/>
              </w:rPr>
              <w:t>机柜通信方式</w:t>
            </w:r>
          </w:p>
        </w:tc>
        <w:tc>
          <w:tcPr>
            <w:tcW w:w="1080" w:type="dxa"/>
            <w:tcBorders>
              <w:top w:val="nil"/>
              <w:left w:val="nil"/>
              <w:bottom w:val="single" w:color="000000" w:sz="4" w:space="0"/>
              <w:right w:val="single" w:color="000000" w:sz="4" w:space="0"/>
            </w:tcBorders>
            <w:noWrap w:val="0"/>
            <w:vAlign w:val="center"/>
          </w:tcPr>
          <w:p w14:paraId="4052FECC">
            <w:pPr>
              <w:widowControl/>
              <w:jc w:val="center"/>
              <w:rPr>
                <w:rFonts w:hint="eastAsia" w:ascii="宋体" w:hAnsi="宋体"/>
                <w:kern w:val="0"/>
                <w:sz w:val="22"/>
                <w:szCs w:val="22"/>
              </w:rPr>
            </w:pPr>
            <w:r>
              <w:rPr>
                <w:rFonts w:hint="eastAsia" w:ascii="宋体" w:hAnsi="宋体"/>
                <w:kern w:val="0"/>
                <w:sz w:val="22"/>
                <w:szCs w:val="22"/>
              </w:rPr>
              <w:t>/</w:t>
            </w:r>
          </w:p>
        </w:tc>
        <w:tc>
          <w:tcPr>
            <w:tcW w:w="4580" w:type="dxa"/>
            <w:tcBorders>
              <w:top w:val="nil"/>
              <w:left w:val="nil"/>
              <w:bottom w:val="single" w:color="000000" w:sz="4" w:space="0"/>
              <w:right w:val="single" w:color="000000" w:sz="4" w:space="0"/>
            </w:tcBorders>
            <w:noWrap w:val="0"/>
            <w:vAlign w:val="center"/>
          </w:tcPr>
          <w:p w14:paraId="65C3D401">
            <w:pPr>
              <w:widowControl/>
              <w:jc w:val="center"/>
              <w:rPr>
                <w:rFonts w:hint="eastAsia" w:ascii="宋体" w:hAnsi="宋体"/>
                <w:kern w:val="0"/>
                <w:sz w:val="22"/>
                <w:szCs w:val="22"/>
              </w:rPr>
            </w:pPr>
            <w:r>
              <w:rPr>
                <w:rFonts w:hint="eastAsia" w:ascii="宋体" w:hAnsi="宋体"/>
                <w:kern w:val="0"/>
                <w:sz w:val="22"/>
                <w:szCs w:val="22"/>
              </w:rPr>
              <w:t>/</w:t>
            </w:r>
          </w:p>
        </w:tc>
      </w:tr>
      <w:tr w14:paraId="4462CDAD">
        <w:tblPrEx>
          <w:tblCellMar>
            <w:top w:w="0" w:type="dxa"/>
            <w:left w:w="108" w:type="dxa"/>
            <w:bottom w:w="0" w:type="dxa"/>
            <w:right w:w="108" w:type="dxa"/>
          </w:tblCellMar>
        </w:tblPrEx>
        <w:trPr>
          <w:trHeight w:val="560" w:hRule="atLeast"/>
        </w:trPr>
        <w:tc>
          <w:tcPr>
            <w:tcW w:w="560" w:type="dxa"/>
            <w:tcBorders>
              <w:top w:val="nil"/>
              <w:left w:val="single" w:color="000000" w:sz="4" w:space="0"/>
              <w:bottom w:val="single" w:color="000000" w:sz="4" w:space="0"/>
              <w:right w:val="single" w:color="000000" w:sz="4" w:space="0"/>
            </w:tcBorders>
            <w:noWrap w:val="0"/>
            <w:vAlign w:val="center"/>
          </w:tcPr>
          <w:p w14:paraId="11F5A383">
            <w:pPr>
              <w:widowControl/>
              <w:jc w:val="center"/>
              <w:rPr>
                <w:rFonts w:hint="eastAsia" w:ascii="宋体" w:hAnsi="宋体"/>
                <w:color w:val="000000"/>
                <w:kern w:val="0"/>
                <w:sz w:val="22"/>
                <w:szCs w:val="22"/>
              </w:rPr>
            </w:pPr>
            <w:r>
              <w:rPr>
                <w:rFonts w:hint="eastAsia" w:ascii="宋体" w:hAnsi="宋体"/>
                <w:color w:val="000000"/>
                <w:kern w:val="0"/>
                <w:sz w:val="22"/>
                <w:szCs w:val="22"/>
              </w:rPr>
              <w:t>74</w:t>
            </w:r>
          </w:p>
        </w:tc>
        <w:tc>
          <w:tcPr>
            <w:tcW w:w="1140" w:type="dxa"/>
            <w:tcBorders>
              <w:top w:val="nil"/>
              <w:left w:val="nil"/>
              <w:bottom w:val="single" w:color="000000" w:sz="4" w:space="0"/>
              <w:right w:val="single" w:color="000000" w:sz="4" w:space="0"/>
            </w:tcBorders>
            <w:noWrap w:val="0"/>
            <w:vAlign w:val="center"/>
          </w:tcPr>
          <w:p w14:paraId="38F50429">
            <w:pPr>
              <w:widowControl/>
              <w:jc w:val="center"/>
              <w:rPr>
                <w:rFonts w:hint="eastAsia" w:ascii="宋体" w:hAnsi="宋体"/>
                <w:kern w:val="0"/>
                <w:sz w:val="22"/>
                <w:szCs w:val="22"/>
              </w:rPr>
            </w:pPr>
            <w:r>
              <w:rPr>
                <w:rFonts w:hint="eastAsia" w:ascii="宋体" w:hAnsi="宋体"/>
                <w:kern w:val="0"/>
                <w:sz w:val="22"/>
                <w:szCs w:val="22"/>
              </w:rPr>
              <w:t>功能要求</w:t>
            </w:r>
          </w:p>
        </w:tc>
        <w:tc>
          <w:tcPr>
            <w:tcW w:w="1020" w:type="dxa"/>
            <w:vMerge w:val="continue"/>
            <w:tcBorders>
              <w:top w:val="nil"/>
              <w:left w:val="single" w:color="000000" w:sz="4" w:space="0"/>
              <w:bottom w:val="single" w:color="000000" w:sz="4" w:space="0"/>
              <w:right w:val="single" w:color="000000" w:sz="4" w:space="0"/>
            </w:tcBorders>
            <w:noWrap w:val="0"/>
            <w:vAlign w:val="center"/>
          </w:tcPr>
          <w:p w14:paraId="4BCF593D">
            <w:pPr>
              <w:widowControl/>
              <w:jc w:val="left"/>
              <w:rPr>
                <w:rFonts w:ascii="宋体" w:hAnsi="宋体"/>
                <w:kern w:val="0"/>
                <w:sz w:val="22"/>
                <w:szCs w:val="22"/>
              </w:rPr>
            </w:pPr>
          </w:p>
        </w:tc>
        <w:tc>
          <w:tcPr>
            <w:tcW w:w="1260" w:type="dxa"/>
            <w:tcBorders>
              <w:top w:val="nil"/>
              <w:left w:val="nil"/>
              <w:bottom w:val="single" w:color="000000" w:sz="4" w:space="0"/>
              <w:right w:val="single" w:color="000000" w:sz="4" w:space="0"/>
            </w:tcBorders>
            <w:noWrap w:val="0"/>
            <w:vAlign w:val="center"/>
          </w:tcPr>
          <w:p w14:paraId="7CED974B">
            <w:pPr>
              <w:widowControl/>
              <w:jc w:val="left"/>
              <w:rPr>
                <w:rFonts w:hint="eastAsia" w:ascii="宋体" w:hAnsi="宋体"/>
                <w:kern w:val="0"/>
                <w:sz w:val="22"/>
                <w:szCs w:val="22"/>
              </w:rPr>
            </w:pPr>
            <w:r>
              <w:rPr>
                <w:rFonts w:hint="eastAsia" w:ascii="宋体" w:hAnsi="宋体"/>
                <w:kern w:val="0"/>
                <w:sz w:val="22"/>
                <w:szCs w:val="22"/>
              </w:rPr>
              <w:t>多集群作业管理</w:t>
            </w:r>
          </w:p>
        </w:tc>
        <w:tc>
          <w:tcPr>
            <w:tcW w:w="1080" w:type="dxa"/>
            <w:tcBorders>
              <w:top w:val="nil"/>
              <w:left w:val="nil"/>
              <w:bottom w:val="single" w:color="000000" w:sz="4" w:space="0"/>
              <w:right w:val="single" w:color="000000" w:sz="4" w:space="0"/>
            </w:tcBorders>
            <w:noWrap w:val="0"/>
            <w:vAlign w:val="center"/>
          </w:tcPr>
          <w:p w14:paraId="00744611">
            <w:pPr>
              <w:widowControl/>
              <w:jc w:val="center"/>
              <w:rPr>
                <w:rFonts w:hint="eastAsia" w:ascii="宋体" w:hAnsi="宋体"/>
                <w:kern w:val="0"/>
                <w:sz w:val="22"/>
                <w:szCs w:val="22"/>
              </w:rPr>
            </w:pPr>
            <w:r>
              <w:rPr>
                <w:rFonts w:hint="eastAsia" w:ascii="宋体" w:hAnsi="宋体"/>
                <w:kern w:val="0"/>
                <w:sz w:val="22"/>
                <w:szCs w:val="22"/>
              </w:rPr>
              <w:t>/</w:t>
            </w:r>
          </w:p>
        </w:tc>
        <w:tc>
          <w:tcPr>
            <w:tcW w:w="4580" w:type="dxa"/>
            <w:tcBorders>
              <w:top w:val="nil"/>
              <w:left w:val="nil"/>
              <w:bottom w:val="single" w:color="000000" w:sz="4" w:space="0"/>
              <w:right w:val="single" w:color="000000" w:sz="4" w:space="0"/>
            </w:tcBorders>
            <w:noWrap w:val="0"/>
            <w:vAlign w:val="center"/>
          </w:tcPr>
          <w:p w14:paraId="3A8DABDD">
            <w:pPr>
              <w:widowControl/>
              <w:jc w:val="center"/>
              <w:rPr>
                <w:rFonts w:hint="eastAsia" w:ascii="宋体" w:hAnsi="宋体"/>
                <w:kern w:val="0"/>
                <w:sz w:val="22"/>
                <w:szCs w:val="22"/>
              </w:rPr>
            </w:pPr>
            <w:r>
              <w:rPr>
                <w:rFonts w:hint="eastAsia" w:ascii="宋体" w:hAnsi="宋体"/>
                <w:kern w:val="0"/>
                <w:sz w:val="22"/>
                <w:szCs w:val="22"/>
              </w:rPr>
              <w:t>/</w:t>
            </w:r>
          </w:p>
        </w:tc>
      </w:tr>
      <w:tr w14:paraId="4F8F924E">
        <w:tblPrEx>
          <w:tblCellMar>
            <w:top w:w="0" w:type="dxa"/>
            <w:left w:w="108" w:type="dxa"/>
            <w:bottom w:w="0" w:type="dxa"/>
            <w:right w:w="108" w:type="dxa"/>
          </w:tblCellMar>
        </w:tblPrEx>
        <w:trPr>
          <w:trHeight w:val="560" w:hRule="atLeast"/>
        </w:trPr>
        <w:tc>
          <w:tcPr>
            <w:tcW w:w="560" w:type="dxa"/>
            <w:tcBorders>
              <w:top w:val="nil"/>
              <w:left w:val="single" w:color="000000" w:sz="4" w:space="0"/>
              <w:bottom w:val="single" w:color="000000" w:sz="4" w:space="0"/>
              <w:right w:val="single" w:color="000000" w:sz="4" w:space="0"/>
            </w:tcBorders>
            <w:noWrap w:val="0"/>
            <w:vAlign w:val="center"/>
          </w:tcPr>
          <w:p w14:paraId="030B65EC">
            <w:pPr>
              <w:widowControl/>
              <w:jc w:val="center"/>
              <w:rPr>
                <w:rFonts w:hint="eastAsia" w:ascii="宋体" w:hAnsi="宋体"/>
                <w:color w:val="000000"/>
                <w:kern w:val="0"/>
                <w:sz w:val="22"/>
                <w:szCs w:val="22"/>
              </w:rPr>
            </w:pPr>
            <w:r>
              <w:rPr>
                <w:rFonts w:hint="eastAsia" w:ascii="宋体" w:hAnsi="宋体"/>
                <w:color w:val="000000"/>
                <w:kern w:val="0"/>
                <w:sz w:val="22"/>
                <w:szCs w:val="22"/>
              </w:rPr>
              <w:t>75</w:t>
            </w:r>
          </w:p>
        </w:tc>
        <w:tc>
          <w:tcPr>
            <w:tcW w:w="1140" w:type="dxa"/>
            <w:tcBorders>
              <w:top w:val="nil"/>
              <w:left w:val="nil"/>
              <w:bottom w:val="single" w:color="000000" w:sz="4" w:space="0"/>
              <w:right w:val="single" w:color="000000" w:sz="4" w:space="0"/>
            </w:tcBorders>
            <w:noWrap w:val="0"/>
            <w:vAlign w:val="center"/>
          </w:tcPr>
          <w:p w14:paraId="54075C62">
            <w:pPr>
              <w:widowControl/>
              <w:jc w:val="center"/>
              <w:rPr>
                <w:rFonts w:hint="eastAsia" w:ascii="宋体" w:hAnsi="宋体"/>
                <w:kern w:val="0"/>
                <w:sz w:val="22"/>
                <w:szCs w:val="22"/>
              </w:rPr>
            </w:pPr>
            <w:r>
              <w:rPr>
                <w:rFonts w:hint="eastAsia" w:ascii="宋体" w:hAnsi="宋体"/>
                <w:kern w:val="0"/>
                <w:sz w:val="22"/>
                <w:szCs w:val="22"/>
              </w:rPr>
              <w:t>安全要求</w:t>
            </w:r>
          </w:p>
        </w:tc>
        <w:tc>
          <w:tcPr>
            <w:tcW w:w="1020" w:type="dxa"/>
            <w:tcBorders>
              <w:top w:val="nil"/>
              <w:left w:val="nil"/>
              <w:bottom w:val="single" w:color="000000" w:sz="4" w:space="0"/>
              <w:right w:val="single" w:color="000000" w:sz="4" w:space="0"/>
            </w:tcBorders>
            <w:noWrap w:val="0"/>
            <w:vAlign w:val="center"/>
          </w:tcPr>
          <w:p w14:paraId="445A5DE3">
            <w:pPr>
              <w:widowControl/>
              <w:jc w:val="center"/>
              <w:rPr>
                <w:rFonts w:hint="eastAsia" w:ascii="宋体" w:hAnsi="宋体"/>
                <w:kern w:val="0"/>
                <w:sz w:val="22"/>
                <w:szCs w:val="22"/>
              </w:rPr>
            </w:pPr>
            <w:r>
              <w:rPr>
                <w:rFonts w:hint="eastAsia" w:ascii="宋体" w:hAnsi="宋体"/>
                <w:kern w:val="0"/>
                <w:sz w:val="22"/>
                <w:szCs w:val="22"/>
              </w:rPr>
              <w:t>关键部件安全要求</w:t>
            </w:r>
          </w:p>
        </w:tc>
        <w:tc>
          <w:tcPr>
            <w:tcW w:w="1260" w:type="dxa"/>
            <w:tcBorders>
              <w:top w:val="nil"/>
              <w:left w:val="nil"/>
              <w:bottom w:val="single" w:color="000000" w:sz="4" w:space="0"/>
              <w:right w:val="single" w:color="000000" w:sz="4" w:space="0"/>
            </w:tcBorders>
            <w:noWrap w:val="0"/>
            <w:vAlign w:val="center"/>
          </w:tcPr>
          <w:p w14:paraId="19121D46">
            <w:pPr>
              <w:widowControl/>
              <w:jc w:val="left"/>
              <w:rPr>
                <w:rFonts w:hint="eastAsia" w:ascii="宋体" w:hAnsi="宋体"/>
                <w:kern w:val="0"/>
                <w:sz w:val="22"/>
                <w:szCs w:val="22"/>
              </w:rPr>
            </w:pPr>
            <w:r>
              <w:rPr>
                <w:rFonts w:hint="eastAsia" w:ascii="宋体" w:hAnsi="宋体"/>
                <w:kern w:val="0"/>
                <w:sz w:val="22"/>
                <w:szCs w:val="22"/>
              </w:rPr>
              <w:t>★关键部件</w:t>
            </w:r>
            <w:r>
              <w:rPr>
                <w:rFonts w:hint="eastAsia" w:ascii="宋体" w:hAnsi="宋体"/>
                <w:kern w:val="0"/>
                <w:sz w:val="22"/>
                <w:szCs w:val="22"/>
              </w:rPr>
              <w:br w:type="textWrapping"/>
            </w:r>
            <w:r>
              <w:rPr>
                <w:rFonts w:hint="eastAsia" w:ascii="宋体" w:hAnsi="宋体"/>
                <w:kern w:val="0"/>
                <w:sz w:val="22"/>
                <w:szCs w:val="22"/>
              </w:rPr>
              <w:t>安全要求</w:t>
            </w:r>
          </w:p>
        </w:tc>
        <w:tc>
          <w:tcPr>
            <w:tcW w:w="1080" w:type="dxa"/>
            <w:tcBorders>
              <w:top w:val="nil"/>
              <w:left w:val="nil"/>
              <w:bottom w:val="single" w:color="000000" w:sz="4" w:space="0"/>
              <w:right w:val="single" w:color="000000" w:sz="4" w:space="0"/>
            </w:tcBorders>
            <w:noWrap w:val="0"/>
            <w:vAlign w:val="center"/>
          </w:tcPr>
          <w:p w14:paraId="1ACE38E5">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38CCDA54">
            <w:pPr>
              <w:widowControl/>
              <w:jc w:val="left"/>
              <w:rPr>
                <w:rFonts w:hint="eastAsia" w:ascii="宋体" w:hAnsi="宋体"/>
                <w:kern w:val="0"/>
                <w:sz w:val="22"/>
                <w:szCs w:val="22"/>
              </w:rPr>
            </w:pPr>
            <w:r>
              <w:rPr>
                <w:rFonts w:hint="eastAsia" w:ascii="宋体" w:hAnsi="宋体"/>
                <w:kern w:val="0"/>
                <w:sz w:val="22"/>
                <w:szCs w:val="22"/>
              </w:rPr>
              <w:t>CPU和操作系统等关键部件应当符</w:t>
            </w:r>
            <w:r>
              <w:rPr>
                <w:rFonts w:hint="eastAsia" w:ascii="宋体" w:hAnsi="宋体"/>
                <w:kern w:val="0"/>
                <w:sz w:val="22"/>
                <w:szCs w:val="22"/>
              </w:rPr>
              <w:br w:type="textWrapping"/>
            </w:r>
            <w:r>
              <w:rPr>
                <w:rFonts w:hint="eastAsia" w:ascii="宋体" w:hAnsi="宋体"/>
                <w:kern w:val="0"/>
                <w:sz w:val="22"/>
                <w:szCs w:val="22"/>
              </w:rPr>
              <w:t>合安全可靠测评要</w:t>
            </w:r>
          </w:p>
        </w:tc>
      </w:tr>
      <w:tr w14:paraId="0F710C8F">
        <w:tblPrEx>
          <w:tblCellMar>
            <w:top w:w="0" w:type="dxa"/>
            <w:left w:w="108" w:type="dxa"/>
            <w:bottom w:w="0" w:type="dxa"/>
            <w:right w:w="108" w:type="dxa"/>
          </w:tblCellMar>
        </w:tblPrEx>
        <w:trPr>
          <w:trHeight w:val="560" w:hRule="atLeast"/>
        </w:trPr>
        <w:tc>
          <w:tcPr>
            <w:tcW w:w="560" w:type="dxa"/>
            <w:tcBorders>
              <w:top w:val="nil"/>
              <w:left w:val="single" w:color="000000" w:sz="4" w:space="0"/>
              <w:bottom w:val="single" w:color="000000" w:sz="4" w:space="0"/>
              <w:right w:val="single" w:color="000000" w:sz="4" w:space="0"/>
            </w:tcBorders>
            <w:noWrap w:val="0"/>
            <w:vAlign w:val="center"/>
          </w:tcPr>
          <w:p w14:paraId="5A04EA30">
            <w:pPr>
              <w:widowControl/>
              <w:jc w:val="center"/>
              <w:rPr>
                <w:rFonts w:hint="eastAsia" w:ascii="宋体" w:hAnsi="宋体"/>
                <w:color w:val="000000"/>
                <w:kern w:val="0"/>
                <w:sz w:val="22"/>
                <w:szCs w:val="22"/>
              </w:rPr>
            </w:pPr>
            <w:r>
              <w:rPr>
                <w:rFonts w:hint="eastAsia" w:ascii="宋体" w:hAnsi="宋体"/>
                <w:color w:val="000000"/>
                <w:kern w:val="0"/>
                <w:sz w:val="22"/>
                <w:szCs w:val="22"/>
              </w:rPr>
              <w:t>76</w:t>
            </w:r>
          </w:p>
        </w:tc>
        <w:tc>
          <w:tcPr>
            <w:tcW w:w="1140" w:type="dxa"/>
            <w:tcBorders>
              <w:top w:val="nil"/>
              <w:left w:val="nil"/>
              <w:bottom w:val="single" w:color="000000" w:sz="4" w:space="0"/>
              <w:right w:val="single" w:color="000000" w:sz="4" w:space="0"/>
            </w:tcBorders>
            <w:noWrap w:val="0"/>
            <w:vAlign w:val="center"/>
          </w:tcPr>
          <w:p w14:paraId="48CD8448">
            <w:pPr>
              <w:widowControl/>
              <w:jc w:val="center"/>
              <w:rPr>
                <w:rFonts w:hint="eastAsia" w:ascii="宋体" w:hAnsi="宋体"/>
                <w:kern w:val="0"/>
                <w:sz w:val="22"/>
                <w:szCs w:val="22"/>
              </w:rPr>
            </w:pPr>
            <w:r>
              <w:rPr>
                <w:rFonts w:hint="eastAsia" w:ascii="宋体" w:hAnsi="宋体"/>
                <w:kern w:val="0"/>
                <w:sz w:val="22"/>
                <w:szCs w:val="22"/>
              </w:rPr>
              <w:t>安全要求</w:t>
            </w:r>
          </w:p>
        </w:tc>
        <w:tc>
          <w:tcPr>
            <w:tcW w:w="1020" w:type="dxa"/>
            <w:vMerge w:val="restart"/>
            <w:tcBorders>
              <w:top w:val="nil"/>
              <w:left w:val="single" w:color="000000" w:sz="4" w:space="0"/>
              <w:bottom w:val="single" w:color="000000" w:sz="4" w:space="0"/>
              <w:right w:val="single" w:color="000000" w:sz="4" w:space="0"/>
            </w:tcBorders>
            <w:noWrap w:val="0"/>
            <w:vAlign w:val="center"/>
          </w:tcPr>
          <w:p w14:paraId="4F90F229">
            <w:pPr>
              <w:widowControl/>
              <w:jc w:val="center"/>
              <w:rPr>
                <w:rFonts w:hint="eastAsia" w:ascii="宋体" w:hAnsi="宋体"/>
                <w:kern w:val="0"/>
                <w:sz w:val="22"/>
                <w:szCs w:val="22"/>
              </w:rPr>
            </w:pPr>
            <w:r>
              <w:rPr>
                <w:rFonts w:hint="eastAsia" w:ascii="宋体" w:hAnsi="宋体"/>
                <w:kern w:val="0"/>
                <w:sz w:val="22"/>
                <w:szCs w:val="22"/>
              </w:rPr>
              <w:t>固件安全要求</w:t>
            </w:r>
          </w:p>
        </w:tc>
        <w:tc>
          <w:tcPr>
            <w:tcW w:w="1260" w:type="dxa"/>
            <w:tcBorders>
              <w:top w:val="nil"/>
              <w:left w:val="nil"/>
              <w:bottom w:val="single" w:color="000000" w:sz="4" w:space="0"/>
              <w:right w:val="single" w:color="000000" w:sz="4" w:space="0"/>
            </w:tcBorders>
            <w:noWrap w:val="0"/>
            <w:vAlign w:val="center"/>
          </w:tcPr>
          <w:p w14:paraId="074C8F96">
            <w:pPr>
              <w:widowControl/>
              <w:jc w:val="left"/>
              <w:rPr>
                <w:rFonts w:hint="eastAsia" w:ascii="宋体" w:hAnsi="宋体"/>
                <w:kern w:val="0"/>
                <w:sz w:val="22"/>
                <w:szCs w:val="22"/>
              </w:rPr>
            </w:pPr>
            <w:r>
              <w:rPr>
                <w:rFonts w:hint="eastAsia" w:ascii="宋体" w:hAnsi="宋体"/>
                <w:kern w:val="0"/>
                <w:sz w:val="22"/>
                <w:szCs w:val="22"/>
              </w:rPr>
              <w:t>★故障检测</w:t>
            </w:r>
          </w:p>
        </w:tc>
        <w:tc>
          <w:tcPr>
            <w:tcW w:w="1080" w:type="dxa"/>
            <w:tcBorders>
              <w:top w:val="nil"/>
              <w:left w:val="nil"/>
              <w:bottom w:val="single" w:color="000000" w:sz="4" w:space="0"/>
              <w:right w:val="single" w:color="000000" w:sz="4" w:space="0"/>
            </w:tcBorders>
            <w:noWrap w:val="0"/>
            <w:vAlign w:val="center"/>
          </w:tcPr>
          <w:p w14:paraId="1885326A">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5CFCC5B0">
            <w:pPr>
              <w:widowControl/>
              <w:jc w:val="left"/>
              <w:rPr>
                <w:rFonts w:hint="eastAsia" w:ascii="宋体" w:hAnsi="宋体"/>
                <w:kern w:val="0"/>
                <w:sz w:val="22"/>
                <w:szCs w:val="22"/>
              </w:rPr>
            </w:pPr>
            <w:r>
              <w:rPr>
                <w:rFonts w:hint="eastAsia" w:ascii="宋体" w:hAnsi="宋体"/>
                <w:kern w:val="0"/>
                <w:sz w:val="22"/>
                <w:szCs w:val="22"/>
              </w:rPr>
              <w:t>支持故障检测功能，可以检测到具体的 FRU（内存、硬盘等）的故障并发出告警</w:t>
            </w:r>
          </w:p>
        </w:tc>
      </w:tr>
      <w:tr w14:paraId="08C3A368">
        <w:tblPrEx>
          <w:tblCellMar>
            <w:top w:w="0" w:type="dxa"/>
            <w:left w:w="108" w:type="dxa"/>
            <w:bottom w:w="0" w:type="dxa"/>
            <w:right w:w="108" w:type="dxa"/>
          </w:tblCellMar>
        </w:tblPrEx>
        <w:trPr>
          <w:trHeight w:val="840" w:hRule="atLeast"/>
        </w:trPr>
        <w:tc>
          <w:tcPr>
            <w:tcW w:w="560" w:type="dxa"/>
            <w:tcBorders>
              <w:top w:val="nil"/>
              <w:left w:val="single" w:color="000000" w:sz="4" w:space="0"/>
              <w:bottom w:val="single" w:color="000000" w:sz="4" w:space="0"/>
              <w:right w:val="single" w:color="000000" w:sz="4" w:space="0"/>
            </w:tcBorders>
            <w:noWrap w:val="0"/>
            <w:vAlign w:val="center"/>
          </w:tcPr>
          <w:p w14:paraId="518EC208">
            <w:pPr>
              <w:widowControl/>
              <w:jc w:val="center"/>
              <w:rPr>
                <w:rFonts w:hint="eastAsia" w:ascii="宋体" w:hAnsi="宋体"/>
                <w:color w:val="000000"/>
                <w:kern w:val="0"/>
                <w:sz w:val="22"/>
                <w:szCs w:val="22"/>
              </w:rPr>
            </w:pPr>
            <w:r>
              <w:rPr>
                <w:rFonts w:hint="eastAsia" w:ascii="宋体" w:hAnsi="宋体"/>
                <w:color w:val="000000"/>
                <w:kern w:val="0"/>
                <w:sz w:val="22"/>
                <w:szCs w:val="22"/>
              </w:rPr>
              <w:t>77</w:t>
            </w:r>
          </w:p>
        </w:tc>
        <w:tc>
          <w:tcPr>
            <w:tcW w:w="1140" w:type="dxa"/>
            <w:tcBorders>
              <w:top w:val="nil"/>
              <w:left w:val="nil"/>
              <w:bottom w:val="single" w:color="000000" w:sz="4" w:space="0"/>
              <w:right w:val="single" w:color="000000" w:sz="4" w:space="0"/>
            </w:tcBorders>
            <w:noWrap w:val="0"/>
            <w:vAlign w:val="center"/>
          </w:tcPr>
          <w:p w14:paraId="02116A05">
            <w:pPr>
              <w:widowControl/>
              <w:jc w:val="center"/>
              <w:rPr>
                <w:rFonts w:hint="eastAsia" w:ascii="宋体" w:hAnsi="宋体"/>
                <w:kern w:val="0"/>
                <w:sz w:val="22"/>
                <w:szCs w:val="22"/>
              </w:rPr>
            </w:pPr>
            <w:r>
              <w:rPr>
                <w:rFonts w:hint="eastAsia" w:ascii="宋体" w:hAnsi="宋体"/>
                <w:kern w:val="0"/>
                <w:sz w:val="22"/>
                <w:szCs w:val="22"/>
              </w:rPr>
              <w:t>安全要求</w:t>
            </w:r>
          </w:p>
        </w:tc>
        <w:tc>
          <w:tcPr>
            <w:tcW w:w="1020" w:type="dxa"/>
            <w:vMerge w:val="continue"/>
            <w:tcBorders>
              <w:top w:val="nil"/>
              <w:left w:val="single" w:color="000000" w:sz="4" w:space="0"/>
              <w:bottom w:val="single" w:color="000000" w:sz="4" w:space="0"/>
              <w:right w:val="single" w:color="000000" w:sz="4" w:space="0"/>
            </w:tcBorders>
            <w:noWrap w:val="0"/>
            <w:vAlign w:val="center"/>
          </w:tcPr>
          <w:p w14:paraId="7B4215F3">
            <w:pPr>
              <w:widowControl/>
              <w:jc w:val="left"/>
              <w:rPr>
                <w:rFonts w:ascii="宋体" w:hAnsi="宋体"/>
                <w:kern w:val="0"/>
                <w:sz w:val="22"/>
                <w:szCs w:val="22"/>
              </w:rPr>
            </w:pPr>
          </w:p>
        </w:tc>
        <w:tc>
          <w:tcPr>
            <w:tcW w:w="1260" w:type="dxa"/>
            <w:tcBorders>
              <w:top w:val="nil"/>
              <w:left w:val="nil"/>
              <w:bottom w:val="single" w:color="000000" w:sz="4" w:space="0"/>
              <w:right w:val="single" w:color="000000" w:sz="4" w:space="0"/>
            </w:tcBorders>
            <w:noWrap w:val="0"/>
            <w:vAlign w:val="center"/>
          </w:tcPr>
          <w:p w14:paraId="0F4C1AF5">
            <w:pPr>
              <w:widowControl/>
              <w:jc w:val="left"/>
              <w:rPr>
                <w:rFonts w:hint="eastAsia" w:ascii="宋体" w:hAnsi="宋体"/>
                <w:kern w:val="0"/>
                <w:sz w:val="22"/>
                <w:szCs w:val="22"/>
              </w:rPr>
            </w:pPr>
            <w:r>
              <w:rPr>
                <w:rFonts w:hint="eastAsia" w:ascii="宋体" w:hAnsi="宋体"/>
                <w:kern w:val="0"/>
                <w:sz w:val="22"/>
                <w:szCs w:val="22"/>
              </w:rPr>
              <w:t>内存故障智能预测和自愈修 复</w:t>
            </w:r>
          </w:p>
        </w:tc>
        <w:tc>
          <w:tcPr>
            <w:tcW w:w="1080" w:type="dxa"/>
            <w:tcBorders>
              <w:top w:val="nil"/>
              <w:left w:val="nil"/>
              <w:bottom w:val="single" w:color="000000" w:sz="4" w:space="0"/>
              <w:right w:val="single" w:color="000000" w:sz="4" w:space="0"/>
            </w:tcBorders>
            <w:noWrap w:val="0"/>
            <w:vAlign w:val="center"/>
          </w:tcPr>
          <w:p w14:paraId="037D3C9B">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3E1BE4F4">
            <w:pPr>
              <w:widowControl/>
              <w:jc w:val="left"/>
              <w:rPr>
                <w:rFonts w:hint="eastAsia" w:ascii="宋体" w:hAnsi="宋体"/>
                <w:kern w:val="0"/>
                <w:sz w:val="22"/>
                <w:szCs w:val="22"/>
              </w:rPr>
            </w:pPr>
            <w:r>
              <w:rPr>
                <w:rFonts w:hint="eastAsia" w:ascii="宋体" w:hAnsi="宋体"/>
                <w:kern w:val="0"/>
                <w:sz w:val="22"/>
                <w:szCs w:val="22"/>
              </w:rPr>
              <w:t>支持内存故障智能预测和自愈修复，提前自动硬隔离，避免内存故 障引起的非预期宕机以及内存寿命的降低。</w:t>
            </w:r>
          </w:p>
        </w:tc>
      </w:tr>
      <w:tr w14:paraId="6DD91625">
        <w:tblPrEx>
          <w:tblCellMar>
            <w:top w:w="0" w:type="dxa"/>
            <w:left w:w="108" w:type="dxa"/>
            <w:bottom w:w="0" w:type="dxa"/>
            <w:right w:w="108" w:type="dxa"/>
          </w:tblCellMar>
        </w:tblPrEx>
        <w:trPr>
          <w:trHeight w:val="560" w:hRule="atLeast"/>
        </w:trPr>
        <w:tc>
          <w:tcPr>
            <w:tcW w:w="560" w:type="dxa"/>
            <w:tcBorders>
              <w:top w:val="nil"/>
              <w:left w:val="single" w:color="000000" w:sz="4" w:space="0"/>
              <w:bottom w:val="single" w:color="000000" w:sz="4" w:space="0"/>
              <w:right w:val="single" w:color="000000" w:sz="4" w:space="0"/>
            </w:tcBorders>
            <w:noWrap w:val="0"/>
            <w:vAlign w:val="center"/>
          </w:tcPr>
          <w:p w14:paraId="1D9A4BCC">
            <w:pPr>
              <w:widowControl/>
              <w:jc w:val="center"/>
              <w:rPr>
                <w:rFonts w:hint="eastAsia" w:ascii="宋体" w:hAnsi="宋体"/>
                <w:color w:val="000000"/>
                <w:kern w:val="0"/>
                <w:sz w:val="22"/>
                <w:szCs w:val="22"/>
              </w:rPr>
            </w:pPr>
            <w:r>
              <w:rPr>
                <w:rFonts w:hint="eastAsia" w:ascii="宋体" w:hAnsi="宋体"/>
                <w:color w:val="000000"/>
                <w:kern w:val="0"/>
                <w:sz w:val="22"/>
                <w:szCs w:val="22"/>
              </w:rPr>
              <w:t>78</w:t>
            </w:r>
          </w:p>
        </w:tc>
        <w:tc>
          <w:tcPr>
            <w:tcW w:w="1140" w:type="dxa"/>
            <w:tcBorders>
              <w:top w:val="nil"/>
              <w:left w:val="nil"/>
              <w:bottom w:val="single" w:color="000000" w:sz="4" w:space="0"/>
              <w:right w:val="single" w:color="000000" w:sz="4" w:space="0"/>
            </w:tcBorders>
            <w:noWrap w:val="0"/>
            <w:vAlign w:val="center"/>
          </w:tcPr>
          <w:p w14:paraId="010F9024">
            <w:pPr>
              <w:widowControl/>
              <w:jc w:val="center"/>
              <w:rPr>
                <w:rFonts w:hint="eastAsia" w:ascii="宋体" w:hAnsi="宋体"/>
                <w:kern w:val="0"/>
                <w:sz w:val="22"/>
                <w:szCs w:val="22"/>
              </w:rPr>
            </w:pPr>
            <w:r>
              <w:rPr>
                <w:rFonts w:hint="eastAsia" w:ascii="宋体" w:hAnsi="宋体"/>
                <w:kern w:val="0"/>
                <w:sz w:val="22"/>
                <w:szCs w:val="22"/>
              </w:rPr>
              <w:t>安全要求</w:t>
            </w:r>
          </w:p>
        </w:tc>
        <w:tc>
          <w:tcPr>
            <w:tcW w:w="1020" w:type="dxa"/>
            <w:vMerge w:val="continue"/>
            <w:tcBorders>
              <w:top w:val="nil"/>
              <w:left w:val="single" w:color="000000" w:sz="4" w:space="0"/>
              <w:bottom w:val="single" w:color="000000" w:sz="4" w:space="0"/>
              <w:right w:val="single" w:color="000000" w:sz="4" w:space="0"/>
            </w:tcBorders>
            <w:noWrap w:val="0"/>
            <w:vAlign w:val="center"/>
          </w:tcPr>
          <w:p w14:paraId="4A1A9C95">
            <w:pPr>
              <w:widowControl/>
              <w:jc w:val="left"/>
              <w:rPr>
                <w:rFonts w:ascii="宋体" w:hAnsi="宋体"/>
                <w:kern w:val="0"/>
                <w:sz w:val="22"/>
                <w:szCs w:val="22"/>
              </w:rPr>
            </w:pPr>
          </w:p>
        </w:tc>
        <w:tc>
          <w:tcPr>
            <w:tcW w:w="1260" w:type="dxa"/>
            <w:tcBorders>
              <w:top w:val="nil"/>
              <w:left w:val="nil"/>
              <w:bottom w:val="single" w:color="000000" w:sz="4" w:space="0"/>
              <w:right w:val="single" w:color="000000" w:sz="4" w:space="0"/>
            </w:tcBorders>
            <w:noWrap w:val="0"/>
            <w:vAlign w:val="center"/>
          </w:tcPr>
          <w:p w14:paraId="0295D805">
            <w:pPr>
              <w:widowControl/>
              <w:jc w:val="left"/>
              <w:rPr>
                <w:rFonts w:hint="eastAsia" w:ascii="宋体" w:hAnsi="宋体"/>
                <w:kern w:val="0"/>
                <w:sz w:val="22"/>
                <w:szCs w:val="22"/>
              </w:rPr>
            </w:pPr>
            <w:r>
              <w:rPr>
                <w:rFonts w:hint="eastAsia" w:ascii="宋体" w:hAnsi="宋体"/>
                <w:kern w:val="0"/>
                <w:sz w:val="22"/>
                <w:szCs w:val="22"/>
              </w:rPr>
              <w:t>硬盘故障 智能预测</w:t>
            </w:r>
          </w:p>
        </w:tc>
        <w:tc>
          <w:tcPr>
            <w:tcW w:w="1080" w:type="dxa"/>
            <w:tcBorders>
              <w:top w:val="nil"/>
              <w:left w:val="nil"/>
              <w:bottom w:val="single" w:color="000000" w:sz="4" w:space="0"/>
              <w:right w:val="single" w:color="000000" w:sz="4" w:space="0"/>
            </w:tcBorders>
            <w:noWrap w:val="0"/>
            <w:vAlign w:val="center"/>
          </w:tcPr>
          <w:p w14:paraId="295916A8">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59D354A2">
            <w:pPr>
              <w:widowControl/>
              <w:jc w:val="left"/>
              <w:rPr>
                <w:rFonts w:hint="eastAsia" w:ascii="宋体" w:hAnsi="宋体"/>
                <w:kern w:val="0"/>
                <w:sz w:val="22"/>
                <w:szCs w:val="22"/>
              </w:rPr>
            </w:pPr>
            <w:r>
              <w:rPr>
                <w:rFonts w:hint="eastAsia" w:ascii="宋体" w:hAnsi="宋体"/>
                <w:kern w:val="0"/>
                <w:sz w:val="22"/>
                <w:szCs w:val="22"/>
              </w:rPr>
              <w:t>支持硬盘故障智能预测，基于故障 模型预测出硬盘的故障</w:t>
            </w:r>
          </w:p>
        </w:tc>
      </w:tr>
      <w:tr w14:paraId="51C67F18">
        <w:tblPrEx>
          <w:tblCellMar>
            <w:top w:w="0" w:type="dxa"/>
            <w:left w:w="108" w:type="dxa"/>
            <w:bottom w:w="0" w:type="dxa"/>
            <w:right w:w="108" w:type="dxa"/>
          </w:tblCellMar>
        </w:tblPrEx>
        <w:trPr>
          <w:trHeight w:val="840" w:hRule="atLeast"/>
        </w:trPr>
        <w:tc>
          <w:tcPr>
            <w:tcW w:w="560" w:type="dxa"/>
            <w:tcBorders>
              <w:top w:val="nil"/>
              <w:left w:val="single" w:color="000000" w:sz="4" w:space="0"/>
              <w:bottom w:val="single" w:color="000000" w:sz="4" w:space="0"/>
              <w:right w:val="single" w:color="000000" w:sz="4" w:space="0"/>
            </w:tcBorders>
            <w:noWrap w:val="0"/>
            <w:vAlign w:val="center"/>
          </w:tcPr>
          <w:p w14:paraId="5A4FD856">
            <w:pPr>
              <w:widowControl/>
              <w:jc w:val="center"/>
              <w:rPr>
                <w:rFonts w:hint="eastAsia" w:ascii="宋体" w:hAnsi="宋体"/>
                <w:color w:val="000000"/>
                <w:kern w:val="0"/>
                <w:sz w:val="22"/>
                <w:szCs w:val="22"/>
              </w:rPr>
            </w:pPr>
            <w:r>
              <w:rPr>
                <w:rFonts w:hint="eastAsia" w:ascii="宋体" w:hAnsi="宋体"/>
                <w:color w:val="000000"/>
                <w:kern w:val="0"/>
                <w:sz w:val="22"/>
                <w:szCs w:val="22"/>
              </w:rPr>
              <w:t>79</w:t>
            </w:r>
          </w:p>
        </w:tc>
        <w:tc>
          <w:tcPr>
            <w:tcW w:w="1140" w:type="dxa"/>
            <w:tcBorders>
              <w:top w:val="nil"/>
              <w:left w:val="nil"/>
              <w:bottom w:val="single" w:color="000000" w:sz="4" w:space="0"/>
              <w:right w:val="single" w:color="000000" w:sz="4" w:space="0"/>
            </w:tcBorders>
            <w:noWrap w:val="0"/>
            <w:vAlign w:val="center"/>
          </w:tcPr>
          <w:p w14:paraId="4001C225">
            <w:pPr>
              <w:widowControl/>
              <w:jc w:val="center"/>
              <w:rPr>
                <w:rFonts w:hint="eastAsia" w:ascii="宋体" w:hAnsi="宋体"/>
                <w:kern w:val="0"/>
                <w:sz w:val="22"/>
                <w:szCs w:val="22"/>
              </w:rPr>
            </w:pPr>
            <w:r>
              <w:rPr>
                <w:rFonts w:hint="eastAsia" w:ascii="宋体" w:hAnsi="宋体"/>
                <w:kern w:val="0"/>
                <w:sz w:val="22"/>
                <w:szCs w:val="22"/>
              </w:rPr>
              <w:t>安全要求</w:t>
            </w:r>
          </w:p>
        </w:tc>
        <w:tc>
          <w:tcPr>
            <w:tcW w:w="1020" w:type="dxa"/>
            <w:vMerge w:val="continue"/>
            <w:tcBorders>
              <w:top w:val="nil"/>
              <w:left w:val="single" w:color="000000" w:sz="4" w:space="0"/>
              <w:bottom w:val="single" w:color="000000" w:sz="4" w:space="0"/>
              <w:right w:val="single" w:color="000000" w:sz="4" w:space="0"/>
            </w:tcBorders>
            <w:noWrap w:val="0"/>
            <w:vAlign w:val="center"/>
          </w:tcPr>
          <w:p w14:paraId="62703785">
            <w:pPr>
              <w:widowControl/>
              <w:jc w:val="left"/>
              <w:rPr>
                <w:rFonts w:ascii="宋体" w:hAnsi="宋体"/>
                <w:kern w:val="0"/>
                <w:sz w:val="22"/>
                <w:szCs w:val="22"/>
              </w:rPr>
            </w:pPr>
          </w:p>
        </w:tc>
        <w:tc>
          <w:tcPr>
            <w:tcW w:w="1260" w:type="dxa"/>
            <w:tcBorders>
              <w:top w:val="nil"/>
              <w:left w:val="nil"/>
              <w:bottom w:val="single" w:color="000000" w:sz="4" w:space="0"/>
              <w:right w:val="single" w:color="000000" w:sz="4" w:space="0"/>
            </w:tcBorders>
            <w:noWrap w:val="0"/>
            <w:vAlign w:val="center"/>
          </w:tcPr>
          <w:p w14:paraId="739E34CD">
            <w:pPr>
              <w:widowControl/>
              <w:jc w:val="left"/>
              <w:rPr>
                <w:rFonts w:hint="eastAsia" w:ascii="宋体" w:hAnsi="宋体"/>
                <w:kern w:val="0"/>
                <w:sz w:val="22"/>
                <w:szCs w:val="22"/>
              </w:rPr>
            </w:pPr>
            <w:r>
              <w:rPr>
                <w:rFonts w:hint="eastAsia" w:ascii="宋体" w:hAnsi="宋体"/>
                <w:kern w:val="0"/>
                <w:sz w:val="22"/>
                <w:szCs w:val="22"/>
              </w:rPr>
              <w:t>PCIe 链路 故障智能 诊断</w:t>
            </w:r>
          </w:p>
        </w:tc>
        <w:tc>
          <w:tcPr>
            <w:tcW w:w="1080" w:type="dxa"/>
            <w:tcBorders>
              <w:top w:val="nil"/>
              <w:left w:val="nil"/>
              <w:bottom w:val="single" w:color="000000" w:sz="4" w:space="0"/>
              <w:right w:val="single" w:color="000000" w:sz="4" w:space="0"/>
            </w:tcBorders>
            <w:noWrap w:val="0"/>
            <w:vAlign w:val="center"/>
          </w:tcPr>
          <w:p w14:paraId="3262A608">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186F78F9">
            <w:pPr>
              <w:widowControl/>
              <w:jc w:val="left"/>
              <w:rPr>
                <w:rFonts w:hint="eastAsia" w:ascii="宋体" w:hAnsi="宋体"/>
                <w:kern w:val="0"/>
                <w:sz w:val="22"/>
                <w:szCs w:val="22"/>
              </w:rPr>
            </w:pPr>
            <w:r>
              <w:rPr>
                <w:rFonts w:hint="eastAsia" w:ascii="宋体" w:hAnsi="宋体"/>
                <w:kern w:val="0"/>
                <w:sz w:val="22"/>
                <w:szCs w:val="22"/>
              </w:rPr>
              <w:t>支持 PCIe 链路故障智能诊断，判断 出现故障的 PCIe 链路</w:t>
            </w:r>
          </w:p>
        </w:tc>
      </w:tr>
      <w:tr w14:paraId="05C1C0AA">
        <w:tblPrEx>
          <w:tblCellMar>
            <w:top w:w="0" w:type="dxa"/>
            <w:left w:w="108" w:type="dxa"/>
            <w:bottom w:w="0" w:type="dxa"/>
            <w:right w:w="108" w:type="dxa"/>
          </w:tblCellMar>
        </w:tblPrEx>
        <w:trPr>
          <w:trHeight w:val="840" w:hRule="atLeast"/>
        </w:trPr>
        <w:tc>
          <w:tcPr>
            <w:tcW w:w="560" w:type="dxa"/>
            <w:tcBorders>
              <w:top w:val="nil"/>
              <w:left w:val="single" w:color="000000" w:sz="4" w:space="0"/>
              <w:bottom w:val="single" w:color="000000" w:sz="4" w:space="0"/>
              <w:right w:val="single" w:color="000000" w:sz="4" w:space="0"/>
            </w:tcBorders>
            <w:noWrap w:val="0"/>
            <w:vAlign w:val="center"/>
          </w:tcPr>
          <w:p w14:paraId="56FBA709">
            <w:pPr>
              <w:widowControl/>
              <w:jc w:val="center"/>
              <w:rPr>
                <w:rFonts w:hint="eastAsia" w:ascii="宋体" w:hAnsi="宋体"/>
                <w:color w:val="000000"/>
                <w:kern w:val="0"/>
                <w:sz w:val="22"/>
                <w:szCs w:val="22"/>
              </w:rPr>
            </w:pPr>
            <w:r>
              <w:rPr>
                <w:rFonts w:hint="eastAsia" w:ascii="宋体" w:hAnsi="宋体"/>
                <w:color w:val="000000"/>
                <w:kern w:val="0"/>
                <w:sz w:val="22"/>
                <w:szCs w:val="22"/>
              </w:rPr>
              <w:t>80</w:t>
            </w:r>
          </w:p>
        </w:tc>
        <w:tc>
          <w:tcPr>
            <w:tcW w:w="1140" w:type="dxa"/>
            <w:tcBorders>
              <w:top w:val="nil"/>
              <w:left w:val="nil"/>
              <w:bottom w:val="single" w:color="000000" w:sz="4" w:space="0"/>
              <w:right w:val="single" w:color="000000" w:sz="4" w:space="0"/>
            </w:tcBorders>
            <w:noWrap w:val="0"/>
            <w:vAlign w:val="center"/>
          </w:tcPr>
          <w:p w14:paraId="200C542D">
            <w:pPr>
              <w:widowControl/>
              <w:jc w:val="center"/>
              <w:rPr>
                <w:rFonts w:hint="eastAsia" w:ascii="宋体" w:hAnsi="宋体"/>
                <w:kern w:val="0"/>
                <w:sz w:val="22"/>
                <w:szCs w:val="22"/>
              </w:rPr>
            </w:pPr>
            <w:r>
              <w:rPr>
                <w:rFonts w:hint="eastAsia" w:ascii="宋体" w:hAnsi="宋体"/>
                <w:kern w:val="0"/>
                <w:sz w:val="22"/>
                <w:szCs w:val="22"/>
              </w:rPr>
              <w:t>安全要求</w:t>
            </w:r>
          </w:p>
        </w:tc>
        <w:tc>
          <w:tcPr>
            <w:tcW w:w="1020" w:type="dxa"/>
            <w:vMerge w:val="continue"/>
            <w:tcBorders>
              <w:top w:val="nil"/>
              <w:left w:val="single" w:color="000000" w:sz="4" w:space="0"/>
              <w:bottom w:val="single" w:color="000000" w:sz="4" w:space="0"/>
              <w:right w:val="single" w:color="000000" w:sz="4" w:space="0"/>
            </w:tcBorders>
            <w:noWrap w:val="0"/>
            <w:vAlign w:val="center"/>
          </w:tcPr>
          <w:p w14:paraId="276D43A3">
            <w:pPr>
              <w:widowControl/>
              <w:jc w:val="left"/>
              <w:rPr>
                <w:rFonts w:ascii="宋体" w:hAnsi="宋体"/>
                <w:kern w:val="0"/>
                <w:sz w:val="22"/>
                <w:szCs w:val="22"/>
              </w:rPr>
            </w:pPr>
          </w:p>
        </w:tc>
        <w:tc>
          <w:tcPr>
            <w:tcW w:w="1260" w:type="dxa"/>
            <w:tcBorders>
              <w:top w:val="nil"/>
              <w:left w:val="nil"/>
              <w:bottom w:val="single" w:color="000000" w:sz="4" w:space="0"/>
              <w:right w:val="single" w:color="000000" w:sz="4" w:space="0"/>
            </w:tcBorders>
            <w:noWrap w:val="0"/>
            <w:vAlign w:val="center"/>
          </w:tcPr>
          <w:p w14:paraId="368987D9">
            <w:pPr>
              <w:widowControl/>
              <w:jc w:val="left"/>
              <w:rPr>
                <w:rFonts w:hint="eastAsia" w:ascii="宋体" w:hAnsi="宋体"/>
                <w:kern w:val="0"/>
                <w:sz w:val="22"/>
                <w:szCs w:val="22"/>
              </w:rPr>
            </w:pPr>
            <w:r>
              <w:rPr>
                <w:rFonts w:hint="eastAsia" w:ascii="宋体" w:hAnsi="宋体"/>
                <w:kern w:val="0"/>
                <w:sz w:val="22"/>
                <w:szCs w:val="22"/>
              </w:rPr>
              <w:t>内存故障</w:t>
            </w:r>
            <w:r>
              <w:rPr>
                <w:rFonts w:hint="eastAsia" w:ascii="宋体" w:hAnsi="宋体"/>
                <w:kern w:val="0"/>
                <w:sz w:val="22"/>
                <w:szCs w:val="22"/>
              </w:rPr>
              <w:br w:type="textWrapping"/>
            </w:r>
            <w:r>
              <w:rPr>
                <w:rFonts w:hint="eastAsia" w:ascii="宋体" w:hAnsi="宋体"/>
                <w:kern w:val="0"/>
                <w:sz w:val="22"/>
                <w:szCs w:val="22"/>
              </w:rPr>
              <w:t>隔离</w:t>
            </w:r>
          </w:p>
        </w:tc>
        <w:tc>
          <w:tcPr>
            <w:tcW w:w="1080" w:type="dxa"/>
            <w:tcBorders>
              <w:top w:val="nil"/>
              <w:left w:val="nil"/>
              <w:bottom w:val="single" w:color="000000" w:sz="4" w:space="0"/>
              <w:right w:val="single" w:color="000000" w:sz="4" w:space="0"/>
            </w:tcBorders>
            <w:noWrap w:val="0"/>
            <w:vAlign w:val="center"/>
          </w:tcPr>
          <w:p w14:paraId="4D378883">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0657955B">
            <w:pPr>
              <w:widowControl/>
              <w:jc w:val="left"/>
              <w:rPr>
                <w:rFonts w:hint="eastAsia" w:ascii="宋体" w:hAnsi="宋体"/>
                <w:kern w:val="0"/>
                <w:sz w:val="22"/>
                <w:szCs w:val="22"/>
              </w:rPr>
            </w:pPr>
            <w:r>
              <w:rPr>
                <w:rFonts w:hint="eastAsia" w:ascii="宋体" w:hAnsi="宋体"/>
                <w:kern w:val="0"/>
                <w:sz w:val="22"/>
                <w:szCs w:val="22"/>
              </w:rPr>
              <w:t>支持内存故障隔离，在内存产生CE</w:t>
            </w:r>
            <w:r>
              <w:rPr>
                <w:rFonts w:hint="eastAsia" w:ascii="宋体" w:hAnsi="宋体"/>
                <w:kern w:val="0"/>
                <w:sz w:val="22"/>
                <w:szCs w:val="22"/>
              </w:rPr>
              <w:br w:type="textWrapping"/>
            </w:r>
            <w:r>
              <w:rPr>
                <w:rFonts w:hint="eastAsia" w:ascii="宋体" w:hAnsi="宋体"/>
                <w:kern w:val="0"/>
                <w:sz w:val="22"/>
                <w:szCs w:val="22"/>
              </w:rPr>
              <w:t>故障时，内存地址被隔离成功，服</w:t>
            </w:r>
            <w:r>
              <w:rPr>
                <w:rFonts w:hint="eastAsia" w:ascii="宋体" w:hAnsi="宋体"/>
                <w:kern w:val="0"/>
                <w:sz w:val="22"/>
                <w:szCs w:val="22"/>
              </w:rPr>
              <w:br w:type="textWrapping"/>
            </w:r>
            <w:r>
              <w:rPr>
                <w:rFonts w:hint="eastAsia" w:ascii="宋体" w:hAnsi="宋体"/>
                <w:kern w:val="0"/>
                <w:sz w:val="22"/>
                <w:szCs w:val="22"/>
              </w:rPr>
              <w:t>务器正常运行，业务系统不中断</w:t>
            </w:r>
          </w:p>
        </w:tc>
      </w:tr>
      <w:tr w14:paraId="2446EF62">
        <w:tblPrEx>
          <w:tblCellMar>
            <w:top w:w="0" w:type="dxa"/>
            <w:left w:w="108" w:type="dxa"/>
            <w:bottom w:w="0" w:type="dxa"/>
            <w:right w:w="108" w:type="dxa"/>
          </w:tblCellMar>
        </w:tblPrEx>
        <w:trPr>
          <w:trHeight w:val="1120" w:hRule="atLeast"/>
        </w:trPr>
        <w:tc>
          <w:tcPr>
            <w:tcW w:w="560" w:type="dxa"/>
            <w:tcBorders>
              <w:top w:val="nil"/>
              <w:left w:val="single" w:color="000000" w:sz="4" w:space="0"/>
              <w:bottom w:val="single" w:color="000000" w:sz="4" w:space="0"/>
              <w:right w:val="single" w:color="000000" w:sz="4" w:space="0"/>
            </w:tcBorders>
            <w:noWrap w:val="0"/>
            <w:vAlign w:val="center"/>
          </w:tcPr>
          <w:p w14:paraId="7BFB0F86">
            <w:pPr>
              <w:widowControl/>
              <w:jc w:val="center"/>
              <w:rPr>
                <w:rFonts w:hint="eastAsia" w:ascii="宋体" w:hAnsi="宋体"/>
                <w:color w:val="000000"/>
                <w:kern w:val="0"/>
                <w:sz w:val="22"/>
                <w:szCs w:val="22"/>
              </w:rPr>
            </w:pPr>
            <w:r>
              <w:rPr>
                <w:rFonts w:hint="eastAsia" w:ascii="宋体" w:hAnsi="宋体"/>
                <w:color w:val="000000"/>
                <w:kern w:val="0"/>
                <w:sz w:val="22"/>
                <w:szCs w:val="22"/>
              </w:rPr>
              <w:t>81</w:t>
            </w:r>
          </w:p>
        </w:tc>
        <w:tc>
          <w:tcPr>
            <w:tcW w:w="1140" w:type="dxa"/>
            <w:tcBorders>
              <w:top w:val="nil"/>
              <w:left w:val="nil"/>
              <w:bottom w:val="single" w:color="000000" w:sz="4" w:space="0"/>
              <w:right w:val="single" w:color="000000" w:sz="4" w:space="0"/>
            </w:tcBorders>
            <w:noWrap w:val="0"/>
            <w:vAlign w:val="center"/>
          </w:tcPr>
          <w:p w14:paraId="7916C18F">
            <w:pPr>
              <w:widowControl/>
              <w:jc w:val="center"/>
              <w:rPr>
                <w:rFonts w:hint="eastAsia" w:ascii="宋体" w:hAnsi="宋体"/>
                <w:kern w:val="0"/>
                <w:sz w:val="22"/>
                <w:szCs w:val="22"/>
              </w:rPr>
            </w:pPr>
            <w:r>
              <w:rPr>
                <w:rFonts w:hint="eastAsia" w:ascii="宋体" w:hAnsi="宋体"/>
                <w:kern w:val="0"/>
                <w:sz w:val="22"/>
                <w:szCs w:val="22"/>
              </w:rPr>
              <w:t>安全要求</w:t>
            </w:r>
          </w:p>
        </w:tc>
        <w:tc>
          <w:tcPr>
            <w:tcW w:w="1020" w:type="dxa"/>
            <w:vMerge w:val="continue"/>
            <w:tcBorders>
              <w:top w:val="nil"/>
              <w:left w:val="single" w:color="000000" w:sz="4" w:space="0"/>
              <w:bottom w:val="single" w:color="000000" w:sz="4" w:space="0"/>
              <w:right w:val="single" w:color="000000" w:sz="4" w:space="0"/>
            </w:tcBorders>
            <w:noWrap w:val="0"/>
            <w:vAlign w:val="center"/>
          </w:tcPr>
          <w:p w14:paraId="6621703F">
            <w:pPr>
              <w:widowControl/>
              <w:jc w:val="left"/>
              <w:rPr>
                <w:rFonts w:ascii="宋体" w:hAnsi="宋体"/>
                <w:kern w:val="0"/>
                <w:sz w:val="22"/>
                <w:szCs w:val="22"/>
              </w:rPr>
            </w:pPr>
          </w:p>
        </w:tc>
        <w:tc>
          <w:tcPr>
            <w:tcW w:w="1260" w:type="dxa"/>
            <w:tcBorders>
              <w:top w:val="nil"/>
              <w:left w:val="nil"/>
              <w:bottom w:val="single" w:color="000000" w:sz="4" w:space="0"/>
              <w:right w:val="single" w:color="000000" w:sz="4" w:space="0"/>
            </w:tcBorders>
            <w:noWrap w:val="0"/>
            <w:vAlign w:val="center"/>
          </w:tcPr>
          <w:p w14:paraId="2357384E">
            <w:pPr>
              <w:widowControl/>
              <w:jc w:val="left"/>
              <w:rPr>
                <w:rFonts w:hint="eastAsia" w:ascii="宋体" w:hAnsi="宋体"/>
                <w:kern w:val="0"/>
                <w:sz w:val="22"/>
                <w:szCs w:val="22"/>
              </w:rPr>
            </w:pPr>
            <w:r>
              <w:rPr>
                <w:rFonts w:hint="eastAsia" w:ascii="宋体" w:hAnsi="宋体"/>
                <w:kern w:val="0"/>
                <w:sz w:val="22"/>
                <w:szCs w:val="22"/>
              </w:rPr>
              <w:t>内存、PCIe 卡的故障 精准告警 功能</w:t>
            </w:r>
          </w:p>
        </w:tc>
        <w:tc>
          <w:tcPr>
            <w:tcW w:w="1080" w:type="dxa"/>
            <w:tcBorders>
              <w:top w:val="nil"/>
              <w:left w:val="nil"/>
              <w:bottom w:val="single" w:color="000000" w:sz="4" w:space="0"/>
              <w:right w:val="single" w:color="000000" w:sz="4" w:space="0"/>
            </w:tcBorders>
            <w:noWrap w:val="0"/>
            <w:vAlign w:val="center"/>
          </w:tcPr>
          <w:p w14:paraId="3DA2E04F">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4E761C62">
            <w:pPr>
              <w:widowControl/>
              <w:jc w:val="left"/>
              <w:rPr>
                <w:rFonts w:hint="eastAsia" w:ascii="宋体" w:hAnsi="宋体"/>
                <w:kern w:val="0"/>
                <w:sz w:val="22"/>
                <w:szCs w:val="22"/>
              </w:rPr>
            </w:pPr>
            <w:r>
              <w:rPr>
                <w:rFonts w:hint="eastAsia" w:ascii="宋体" w:hAnsi="宋体"/>
                <w:kern w:val="0"/>
                <w:sz w:val="22"/>
                <w:szCs w:val="22"/>
              </w:rPr>
              <w:t>支持内存、PCIe 卡的故障精准告警 功能，触发告警并明确指示具体的 故障位置</w:t>
            </w:r>
          </w:p>
        </w:tc>
      </w:tr>
      <w:tr w14:paraId="2FCDEFAA">
        <w:tblPrEx>
          <w:tblCellMar>
            <w:top w:w="0" w:type="dxa"/>
            <w:left w:w="108" w:type="dxa"/>
            <w:bottom w:w="0" w:type="dxa"/>
            <w:right w:w="108" w:type="dxa"/>
          </w:tblCellMar>
        </w:tblPrEx>
        <w:trPr>
          <w:trHeight w:val="840" w:hRule="atLeast"/>
        </w:trPr>
        <w:tc>
          <w:tcPr>
            <w:tcW w:w="560" w:type="dxa"/>
            <w:tcBorders>
              <w:top w:val="nil"/>
              <w:left w:val="single" w:color="000000" w:sz="4" w:space="0"/>
              <w:bottom w:val="single" w:color="000000" w:sz="4" w:space="0"/>
              <w:right w:val="single" w:color="000000" w:sz="4" w:space="0"/>
            </w:tcBorders>
            <w:noWrap w:val="0"/>
            <w:vAlign w:val="center"/>
          </w:tcPr>
          <w:p w14:paraId="6AC76041">
            <w:pPr>
              <w:widowControl/>
              <w:jc w:val="center"/>
              <w:rPr>
                <w:rFonts w:hint="eastAsia" w:ascii="宋体" w:hAnsi="宋体"/>
                <w:color w:val="000000"/>
                <w:kern w:val="0"/>
                <w:sz w:val="22"/>
                <w:szCs w:val="22"/>
              </w:rPr>
            </w:pPr>
            <w:r>
              <w:rPr>
                <w:rFonts w:hint="eastAsia" w:ascii="宋体" w:hAnsi="宋体"/>
                <w:color w:val="000000"/>
                <w:kern w:val="0"/>
                <w:sz w:val="22"/>
                <w:szCs w:val="22"/>
              </w:rPr>
              <w:t>82</w:t>
            </w:r>
          </w:p>
        </w:tc>
        <w:tc>
          <w:tcPr>
            <w:tcW w:w="1140" w:type="dxa"/>
            <w:tcBorders>
              <w:top w:val="nil"/>
              <w:left w:val="nil"/>
              <w:bottom w:val="single" w:color="000000" w:sz="4" w:space="0"/>
              <w:right w:val="single" w:color="000000" w:sz="4" w:space="0"/>
            </w:tcBorders>
            <w:noWrap w:val="0"/>
            <w:vAlign w:val="center"/>
          </w:tcPr>
          <w:p w14:paraId="1B7E68AF">
            <w:pPr>
              <w:widowControl/>
              <w:jc w:val="center"/>
              <w:rPr>
                <w:rFonts w:hint="eastAsia" w:ascii="宋体" w:hAnsi="宋体"/>
                <w:kern w:val="0"/>
                <w:sz w:val="22"/>
                <w:szCs w:val="22"/>
              </w:rPr>
            </w:pPr>
            <w:r>
              <w:rPr>
                <w:rFonts w:hint="eastAsia" w:ascii="宋体" w:hAnsi="宋体"/>
                <w:kern w:val="0"/>
                <w:sz w:val="22"/>
                <w:szCs w:val="22"/>
              </w:rPr>
              <w:t>安全要求</w:t>
            </w:r>
          </w:p>
        </w:tc>
        <w:tc>
          <w:tcPr>
            <w:tcW w:w="1020" w:type="dxa"/>
            <w:vMerge w:val="continue"/>
            <w:tcBorders>
              <w:top w:val="nil"/>
              <w:left w:val="single" w:color="000000" w:sz="4" w:space="0"/>
              <w:bottom w:val="single" w:color="000000" w:sz="4" w:space="0"/>
              <w:right w:val="single" w:color="000000" w:sz="4" w:space="0"/>
            </w:tcBorders>
            <w:noWrap w:val="0"/>
            <w:vAlign w:val="center"/>
          </w:tcPr>
          <w:p w14:paraId="6B91F2F7">
            <w:pPr>
              <w:widowControl/>
              <w:jc w:val="left"/>
              <w:rPr>
                <w:rFonts w:ascii="宋体" w:hAnsi="宋体"/>
                <w:kern w:val="0"/>
                <w:sz w:val="22"/>
                <w:szCs w:val="22"/>
              </w:rPr>
            </w:pPr>
          </w:p>
        </w:tc>
        <w:tc>
          <w:tcPr>
            <w:tcW w:w="1260" w:type="dxa"/>
            <w:tcBorders>
              <w:top w:val="nil"/>
              <w:left w:val="nil"/>
              <w:bottom w:val="single" w:color="000000" w:sz="4" w:space="0"/>
              <w:right w:val="single" w:color="000000" w:sz="4" w:space="0"/>
            </w:tcBorders>
            <w:noWrap w:val="0"/>
            <w:vAlign w:val="center"/>
          </w:tcPr>
          <w:p w14:paraId="4FE53906">
            <w:pPr>
              <w:widowControl/>
              <w:jc w:val="left"/>
              <w:rPr>
                <w:rFonts w:hint="eastAsia" w:ascii="宋体" w:hAnsi="宋体"/>
                <w:kern w:val="0"/>
                <w:sz w:val="22"/>
                <w:szCs w:val="22"/>
              </w:rPr>
            </w:pPr>
            <w:r>
              <w:rPr>
                <w:rFonts w:hint="eastAsia" w:ascii="宋体" w:hAnsi="宋体"/>
                <w:kern w:val="0"/>
                <w:sz w:val="22"/>
                <w:szCs w:val="22"/>
              </w:rPr>
              <w:t>异常下电</w:t>
            </w:r>
            <w:r>
              <w:rPr>
                <w:rFonts w:hint="eastAsia" w:ascii="宋体" w:hAnsi="宋体"/>
                <w:kern w:val="0"/>
                <w:sz w:val="22"/>
                <w:szCs w:val="22"/>
              </w:rPr>
              <w:br w:type="textWrapping"/>
            </w:r>
            <w:r>
              <w:rPr>
                <w:rFonts w:hint="eastAsia" w:ascii="宋体" w:hAnsi="宋体"/>
                <w:kern w:val="0"/>
                <w:sz w:val="22"/>
                <w:szCs w:val="22"/>
              </w:rPr>
              <w:t>关键数据</w:t>
            </w:r>
            <w:r>
              <w:rPr>
                <w:rFonts w:hint="eastAsia" w:ascii="宋体" w:hAnsi="宋体"/>
                <w:kern w:val="0"/>
                <w:sz w:val="22"/>
                <w:szCs w:val="22"/>
              </w:rPr>
              <w:br w:type="textWrapping"/>
            </w:r>
            <w:r>
              <w:rPr>
                <w:rFonts w:hint="eastAsia" w:ascii="宋体" w:hAnsi="宋体"/>
                <w:kern w:val="0"/>
                <w:sz w:val="22"/>
                <w:szCs w:val="22"/>
              </w:rPr>
              <w:t>保护</w:t>
            </w:r>
          </w:p>
        </w:tc>
        <w:tc>
          <w:tcPr>
            <w:tcW w:w="1080" w:type="dxa"/>
            <w:tcBorders>
              <w:top w:val="nil"/>
              <w:left w:val="nil"/>
              <w:bottom w:val="single" w:color="000000" w:sz="4" w:space="0"/>
              <w:right w:val="single" w:color="000000" w:sz="4" w:space="0"/>
            </w:tcBorders>
            <w:noWrap w:val="0"/>
            <w:vAlign w:val="center"/>
          </w:tcPr>
          <w:p w14:paraId="5B59B274">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60A8BB68">
            <w:pPr>
              <w:widowControl/>
              <w:jc w:val="left"/>
              <w:rPr>
                <w:rFonts w:hint="eastAsia" w:ascii="宋体" w:hAnsi="宋体"/>
                <w:kern w:val="0"/>
                <w:sz w:val="22"/>
                <w:szCs w:val="22"/>
              </w:rPr>
            </w:pPr>
            <w:r>
              <w:rPr>
                <w:rFonts w:hint="eastAsia" w:ascii="宋体" w:hAnsi="宋体"/>
                <w:kern w:val="0"/>
                <w:sz w:val="22"/>
                <w:szCs w:val="22"/>
              </w:rPr>
              <w:t>支持异常下电关键数据保护，支持数据备份恢复机制，防止系统异常掉电导致的数据文件丢失</w:t>
            </w:r>
          </w:p>
        </w:tc>
      </w:tr>
      <w:tr w14:paraId="56F8B448">
        <w:tblPrEx>
          <w:tblCellMar>
            <w:top w:w="0" w:type="dxa"/>
            <w:left w:w="108" w:type="dxa"/>
            <w:bottom w:w="0" w:type="dxa"/>
            <w:right w:w="108" w:type="dxa"/>
          </w:tblCellMar>
        </w:tblPrEx>
        <w:trPr>
          <w:trHeight w:val="840" w:hRule="atLeast"/>
        </w:trPr>
        <w:tc>
          <w:tcPr>
            <w:tcW w:w="560" w:type="dxa"/>
            <w:tcBorders>
              <w:top w:val="nil"/>
              <w:left w:val="single" w:color="000000" w:sz="4" w:space="0"/>
              <w:bottom w:val="single" w:color="000000" w:sz="4" w:space="0"/>
              <w:right w:val="single" w:color="000000" w:sz="4" w:space="0"/>
            </w:tcBorders>
            <w:noWrap w:val="0"/>
            <w:vAlign w:val="center"/>
          </w:tcPr>
          <w:p w14:paraId="55587F39">
            <w:pPr>
              <w:widowControl/>
              <w:jc w:val="center"/>
              <w:rPr>
                <w:rFonts w:hint="eastAsia" w:ascii="宋体" w:hAnsi="宋体"/>
                <w:color w:val="000000"/>
                <w:kern w:val="0"/>
                <w:sz w:val="22"/>
                <w:szCs w:val="22"/>
              </w:rPr>
            </w:pPr>
            <w:r>
              <w:rPr>
                <w:rFonts w:hint="eastAsia" w:ascii="宋体" w:hAnsi="宋体"/>
                <w:color w:val="000000"/>
                <w:kern w:val="0"/>
                <w:sz w:val="22"/>
                <w:szCs w:val="22"/>
              </w:rPr>
              <w:t>83</w:t>
            </w:r>
          </w:p>
        </w:tc>
        <w:tc>
          <w:tcPr>
            <w:tcW w:w="1140" w:type="dxa"/>
            <w:tcBorders>
              <w:top w:val="nil"/>
              <w:left w:val="nil"/>
              <w:bottom w:val="single" w:color="000000" w:sz="4" w:space="0"/>
              <w:right w:val="single" w:color="000000" w:sz="4" w:space="0"/>
            </w:tcBorders>
            <w:noWrap w:val="0"/>
            <w:vAlign w:val="center"/>
          </w:tcPr>
          <w:p w14:paraId="781E3D05">
            <w:pPr>
              <w:widowControl/>
              <w:jc w:val="center"/>
              <w:rPr>
                <w:rFonts w:hint="eastAsia" w:ascii="宋体" w:hAnsi="宋体"/>
                <w:kern w:val="0"/>
                <w:sz w:val="22"/>
                <w:szCs w:val="22"/>
              </w:rPr>
            </w:pPr>
            <w:r>
              <w:rPr>
                <w:rFonts w:hint="eastAsia" w:ascii="宋体" w:hAnsi="宋体"/>
                <w:kern w:val="0"/>
                <w:sz w:val="22"/>
                <w:szCs w:val="22"/>
              </w:rPr>
              <w:t>安全要求</w:t>
            </w:r>
          </w:p>
        </w:tc>
        <w:tc>
          <w:tcPr>
            <w:tcW w:w="1020" w:type="dxa"/>
            <w:vMerge w:val="continue"/>
            <w:tcBorders>
              <w:top w:val="nil"/>
              <w:left w:val="single" w:color="000000" w:sz="4" w:space="0"/>
              <w:bottom w:val="single" w:color="000000" w:sz="4" w:space="0"/>
              <w:right w:val="single" w:color="000000" w:sz="4" w:space="0"/>
            </w:tcBorders>
            <w:noWrap w:val="0"/>
            <w:vAlign w:val="center"/>
          </w:tcPr>
          <w:p w14:paraId="60D14F9F">
            <w:pPr>
              <w:widowControl/>
              <w:jc w:val="left"/>
              <w:rPr>
                <w:rFonts w:ascii="宋体" w:hAnsi="宋体"/>
                <w:kern w:val="0"/>
                <w:sz w:val="22"/>
                <w:szCs w:val="22"/>
              </w:rPr>
            </w:pPr>
          </w:p>
        </w:tc>
        <w:tc>
          <w:tcPr>
            <w:tcW w:w="1260" w:type="dxa"/>
            <w:tcBorders>
              <w:top w:val="nil"/>
              <w:left w:val="nil"/>
              <w:bottom w:val="single" w:color="000000" w:sz="4" w:space="0"/>
              <w:right w:val="single" w:color="000000" w:sz="4" w:space="0"/>
            </w:tcBorders>
            <w:noWrap w:val="0"/>
            <w:vAlign w:val="center"/>
          </w:tcPr>
          <w:p w14:paraId="5F87E3C5">
            <w:pPr>
              <w:widowControl/>
              <w:jc w:val="left"/>
              <w:rPr>
                <w:rFonts w:hint="eastAsia" w:ascii="宋体" w:hAnsi="宋体"/>
                <w:kern w:val="0"/>
                <w:sz w:val="22"/>
                <w:szCs w:val="22"/>
              </w:rPr>
            </w:pPr>
            <w:r>
              <w:rPr>
                <w:rFonts w:hint="eastAsia" w:ascii="宋体" w:hAnsi="宋体"/>
                <w:kern w:val="0"/>
                <w:sz w:val="22"/>
                <w:szCs w:val="22"/>
              </w:rPr>
              <w:t>BMC/BIOS</w:t>
            </w:r>
            <w:r>
              <w:rPr>
                <w:rFonts w:hint="eastAsia" w:ascii="宋体" w:hAnsi="宋体"/>
                <w:kern w:val="0"/>
                <w:sz w:val="22"/>
                <w:szCs w:val="22"/>
              </w:rPr>
              <w:br w:type="textWrapping"/>
            </w:r>
            <w:r>
              <w:rPr>
                <w:rFonts w:hint="eastAsia" w:ascii="宋体" w:hAnsi="宋体"/>
                <w:kern w:val="0"/>
                <w:sz w:val="22"/>
                <w:szCs w:val="22"/>
              </w:rPr>
              <w:t>固件双镜</w:t>
            </w:r>
            <w:r>
              <w:rPr>
                <w:rFonts w:hint="eastAsia" w:ascii="宋体" w:hAnsi="宋体"/>
                <w:kern w:val="0"/>
                <w:sz w:val="22"/>
                <w:szCs w:val="22"/>
              </w:rPr>
              <w:br w:type="textWrapping"/>
            </w:r>
            <w:r>
              <w:rPr>
                <w:rFonts w:hint="eastAsia" w:ascii="宋体" w:hAnsi="宋体"/>
                <w:kern w:val="0"/>
                <w:sz w:val="22"/>
                <w:szCs w:val="22"/>
              </w:rPr>
              <w:t>像保护</w:t>
            </w:r>
          </w:p>
        </w:tc>
        <w:tc>
          <w:tcPr>
            <w:tcW w:w="1080" w:type="dxa"/>
            <w:tcBorders>
              <w:top w:val="nil"/>
              <w:left w:val="nil"/>
              <w:bottom w:val="single" w:color="000000" w:sz="4" w:space="0"/>
              <w:right w:val="single" w:color="000000" w:sz="4" w:space="0"/>
            </w:tcBorders>
            <w:noWrap w:val="0"/>
            <w:vAlign w:val="center"/>
          </w:tcPr>
          <w:p w14:paraId="5D92B148">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515866B5">
            <w:pPr>
              <w:widowControl/>
              <w:jc w:val="left"/>
              <w:rPr>
                <w:rFonts w:hint="eastAsia" w:ascii="宋体" w:hAnsi="宋体"/>
                <w:kern w:val="0"/>
                <w:sz w:val="22"/>
                <w:szCs w:val="22"/>
              </w:rPr>
            </w:pPr>
            <w:r>
              <w:rPr>
                <w:rFonts w:hint="eastAsia" w:ascii="宋体" w:hAnsi="宋体"/>
                <w:kern w:val="0"/>
                <w:sz w:val="22"/>
                <w:szCs w:val="22"/>
              </w:rPr>
              <w:t>支持BMC/BIOS固件双镜像保护，运行异常时自动切换到备份镜像运行，提升系统稳定性</w:t>
            </w:r>
          </w:p>
        </w:tc>
      </w:tr>
      <w:tr w14:paraId="4D95936B">
        <w:tblPrEx>
          <w:tblCellMar>
            <w:top w:w="0" w:type="dxa"/>
            <w:left w:w="108" w:type="dxa"/>
            <w:bottom w:w="0" w:type="dxa"/>
            <w:right w:w="108" w:type="dxa"/>
          </w:tblCellMar>
        </w:tblPrEx>
        <w:trPr>
          <w:trHeight w:val="840" w:hRule="atLeast"/>
        </w:trPr>
        <w:tc>
          <w:tcPr>
            <w:tcW w:w="560" w:type="dxa"/>
            <w:tcBorders>
              <w:top w:val="nil"/>
              <w:left w:val="single" w:color="000000" w:sz="4" w:space="0"/>
              <w:bottom w:val="single" w:color="000000" w:sz="4" w:space="0"/>
              <w:right w:val="single" w:color="000000" w:sz="4" w:space="0"/>
            </w:tcBorders>
            <w:noWrap w:val="0"/>
            <w:vAlign w:val="center"/>
          </w:tcPr>
          <w:p w14:paraId="1551C66E">
            <w:pPr>
              <w:widowControl/>
              <w:jc w:val="center"/>
              <w:rPr>
                <w:rFonts w:hint="eastAsia" w:ascii="宋体" w:hAnsi="宋体"/>
                <w:color w:val="000000"/>
                <w:kern w:val="0"/>
                <w:sz w:val="22"/>
                <w:szCs w:val="22"/>
              </w:rPr>
            </w:pPr>
            <w:r>
              <w:rPr>
                <w:rFonts w:hint="eastAsia" w:ascii="宋体" w:hAnsi="宋体"/>
                <w:color w:val="000000"/>
                <w:kern w:val="0"/>
                <w:sz w:val="22"/>
                <w:szCs w:val="22"/>
              </w:rPr>
              <w:t>84</w:t>
            </w:r>
          </w:p>
        </w:tc>
        <w:tc>
          <w:tcPr>
            <w:tcW w:w="1140" w:type="dxa"/>
            <w:tcBorders>
              <w:top w:val="nil"/>
              <w:left w:val="nil"/>
              <w:bottom w:val="single" w:color="000000" w:sz="4" w:space="0"/>
              <w:right w:val="single" w:color="000000" w:sz="4" w:space="0"/>
            </w:tcBorders>
            <w:noWrap w:val="0"/>
            <w:vAlign w:val="center"/>
          </w:tcPr>
          <w:p w14:paraId="0292541A">
            <w:pPr>
              <w:widowControl/>
              <w:jc w:val="center"/>
              <w:rPr>
                <w:rFonts w:hint="eastAsia" w:ascii="宋体" w:hAnsi="宋体"/>
                <w:kern w:val="0"/>
                <w:sz w:val="22"/>
                <w:szCs w:val="22"/>
              </w:rPr>
            </w:pPr>
            <w:r>
              <w:rPr>
                <w:rFonts w:hint="eastAsia" w:ascii="宋体" w:hAnsi="宋体"/>
                <w:kern w:val="0"/>
                <w:sz w:val="22"/>
                <w:szCs w:val="22"/>
              </w:rPr>
              <w:t>安全要求</w:t>
            </w:r>
          </w:p>
        </w:tc>
        <w:tc>
          <w:tcPr>
            <w:tcW w:w="1020" w:type="dxa"/>
            <w:vMerge w:val="continue"/>
            <w:tcBorders>
              <w:top w:val="nil"/>
              <w:left w:val="single" w:color="000000" w:sz="4" w:space="0"/>
              <w:bottom w:val="single" w:color="000000" w:sz="4" w:space="0"/>
              <w:right w:val="single" w:color="000000" w:sz="4" w:space="0"/>
            </w:tcBorders>
            <w:noWrap w:val="0"/>
            <w:vAlign w:val="center"/>
          </w:tcPr>
          <w:p w14:paraId="2245B1E2">
            <w:pPr>
              <w:widowControl/>
              <w:jc w:val="left"/>
              <w:rPr>
                <w:rFonts w:ascii="宋体" w:hAnsi="宋体"/>
                <w:kern w:val="0"/>
                <w:sz w:val="22"/>
                <w:szCs w:val="22"/>
              </w:rPr>
            </w:pPr>
          </w:p>
        </w:tc>
        <w:tc>
          <w:tcPr>
            <w:tcW w:w="1260" w:type="dxa"/>
            <w:tcBorders>
              <w:top w:val="nil"/>
              <w:left w:val="nil"/>
              <w:bottom w:val="single" w:color="000000" w:sz="4" w:space="0"/>
              <w:right w:val="single" w:color="000000" w:sz="4" w:space="0"/>
            </w:tcBorders>
            <w:noWrap w:val="0"/>
            <w:vAlign w:val="center"/>
          </w:tcPr>
          <w:p w14:paraId="7572C849">
            <w:pPr>
              <w:widowControl/>
              <w:jc w:val="left"/>
              <w:rPr>
                <w:rFonts w:hint="eastAsia" w:ascii="宋体" w:hAnsi="宋体"/>
                <w:kern w:val="0"/>
                <w:sz w:val="22"/>
                <w:szCs w:val="22"/>
              </w:rPr>
            </w:pPr>
            <w:r>
              <w:rPr>
                <w:rFonts w:hint="eastAsia" w:ascii="宋体" w:hAnsi="宋体"/>
                <w:kern w:val="0"/>
                <w:sz w:val="22"/>
                <w:szCs w:val="22"/>
              </w:rPr>
              <w:t>CPU核重</w:t>
            </w:r>
            <w:r>
              <w:rPr>
                <w:rFonts w:hint="eastAsia" w:ascii="宋体" w:hAnsi="宋体"/>
                <w:kern w:val="0"/>
                <w:sz w:val="22"/>
                <w:szCs w:val="22"/>
              </w:rPr>
              <w:br w:type="textWrapping"/>
            </w:r>
            <w:r>
              <w:rPr>
                <w:rFonts w:hint="eastAsia" w:ascii="宋体" w:hAnsi="宋体"/>
                <w:kern w:val="0"/>
                <w:sz w:val="22"/>
                <w:szCs w:val="22"/>
              </w:rPr>
              <w:t>启隔离</w:t>
            </w:r>
          </w:p>
        </w:tc>
        <w:tc>
          <w:tcPr>
            <w:tcW w:w="1080" w:type="dxa"/>
            <w:tcBorders>
              <w:top w:val="nil"/>
              <w:left w:val="nil"/>
              <w:bottom w:val="single" w:color="000000" w:sz="4" w:space="0"/>
              <w:right w:val="single" w:color="000000" w:sz="4" w:space="0"/>
            </w:tcBorders>
            <w:noWrap w:val="0"/>
            <w:vAlign w:val="center"/>
          </w:tcPr>
          <w:p w14:paraId="4EB47D65">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1D5BF90B">
            <w:pPr>
              <w:widowControl/>
              <w:jc w:val="left"/>
              <w:rPr>
                <w:rFonts w:hint="eastAsia" w:ascii="宋体" w:hAnsi="宋体"/>
                <w:kern w:val="0"/>
                <w:sz w:val="22"/>
                <w:szCs w:val="22"/>
              </w:rPr>
            </w:pPr>
            <w:r>
              <w:rPr>
                <w:rFonts w:hint="eastAsia" w:ascii="宋体" w:hAnsi="宋体"/>
                <w:kern w:val="0"/>
                <w:sz w:val="22"/>
                <w:szCs w:val="22"/>
              </w:rPr>
              <w:t>支持CPU核发生不可纠正故障后，重启后由BIOS隔离该故障核，OS不可见，防止OS再次使用导致系统异常，核0除外</w:t>
            </w:r>
          </w:p>
        </w:tc>
      </w:tr>
      <w:tr w14:paraId="4A97BDBE">
        <w:tblPrEx>
          <w:tblCellMar>
            <w:top w:w="0" w:type="dxa"/>
            <w:left w:w="108" w:type="dxa"/>
            <w:bottom w:w="0" w:type="dxa"/>
            <w:right w:w="108" w:type="dxa"/>
          </w:tblCellMar>
        </w:tblPrEx>
        <w:trPr>
          <w:trHeight w:val="560" w:hRule="atLeast"/>
        </w:trPr>
        <w:tc>
          <w:tcPr>
            <w:tcW w:w="560" w:type="dxa"/>
            <w:tcBorders>
              <w:top w:val="nil"/>
              <w:left w:val="single" w:color="000000" w:sz="4" w:space="0"/>
              <w:bottom w:val="single" w:color="000000" w:sz="4" w:space="0"/>
              <w:right w:val="single" w:color="000000" w:sz="4" w:space="0"/>
            </w:tcBorders>
            <w:noWrap w:val="0"/>
            <w:vAlign w:val="center"/>
          </w:tcPr>
          <w:p w14:paraId="09969A78">
            <w:pPr>
              <w:widowControl/>
              <w:jc w:val="center"/>
              <w:rPr>
                <w:rFonts w:hint="eastAsia" w:ascii="宋体" w:hAnsi="宋体"/>
                <w:color w:val="000000"/>
                <w:kern w:val="0"/>
                <w:sz w:val="22"/>
                <w:szCs w:val="22"/>
              </w:rPr>
            </w:pPr>
            <w:r>
              <w:rPr>
                <w:rFonts w:hint="eastAsia" w:ascii="宋体" w:hAnsi="宋体"/>
                <w:color w:val="000000"/>
                <w:kern w:val="0"/>
                <w:sz w:val="22"/>
                <w:szCs w:val="22"/>
              </w:rPr>
              <w:t>85</w:t>
            </w:r>
          </w:p>
        </w:tc>
        <w:tc>
          <w:tcPr>
            <w:tcW w:w="1140" w:type="dxa"/>
            <w:tcBorders>
              <w:top w:val="nil"/>
              <w:left w:val="nil"/>
              <w:bottom w:val="single" w:color="000000" w:sz="4" w:space="0"/>
              <w:right w:val="single" w:color="000000" w:sz="4" w:space="0"/>
            </w:tcBorders>
            <w:noWrap w:val="0"/>
            <w:vAlign w:val="center"/>
          </w:tcPr>
          <w:p w14:paraId="3FC9EE3F">
            <w:pPr>
              <w:widowControl/>
              <w:jc w:val="center"/>
              <w:rPr>
                <w:rFonts w:hint="eastAsia" w:ascii="宋体" w:hAnsi="宋体"/>
                <w:kern w:val="0"/>
                <w:sz w:val="22"/>
                <w:szCs w:val="22"/>
              </w:rPr>
            </w:pPr>
            <w:r>
              <w:rPr>
                <w:rFonts w:hint="eastAsia" w:ascii="宋体" w:hAnsi="宋体"/>
                <w:kern w:val="0"/>
                <w:sz w:val="22"/>
                <w:szCs w:val="22"/>
              </w:rPr>
              <w:t>安全要求</w:t>
            </w:r>
          </w:p>
        </w:tc>
        <w:tc>
          <w:tcPr>
            <w:tcW w:w="1020" w:type="dxa"/>
            <w:vMerge w:val="continue"/>
            <w:tcBorders>
              <w:top w:val="nil"/>
              <w:left w:val="single" w:color="000000" w:sz="4" w:space="0"/>
              <w:bottom w:val="single" w:color="000000" w:sz="4" w:space="0"/>
              <w:right w:val="single" w:color="000000" w:sz="4" w:space="0"/>
            </w:tcBorders>
            <w:noWrap w:val="0"/>
            <w:vAlign w:val="center"/>
          </w:tcPr>
          <w:p w14:paraId="0104D4AF">
            <w:pPr>
              <w:widowControl/>
              <w:jc w:val="left"/>
              <w:rPr>
                <w:rFonts w:ascii="宋体" w:hAnsi="宋体"/>
                <w:kern w:val="0"/>
                <w:sz w:val="22"/>
                <w:szCs w:val="22"/>
              </w:rPr>
            </w:pPr>
          </w:p>
        </w:tc>
        <w:tc>
          <w:tcPr>
            <w:tcW w:w="1260" w:type="dxa"/>
            <w:tcBorders>
              <w:top w:val="nil"/>
              <w:left w:val="nil"/>
              <w:bottom w:val="single" w:color="000000" w:sz="4" w:space="0"/>
              <w:right w:val="single" w:color="000000" w:sz="4" w:space="0"/>
            </w:tcBorders>
            <w:noWrap w:val="0"/>
            <w:vAlign w:val="center"/>
          </w:tcPr>
          <w:p w14:paraId="0B6FC7BB">
            <w:pPr>
              <w:widowControl/>
              <w:jc w:val="left"/>
              <w:rPr>
                <w:rFonts w:hint="eastAsia" w:ascii="宋体" w:hAnsi="宋体"/>
                <w:kern w:val="0"/>
                <w:sz w:val="22"/>
                <w:szCs w:val="22"/>
              </w:rPr>
            </w:pPr>
            <w:r>
              <w:rPr>
                <w:rFonts w:hint="eastAsia" w:ascii="宋体" w:hAnsi="宋体"/>
                <w:kern w:val="0"/>
                <w:sz w:val="22"/>
                <w:szCs w:val="22"/>
              </w:rPr>
              <w:t>内存地址隔离</w:t>
            </w:r>
          </w:p>
        </w:tc>
        <w:tc>
          <w:tcPr>
            <w:tcW w:w="1080" w:type="dxa"/>
            <w:tcBorders>
              <w:top w:val="nil"/>
              <w:left w:val="nil"/>
              <w:bottom w:val="single" w:color="000000" w:sz="4" w:space="0"/>
              <w:right w:val="single" w:color="000000" w:sz="4" w:space="0"/>
            </w:tcBorders>
            <w:noWrap w:val="0"/>
            <w:vAlign w:val="center"/>
          </w:tcPr>
          <w:p w14:paraId="6C9CE724">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0FE5F094">
            <w:pPr>
              <w:widowControl/>
              <w:jc w:val="left"/>
              <w:rPr>
                <w:rFonts w:hint="eastAsia" w:ascii="宋体" w:hAnsi="宋体"/>
                <w:kern w:val="0"/>
                <w:sz w:val="22"/>
                <w:szCs w:val="22"/>
              </w:rPr>
            </w:pPr>
            <w:r>
              <w:rPr>
                <w:rFonts w:hint="eastAsia" w:ascii="宋体" w:hAnsi="宋体"/>
                <w:kern w:val="0"/>
                <w:sz w:val="22"/>
                <w:szCs w:val="22"/>
              </w:rPr>
              <w:t>在硬件支持的情况下，支持故障内存地址重启后隔离</w:t>
            </w:r>
          </w:p>
        </w:tc>
      </w:tr>
      <w:tr w14:paraId="753F0E2A">
        <w:tblPrEx>
          <w:tblCellMar>
            <w:top w:w="0" w:type="dxa"/>
            <w:left w:w="108" w:type="dxa"/>
            <w:bottom w:w="0" w:type="dxa"/>
            <w:right w:w="108" w:type="dxa"/>
          </w:tblCellMar>
        </w:tblPrEx>
        <w:trPr>
          <w:trHeight w:val="560" w:hRule="atLeast"/>
        </w:trPr>
        <w:tc>
          <w:tcPr>
            <w:tcW w:w="560" w:type="dxa"/>
            <w:tcBorders>
              <w:top w:val="nil"/>
              <w:left w:val="single" w:color="000000" w:sz="4" w:space="0"/>
              <w:bottom w:val="single" w:color="000000" w:sz="4" w:space="0"/>
              <w:right w:val="single" w:color="000000" w:sz="4" w:space="0"/>
            </w:tcBorders>
            <w:noWrap w:val="0"/>
            <w:vAlign w:val="center"/>
          </w:tcPr>
          <w:p w14:paraId="0B14D5F9">
            <w:pPr>
              <w:widowControl/>
              <w:jc w:val="center"/>
              <w:rPr>
                <w:rFonts w:hint="eastAsia" w:ascii="宋体" w:hAnsi="宋体"/>
                <w:color w:val="000000"/>
                <w:kern w:val="0"/>
                <w:sz w:val="22"/>
                <w:szCs w:val="22"/>
              </w:rPr>
            </w:pPr>
            <w:r>
              <w:rPr>
                <w:rFonts w:hint="eastAsia" w:ascii="宋体" w:hAnsi="宋体"/>
                <w:color w:val="000000"/>
                <w:kern w:val="0"/>
                <w:sz w:val="22"/>
                <w:szCs w:val="22"/>
              </w:rPr>
              <w:t>86</w:t>
            </w:r>
          </w:p>
        </w:tc>
        <w:tc>
          <w:tcPr>
            <w:tcW w:w="1140" w:type="dxa"/>
            <w:tcBorders>
              <w:top w:val="nil"/>
              <w:left w:val="nil"/>
              <w:bottom w:val="single" w:color="000000" w:sz="4" w:space="0"/>
              <w:right w:val="single" w:color="000000" w:sz="4" w:space="0"/>
            </w:tcBorders>
            <w:noWrap w:val="0"/>
            <w:vAlign w:val="center"/>
          </w:tcPr>
          <w:p w14:paraId="6E287701">
            <w:pPr>
              <w:widowControl/>
              <w:jc w:val="center"/>
              <w:rPr>
                <w:rFonts w:hint="eastAsia" w:ascii="宋体" w:hAnsi="宋体"/>
                <w:kern w:val="0"/>
                <w:sz w:val="22"/>
                <w:szCs w:val="22"/>
              </w:rPr>
            </w:pPr>
            <w:r>
              <w:rPr>
                <w:rFonts w:hint="eastAsia" w:ascii="宋体" w:hAnsi="宋体"/>
                <w:kern w:val="0"/>
                <w:sz w:val="22"/>
                <w:szCs w:val="22"/>
              </w:rPr>
              <w:t>安全要求</w:t>
            </w:r>
          </w:p>
        </w:tc>
        <w:tc>
          <w:tcPr>
            <w:tcW w:w="1020" w:type="dxa"/>
            <w:vMerge w:val="continue"/>
            <w:tcBorders>
              <w:top w:val="nil"/>
              <w:left w:val="single" w:color="000000" w:sz="4" w:space="0"/>
              <w:bottom w:val="single" w:color="000000" w:sz="4" w:space="0"/>
              <w:right w:val="single" w:color="000000" w:sz="4" w:space="0"/>
            </w:tcBorders>
            <w:noWrap w:val="0"/>
            <w:vAlign w:val="center"/>
          </w:tcPr>
          <w:p w14:paraId="2C742CDB">
            <w:pPr>
              <w:widowControl/>
              <w:jc w:val="left"/>
              <w:rPr>
                <w:rFonts w:ascii="宋体" w:hAnsi="宋体"/>
                <w:kern w:val="0"/>
                <w:sz w:val="22"/>
                <w:szCs w:val="22"/>
              </w:rPr>
            </w:pPr>
          </w:p>
        </w:tc>
        <w:tc>
          <w:tcPr>
            <w:tcW w:w="1260" w:type="dxa"/>
            <w:tcBorders>
              <w:top w:val="nil"/>
              <w:left w:val="nil"/>
              <w:bottom w:val="single" w:color="000000" w:sz="4" w:space="0"/>
              <w:right w:val="single" w:color="000000" w:sz="4" w:space="0"/>
            </w:tcBorders>
            <w:noWrap w:val="0"/>
            <w:vAlign w:val="center"/>
          </w:tcPr>
          <w:p w14:paraId="6B6BD329">
            <w:pPr>
              <w:widowControl/>
              <w:jc w:val="left"/>
              <w:rPr>
                <w:rFonts w:hint="eastAsia" w:ascii="宋体" w:hAnsi="宋体"/>
                <w:kern w:val="0"/>
                <w:sz w:val="22"/>
                <w:szCs w:val="22"/>
              </w:rPr>
            </w:pPr>
            <w:r>
              <w:rPr>
                <w:rFonts w:hint="eastAsia" w:ascii="宋体" w:hAnsi="宋体"/>
                <w:kern w:val="0"/>
                <w:sz w:val="22"/>
                <w:szCs w:val="22"/>
              </w:rPr>
              <w:t>内存存储</w:t>
            </w:r>
            <w:r>
              <w:rPr>
                <w:rFonts w:hint="eastAsia" w:ascii="宋体" w:hAnsi="宋体"/>
                <w:kern w:val="0"/>
                <w:sz w:val="22"/>
                <w:szCs w:val="22"/>
              </w:rPr>
              <w:br w:type="textWrapping"/>
            </w:r>
            <w:r>
              <w:rPr>
                <w:rFonts w:hint="eastAsia" w:ascii="宋体" w:hAnsi="宋体"/>
                <w:kern w:val="0"/>
                <w:sz w:val="22"/>
                <w:szCs w:val="22"/>
              </w:rPr>
              <w:t>阵列替换</w:t>
            </w:r>
          </w:p>
        </w:tc>
        <w:tc>
          <w:tcPr>
            <w:tcW w:w="1080" w:type="dxa"/>
            <w:tcBorders>
              <w:top w:val="nil"/>
              <w:left w:val="nil"/>
              <w:bottom w:val="single" w:color="000000" w:sz="4" w:space="0"/>
              <w:right w:val="single" w:color="000000" w:sz="4" w:space="0"/>
            </w:tcBorders>
            <w:noWrap w:val="0"/>
            <w:vAlign w:val="center"/>
          </w:tcPr>
          <w:p w14:paraId="15C621DE">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0B7F6B77">
            <w:pPr>
              <w:widowControl/>
              <w:jc w:val="left"/>
              <w:rPr>
                <w:rFonts w:hint="eastAsia" w:ascii="宋体" w:hAnsi="宋体"/>
                <w:kern w:val="0"/>
                <w:sz w:val="22"/>
                <w:szCs w:val="22"/>
              </w:rPr>
            </w:pPr>
            <w:r>
              <w:rPr>
                <w:rFonts w:hint="eastAsia" w:ascii="宋体" w:hAnsi="宋体"/>
                <w:kern w:val="0"/>
                <w:sz w:val="22"/>
                <w:szCs w:val="22"/>
              </w:rPr>
              <w:t>在硬件支持的情况下，支持故障内存存储阵列替换</w:t>
            </w:r>
          </w:p>
        </w:tc>
      </w:tr>
      <w:tr w14:paraId="3FC42713">
        <w:tblPrEx>
          <w:tblCellMar>
            <w:top w:w="0" w:type="dxa"/>
            <w:left w:w="108" w:type="dxa"/>
            <w:bottom w:w="0" w:type="dxa"/>
            <w:right w:w="108" w:type="dxa"/>
          </w:tblCellMar>
        </w:tblPrEx>
        <w:trPr>
          <w:trHeight w:val="560" w:hRule="atLeast"/>
        </w:trPr>
        <w:tc>
          <w:tcPr>
            <w:tcW w:w="560" w:type="dxa"/>
            <w:tcBorders>
              <w:top w:val="nil"/>
              <w:left w:val="single" w:color="000000" w:sz="4" w:space="0"/>
              <w:bottom w:val="single" w:color="000000" w:sz="4" w:space="0"/>
              <w:right w:val="single" w:color="000000" w:sz="4" w:space="0"/>
            </w:tcBorders>
            <w:noWrap w:val="0"/>
            <w:vAlign w:val="center"/>
          </w:tcPr>
          <w:p w14:paraId="1BFECEC9">
            <w:pPr>
              <w:widowControl/>
              <w:jc w:val="center"/>
              <w:rPr>
                <w:rFonts w:hint="eastAsia" w:ascii="宋体" w:hAnsi="宋体"/>
                <w:color w:val="000000"/>
                <w:kern w:val="0"/>
                <w:sz w:val="22"/>
                <w:szCs w:val="22"/>
              </w:rPr>
            </w:pPr>
            <w:r>
              <w:rPr>
                <w:rFonts w:hint="eastAsia" w:ascii="宋体" w:hAnsi="宋体"/>
                <w:color w:val="000000"/>
                <w:kern w:val="0"/>
                <w:sz w:val="22"/>
                <w:szCs w:val="22"/>
              </w:rPr>
              <w:t>87</w:t>
            </w:r>
          </w:p>
        </w:tc>
        <w:tc>
          <w:tcPr>
            <w:tcW w:w="1140" w:type="dxa"/>
            <w:tcBorders>
              <w:top w:val="nil"/>
              <w:left w:val="nil"/>
              <w:bottom w:val="single" w:color="000000" w:sz="4" w:space="0"/>
              <w:right w:val="single" w:color="000000" w:sz="4" w:space="0"/>
            </w:tcBorders>
            <w:noWrap w:val="0"/>
            <w:vAlign w:val="center"/>
          </w:tcPr>
          <w:p w14:paraId="1902332D">
            <w:pPr>
              <w:widowControl/>
              <w:jc w:val="center"/>
              <w:rPr>
                <w:rFonts w:hint="eastAsia" w:ascii="宋体" w:hAnsi="宋体"/>
                <w:kern w:val="0"/>
                <w:sz w:val="22"/>
                <w:szCs w:val="22"/>
              </w:rPr>
            </w:pPr>
            <w:r>
              <w:rPr>
                <w:rFonts w:hint="eastAsia" w:ascii="宋体" w:hAnsi="宋体"/>
                <w:kern w:val="0"/>
                <w:sz w:val="22"/>
                <w:szCs w:val="22"/>
              </w:rPr>
              <w:t>安全要求</w:t>
            </w:r>
          </w:p>
        </w:tc>
        <w:tc>
          <w:tcPr>
            <w:tcW w:w="1020" w:type="dxa"/>
            <w:vMerge w:val="continue"/>
            <w:tcBorders>
              <w:top w:val="nil"/>
              <w:left w:val="single" w:color="000000" w:sz="4" w:space="0"/>
              <w:bottom w:val="single" w:color="000000" w:sz="4" w:space="0"/>
              <w:right w:val="single" w:color="000000" w:sz="4" w:space="0"/>
            </w:tcBorders>
            <w:noWrap w:val="0"/>
            <w:vAlign w:val="center"/>
          </w:tcPr>
          <w:p w14:paraId="4DCEF0CE">
            <w:pPr>
              <w:widowControl/>
              <w:jc w:val="left"/>
              <w:rPr>
                <w:rFonts w:ascii="宋体" w:hAnsi="宋体"/>
                <w:kern w:val="0"/>
                <w:sz w:val="22"/>
                <w:szCs w:val="22"/>
              </w:rPr>
            </w:pPr>
          </w:p>
        </w:tc>
        <w:tc>
          <w:tcPr>
            <w:tcW w:w="1260" w:type="dxa"/>
            <w:tcBorders>
              <w:top w:val="nil"/>
              <w:left w:val="nil"/>
              <w:bottom w:val="single" w:color="000000" w:sz="4" w:space="0"/>
              <w:right w:val="single" w:color="000000" w:sz="4" w:space="0"/>
            </w:tcBorders>
            <w:noWrap w:val="0"/>
            <w:vAlign w:val="center"/>
          </w:tcPr>
          <w:p w14:paraId="4F2DD6E4">
            <w:pPr>
              <w:widowControl/>
              <w:jc w:val="left"/>
              <w:rPr>
                <w:rFonts w:hint="eastAsia" w:ascii="宋体" w:hAnsi="宋体"/>
                <w:kern w:val="0"/>
                <w:sz w:val="22"/>
                <w:szCs w:val="22"/>
              </w:rPr>
            </w:pPr>
            <w:r>
              <w:rPr>
                <w:rFonts w:hint="eastAsia" w:ascii="宋体" w:hAnsi="宋体"/>
                <w:kern w:val="0"/>
                <w:sz w:val="22"/>
                <w:szCs w:val="22"/>
              </w:rPr>
              <w:t>安全启动</w:t>
            </w:r>
          </w:p>
        </w:tc>
        <w:tc>
          <w:tcPr>
            <w:tcW w:w="1080" w:type="dxa"/>
            <w:tcBorders>
              <w:top w:val="nil"/>
              <w:left w:val="nil"/>
              <w:bottom w:val="single" w:color="000000" w:sz="4" w:space="0"/>
              <w:right w:val="single" w:color="000000" w:sz="4" w:space="0"/>
            </w:tcBorders>
            <w:noWrap w:val="0"/>
            <w:vAlign w:val="center"/>
          </w:tcPr>
          <w:p w14:paraId="1E635FCC">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5A8DDF29">
            <w:pPr>
              <w:widowControl/>
              <w:jc w:val="left"/>
              <w:rPr>
                <w:rFonts w:hint="eastAsia" w:ascii="宋体" w:hAnsi="宋体"/>
                <w:kern w:val="0"/>
                <w:sz w:val="22"/>
                <w:szCs w:val="22"/>
              </w:rPr>
            </w:pPr>
            <w:r>
              <w:rPr>
                <w:rFonts w:hint="eastAsia" w:ascii="宋体" w:hAnsi="宋体"/>
                <w:kern w:val="0"/>
                <w:sz w:val="22"/>
                <w:szCs w:val="22"/>
              </w:rPr>
              <w:t>支持执行环境要求在整个系统启动的过程中，系统应提供一个机制来保护平台的完整性</w:t>
            </w:r>
          </w:p>
        </w:tc>
      </w:tr>
      <w:tr w14:paraId="20F571BE">
        <w:tblPrEx>
          <w:tblCellMar>
            <w:top w:w="0" w:type="dxa"/>
            <w:left w:w="108" w:type="dxa"/>
            <w:bottom w:w="0" w:type="dxa"/>
            <w:right w:w="108" w:type="dxa"/>
          </w:tblCellMar>
        </w:tblPrEx>
        <w:trPr>
          <w:trHeight w:val="560" w:hRule="atLeast"/>
        </w:trPr>
        <w:tc>
          <w:tcPr>
            <w:tcW w:w="560" w:type="dxa"/>
            <w:tcBorders>
              <w:top w:val="nil"/>
              <w:left w:val="single" w:color="000000" w:sz="4" w:space="0"/>
              <w:bottom w:val="single" w:color="000000" w:sz="4" w:space="0"/>
              <w:right w:val="single" w:color="000000" w:sz="4" w:space="0"/>
            </w:tcBorders>
            <w:noWrap w:val="0"/>
            <w:vAlign w:val="center"/>
          </w:tcPr>
          <w:p w14:paraId="2B5C6FCF">
            <w:pPr>
              <w:widowControl/>
              <w:jc w:val="center"/>
              <w:rPr>
                <w:rFonts w:hint="eastAsia" w:ascii="宋体" w:hAnsi="宋体"/>
                <w:color w:val="000000"/>
                <w:kern w:val="0"/>
                <w:sz w:val="22"/>
                <w:szCs w:val="22"/>
              </w:rPr>
            </w:pPr>
            <w:r>
              <w:rPr>
                <w:rFonts w:hint="eastAsia" w:ascii="宋体" w:hAnsi="宋体"/>
                <w:color w:val="000000"/>
                <w:kern w:val="0"/>
                <w:sz w:val="22"/>
                <w:szCs w:val="22"/>
              </w:rPr>
              <w:t>88</w:t>
            </w:r>
          </w:p>
        </w:tc>
        <w:tc>
          <w:tcPr>
            <w:tcW w:w="1140" w:type="dxa"/>
            <w:tcBorders>
              <w:top w:val="nil"/>
              <w:left w:val="nil"/>
              <w:bottom w:val="single" w:color="000000" w:sz="4" w:space="0"/>
              <w:right w:val="single" w:color="000000" w:sz="4" w:space="0"/>
            </w:tcBorders>
            <w:noWrap w:val="0"/>
            <w:vAlign w:val="center"/>
          </w:tcPr>
          <w:p w14:paraId="22FE134F">
            <w:pPr>
              <w:widowControl/>
              <w:jc w:val="center"/>
              <w:rPr>
                <w:rFonts w:hint="eastAsia" w:ascii="宋体" w:hAnsi="宋体"/>
                <w:kern w:val="0"/>
                <w:sz w:val="22"/>
                <w:szCs w:val="22"/>
              </w:rPr>
            </w:pPr>
            <w:r>
              <w:rPr>
                <w:rFonts w:hint="eastAsia" w:ascii="宋体" w:hAnsi="宋体"/>
                <w:kern w:val="0"/>
                <w:sz w:val="22"/>
                <w:szCs w:val="22"/>
              </w:rPr>
              <w:t>安全要求</w:t>
            </w:r>
          </w:p>
        </w:tc>
        <w:tc>
          <w:tcPr>
            <w:tcW w:w="1020" w:type="dxa"/>
            <w:vMerge w:val="restart"/>
            <w:tcBorders>
              <w:top w:val="nil"/>
              <w:left w:val="single" w:color="000000" w:sz="4" w:space="0"/>
              <w:bottom w:val="single" w:color="000000" w:sz="4" w:space="0"/>
              <w:right w:val="single" w:color="000000" w:sz="4" w:space="0"/>
            </w:tcBorders>
            <w:noWrap w:val="0"/>
            <w:vAlign w:val="center"/>
          </w:tcPr>
          <w:p w14:paraId="71BBF8E7">
            <w:pPr>
              <w:widowControl/>
              <w:jc w:val="center"/>
              <w:rPr>
                <w:rFonts w:hint="eastAsia" w:ascii="宋体" w:hAnsi="宋体"/>
                <w:kern w:val="0"/>
                <w:sz w:val="22"/>
                <w:szCs w:val="22"/>
              </w:rPr>
            </w:pPr>
            <w:r>
              <w:rPr>
                <w:rFonts w:hint="eastAsia" w:ascii="宋体" w:hAnsi="宋体"/>
                <w:kern w:val="0"/>
                <w:sz w:val="22"/>
                <w:szCs w:val="22"/>
              </w:rPr>
              <w:t>系统安全要求</w:t>
            </w:r>
          </w:p>
        </w:tc>
        <w:tc>
          <w:tcPr>
            <w:tcW w:w="1260" w:type="dxa"/>
            <w:tcBorders>
              <w:top w:val="nil"/>
              <w:left w:val="nil"/>
              <w:bottom w:val="single" w:color="000000" w:sz="4" w:space="0"/>
              <w:right w:val="single" w:color="000000" w:sz="4" w:space="0"/>
            </w:tcBorders>
            <w:noWrap w:val="0"/>
            <w:vAlign w:val="center"/>
          </w:tcPr>
          <w:p w14:paraId="565B304E">
            <w:pPr>
              <w:widowControl/>
              <w:jc w:val="left"/>
              <w:rPr>
                <w:rFonts w:hint="eastAsia" w:ascii="宋体" w:hAnsi="宋体"/>
                <w:kern w:val="0"/>
                <w:sz w:val="22"/>
                <w:szCs w:val="22"/>
              </w:rPr>
            </w:pPr>
            <w:r>
              <w:rPr>
                <w:rFonts w:hint="eastAsia" w:ascii="宋体" w:hAnsi="宋体"/>
                <w:kern w:val="0"/>
                <w:sz w:val="22"/>
                <w:szCs w:val="22"/>
              </w:rPr>
              <w:t>syslog双</w:t>
            </w:r>
            <w:r>
              <w:rPr>
                <w:rFonts w:hint="eastAsia" w:ascii="宋体" w:hAnsi="宋体"/>
                <w:kern w:val="0"/>
                <w:sz w:val="22"/>
                <w:szCs w:val="22"/>
              </w:rPr>
              <w:br w:type="textWrapping"/>
            </w:r>
            <w:r>
              <w:rPr>
                <w:rFonts w:hint="eastAsia" w:ascii="宋体" w:hAnsi="宋体"/>
                <w:kern w:val="0"/>
                <w:sz w:val="22"/>
                <w:szCs w:val="22"/>
              </w:rPr>
              <w:t>向鉴别</w:t>
            </w:r>
          </w:p>
        </w:tc>
        <w:tc>
          <w:tcPr>
            <w:tcW w:w="1080" w:type="dxa"/>
            <w:tcBorders>
              <w:top w:val="nil"/>
              <w:left w:val="nil"/>
              <w:bottom w:val="single" w:color="000000" w:sz="4" w:space="0"/>
              <w:right w:val="single" w:color="000000" w:sz="4" w:space="0"/>
            </w:tcBorders>
            <w:noWrap w:val="0"/>
            <w:vAlign w:val="center"/>
          </w:tcPr>
          <w:p w14:paraId="0150CBA8">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299B01BB">
            <w:pPr>
              <w:widowControl/>
              <w:jc w:val="left"/>
              <w:rPr>
                <w:rFonts w:hint="eastAsia" w:ascii="宋体" w:hAnsi="宋体"/>
                <w:kern w:val="0"/>
                <w:sz w:val="22"/>
                <w:szCs w:val="22"/>
              </w:rPr>
            </w:pPr>
            <w:r>
              <w:rPr>
                <w:rFonts w:hint="eastAsia" w:ascii="宋体" w:hAnsi="宋体"/>
                <w:kern w:val="0"/>
                <w:sz w:val="22"/>
                <w:szCs w:val="22"/>
              </w:rPr>
              <w:t>支持系统日志双向鉴别，对服务器根证书和客户端根证书进行鉴别</w:t>
            </w:r>
          </w:p>
        </w:tc>
      </w:tr>
      <w:tr w14:paraId="5724933D">
        <w:tblPrEx>
          <w:tblCellMar>
            <w:top w:w="0" w:type="dxa"/>
            <w:left w:w="108" w:type="dxa"/>
            <w:bottom w:w="0" w:type="dxa"/>
            <w:right w:w="108" w:type="dxa"/>
          </w:tblCellMar>
        </w:tblPrEx>
        <w:trPr>
          <w:trHeight w:val="560" w:hRule="atLeast"/>
        </w:trPr>
        <w:tc>
          <w:tcPr>
            <w:tcW w:w="560" w:type="dxa"/>
            <w:tcBorders>
              <w:top w:val="nil"/>
              <w:left w:val="single" w:color="000000" w:sz="4" w:space="0"/>
              <w:bottom w:val="single" w:color="000000" w:sz="4" w:space="0"/>
              <w:right w:val="single" w:color="000000" w:sz="4" w:space="0"/>
            </w:tcBorders>
            <w:noWrap w:val="0"/>
            <w:vAlign w:val="center"/>
          </w:tcPr>
          <w:p w14:paraId="7047718D">
            <w:pPr>
              <w:widowControl/>
              <w:jc w:val="center"/>
              <w:rPr>
                <w:rFonts w:hint="eastAsia" w:ascii="宋体" w:hAnsi="宋体"/>
                <w:color w:val="000000"/>
                <w:kern w:val="0"/>
                <w:sz w:val="22"/>
                <w:szCs w:val="22"/>
              </w:rPr>
            </w:pPr>
            <w:r>
              <w:rPr>
                <w:rFonts w:hint="eastAsia" w:ascii="宋体" w:hAnsi="宋体"/>
                <w:color w:val="000000"/>
                <w:kern w:val="0"/>
                <w:sz w:val="22"/>
                <w:szCs w:val="22"/>
              </w:rPr>
              <w:t>89</w:t>
            </w:r>
          </w:p>
        </w:tc>
        <w:tc>
          <w:tcPr>
            <w:tcW w:w="1140" w:type="dxa"/>
            <w:tcBorders>
              <w:top w:val="nil"/>
              <w:left w:val="nil"/>
              <w:bottom w:val="single" w:color="000000" w:sz="4" w:space="0"/>
              <w:right w:val="single" w:color="000000" w:sz="4" w:space="0"/>
            </w:tcBorders>
            <w:noWrap w:val="0"/>
            <w:vAlign w:val="center"/>
          </w:tcPr>
          <w:p w14:paraId="120A1D66">
            <w:pPr>
              <w:widowControl/>
              <w:jc w:val="center"/>
              <w:rPr>
                <w:rFonts w:hint="eastAsia" w:ascii="宋体" w:hAnsi="宋体"/>
                <w:kern w:val="0"/>
                <w:sz w:val="22"/>
                <w:szCs w:val="22"/>
              </w:rPr>
            </w:pPr>
            <w:r>
              <w:rPr>
                <w:rFonts w:hint="eastAsia" w:ascii="宋体" w:hAnsi="宋体"/>
                <w:kern w:val="0"/>
                <w:sz w:val="22"/>
                <w:szCs w:val="22"/>
              </w:rPr>
              <w:t>安全要求</w:t>
            </w:r>
          </w:p>
        </w:tc>
        <w:tc>
          <w:tcPr>
            <w:tcW w:w="1020" w:type="dxa"/>
            <w:vMerge w:val="continue"/>
            <w:tcBorders>
              <w:top w:val="nil"/>
              <w:left w:val="single" w:color="000000" w:sz="4" w:space="0"/>
              <w:bottom w:val="single" w:color="000000" w:sz="4" w:space="0"/>
              <w:right w:val="single" w:color="000000" w:sz="4" w:space="0"/>
            </w:tcBorders>
            <w:noWrap w:val="0"/>
            <w:vAlign w:val="center"/>
          </w:tcPr>
          <w:p w14:paraId="79FA2C26">
            <w:pPr>
              <w:widowControl/>
              <w:jc w:val="left"/>
              <w:rPr>
                <w:rFonts w:ascii="宋体" w:hAnsi="宋体"/>
                <w:kern w:val="0"/>
                <w:sz w:val="22"/>
                <w:szCs w:val="22"/>
              </w:rPr>
            </w:pPr>
          </w:p>
        </w:tc>
        <w:tc>
          <w:tcPr>
            <w:tcW w:w="1260" w:type="dxa"/>
            <w:tcBorders>
              <w:top w:val="nil"/>
              <w:left w:val="nil"/>
              <w:bottom w:val="single" w:color="000000" w:sz="4" w:space="0"/>
              <w:right w:val="single" w:color="000000" w:sz="4" w:space="0"/>
            </w:tcBorders>
            <w:noWrap w:val="0"/>
            <w:vAlign w:val="center"/>
          </w:tcPr>
          <w:p w14:paraId="1B910755">
            <w:pPr>
              <w:widowControl/>
              <w:jc w:val="left"/>
              <w:rPr>
                <w:rFonts w:hint="eastAsia" w:ascii="宋体" w:hAnsi="宋体"/>
                <w:kern w:val="0"/>
                <w:sz w:val="22"/>
                <w:szCs w:val="22"/>
              </w:rPr>
            </w:pPr>
            <w:r>
              <w:rPr>
                <w:rFonts w:hint="eastAsia" w:ascii="宋体" w:hAnsi="宋体"/>
                <w:kern w:val="0"/>
                <w:sz w:val="22"/>
                <w:szCs w:val="22"/>
              </w:rPr>
              <w:t>★弱口令字</w:t>
            </w:r>
            <w:r>
              <w:rPr>
                <w:rFonts w:hint="eastAsia" w:ascii="宋体" w:hAnsi="宋体"/>
                <w:kern w:val="0"/>
                <w:sz w:val="22"/>
                <w:szCs w:val="22"/>
              </w:rPr>
              <w:br w:type="textWrapping"/>
            </w:r>
            <w:r>
              <w:rPr>
                <w:rFonts w:hint="eastAsia" w:ascii="宋体" w:hAnsi="宋体"/>
                <w:kern w:val="0"/>
                <w:sz w:val="22"/>
                <w:szCs w:val="22"/>
              </w:rPr>
              <w:t>典检查</w:t>
            </w:r>
          </w:p>
        </w:tc>
        <w:tc>
          <w:tcPr>
            <w:tcW w:w="1080" w:type="dxa"/>
            <w:tcBorders>
              <w:top w:val="nil"/>
              <w:left w:val="nil"/>
              <w:bottom w:val="single" w:color="000000" w:sz="4" w:space="0"/>
              <w:right w:val="single" w:color="000000" w:sz="4" w:space="0"/>
            </w:tcBorders>
            <w:noWrap w:val="0"/>
            <w:vAlign w:val="center"/>
          </w:tcPr>
          <w:p w14:paraId="49D40B16">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718D2AD6">
            <w:pPr>
              <w:widowControl/>
              <w:jc w:val="left"/>
              <w:rPr>
                <w:rFonts w:hint="eastAsia" w:ascii="宋体" w:hAnsi="宋体"/>
                <w:kern w:val="0"/>
                <w:sz w:val="22"/>
                <w:szCs w:val="22"/>
              </w:rPr>
            </w:pPr>
            <w:r>
              <w:rPr>
                <w:rFonts w:hint="eastAsia" w:ascii="宋体" w:hAnsi="宋体"/>
                <w:kern w:val="0"/>
                <w:sz w:val="22"/>
                <w:szCs w:val="22"/>
              </w:rPr>
              <w:t>支持弱口令字典检查功能，出现在弱口令字典中的字符串不能被设置为用户口令</w:t>
            </w:r>
          </w:p>
        </w:tc>
      </w:tr>
      <w:tr w14:paraId="03E43430">
        <w:tblPrEx>
          <w:tblCellMar>
            <w:top w:w="0" w:type="dxa"/>
            <w:left w:w="108" w:type="dxa"/>
            <w:bottom w:w="0" w:type="dxa"/>
            <w:right w:w="108" w:type="dxa"/>
          </w:tblCellMar>
        </w:tblPrEx>
        <w:trPr>
          <w:trHeight w:val="560" w:hRule="atLeast"/>
        </w:trPr>
        <w:tc>
          <w:tcPr>
            <w:tcW w:w="560" w:type="dxa"/>
            <w:tcBorders>
              <w:top w:val="nil"/>
              <w:left w:val="single" w:color="000000" w:sz="4" w:space="0"/>
              <w:bottom w:val="single" w:color="000000" w:sz="4" w:space="0"/>
              <w:right w:val="single" w:color="000000" w:sz="4" w:space="0"/>
            </w:tcBorders>
            <w:noWrap w:val="0"/>
            <w:vAlign w:val="center"/>
          </w:tcPr>
          <w:p w14:paraId="727177B2">
            <w:pPr>
              <w:widowControl/>
              <w:jc w:val="center"/>
              <w:rPr>
                <w:rFonts w:hint="eastAsia" w:ascii="宋体" w:hAnsi="宋体"/>
                <w:color w:val="000000"/>
                <w:kern w:val="0"/>
                <w:sz w:val="22"/>
                <w:szCs w:val="22"/>
              </w:rPr>
            </w:pPr>
            <w:r>
              <w:rPr>
                <w:rFonts w:hint="eastAsia" w:ascii="宋体" w:hAnsi="宋体"/>
                <w:color w:val="000000"/>
                <w:kern w:val="0"/>
                <w:sz w:val="22"/>
                <w:szCs w:val="22"/>
              </w:rPr>
              <w:t>90</w:t>
            </w:r>
          </w:p>
        </w:tc>
        <w:tc>
          <w:tcPr>
            <w:tcW w:w="1140" w:type="dxa"/>
            <w:tcBorders>
              <w:top w:val="nil"/>
              <w:left w:val="nil"/>
              <w:bottom w:val="single" w:color="000000" w:sz="4" w:space="0"/>
              <w:right w:val="single" w:color="000000" w:sz="4" w:space="0"/>
            </w:tcBorders>
            <w:noWrap w:val="0"/>
            <w:vAlign w:val="center"/>
          </w:tcPr>
          <w:p w14:paraId="35EDCFC0">
            <w:pPr>
              <w:widowControl/>
              <w:jc w:val="center"/>
              <w:rPr>
                <w:rFonts w:hint="eastAsia" w:ascii="宋体" w:hAnsi="宋体"/>
                <w:kern w:val="0"/>
                <w:sz w:val="22"/>
                <w:szCs w:val="22"/>
              </w:rPr>
            </w:pPr>
            <w:r>
              <w:rPr>
                <w:rFonts w:hint="eastAsia" w:ascii="宋体" w:hAnsi="宋体"/>
                <w:kern w:val="0"/>
                <w:sz w:val="22"/>
                <w:szCs w:val="22"/>
              </w:rPr>
              <w:t>安全要求</w:t>
            </w:r>
          </w:p>
        </w:tc>
        <w:tc>
          <w:tcPr>
            <w:tcW w:w="1020" w:type="dxa"/>
            <w:vMerge w:val="continue"/>
            <w:tcBorders>
              <w:top w:val="nil"/>
              <w:left w:val="single" w:color="000000" w:sz="4" w:space="0"/>
              <w:bottom w:val="single" w:color="000000" w:sz="4" w:space="0"/>
              <w:right w:val="single" w:color="000000" w:sz="4" w:space="0"/>
            </w:tcBorders>
            <w:noWrap w:val="0"/>
            <w:vAlign w:val="center"/>
          </w:tcPr>
          <w:p w14:paraId="1D18E14B">
            <w:pPr>
              <w:widowControl/>
              <w:jc w:val="left"/>
              <w:rPr>
                <w:rFonts w:ascii="宋体" w:hAnsi="宋体"/>
                <w:kern w:val="0"/>
                <w:sz w:val="22"/>
                <w:szCs w:val="22"/>
              </w:rPr>
            </w:pPr>
          </w:p>
        </w:tc>
        <w:tc>
          <w:tcPr>
            <w:tcW w:w="1260" w:type="dxa"/>
            <w:tcBorders>
              <w:top w:val="nil"/>
              <w:left w:val="nil"/>
              <w:bottom w:val="single" w:color="000000" w:sz="4" w:space="0"/>
              <w:right w:val="single" w:color="000000" w:sz="4" w:space="0"/>
            </w:tcBorders>
            <w:noWrap w:val="0"/>
            <w:vAlign w:val="center"/>
          </w:tcPr>
          <w:p w14:paraId="2D4A9110">
            <w:pPr>
              <w:widowControl/>
              <w:jc w:val="left"/>
              <w:rPr>
                <w:rFonts w:hint="eastAsia" w:ascii="宋体" w:hAnsi="宋体"/>
                <w:kern w:val="0"/>
                <w:sz w:val="22"/>
                <w:szCs w:val="22"/>
              </w:rPr>
            </w:pPr>
            <w:r>
              <w:rPr>
                <w:rFonts w:hint="eastAsia" w:ascii="宋体" w:hAnsi="宋体"/>
                <w:kern w:val="0"/>
                <w:sz w:val="22"/>
                <w:szCs w:val="22"/>
              </w:rPr>
              <w:t>★白名单访</w:t>
            </w:r>
            <w:r>
              <w:rPr>
                <w:rFonts w:hint="eastAsia" w:ascii="宋体" w:hAnsi="宋体"/>
                <w:kern w:val="0"/>
                <w:sz w:val="22"/>
                <w:szCs w:val="22"/>
              </w:rPr>
              <w:br w:type="textWrapping"/>
            </w:r>
            <w:r>
              <w:rPr>
                <w:rFonts w:hint="eastAsia" w:ascii="宋体" w:hAnsi="宋体"/>
                <w:kern w:val="0"/>
                <w:sz w:val="22"/>
                <w:szCs w:val="22"/>
              </w:rPr>
              <w:t>问控制</w:t>
            </w:r>
          </w:p>
        </w:tc>
        <w:tc>
          <w:tcPr>
            <w:tcW w:w="1080" w:type="dxa"/>
            <w:tcBorders>
              <w:top w:val="nil"/>
              <w:left w:val="nil"/>
              <w:bottom w:val="single" w:color="000000" w:sz="4" w:space="0"/>
              <w:right w:val="single" w:color="000000" w:sz="4" w:space="0"/>
            </w:tcBorders>
            <w:noWrap w:val="0"/>
            <w:vAlign w:val="center"/>
          </w:tcPr>
          <w:p w14:paraId="6C964417">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6C26AE45">
            <w:pPr>
              <w:widowControl/>
              <w:jc w:val="left"/>
              <w:rPr>
                <w:rFonts w:hint="eastAsia" w:ascii="宋体" w:hAnsi="宋体"/>
                <w:kern w:val="0"/>
                <w:sz w:val="22"/>
                <w:szCs w:val="22"/>
              </w:rPr>
            </w:pPr>
            <w:r>
              <w:rPr>
                <w:rFonts w:hint="eastAsia" w:ascii="宋体" w:hAnsi="宋体"/>
                <w:kern w:val="0"/>
                <w:sz w:val="22"/>
                <w:szCs w:val="22"/>
              </w:rPr>
              <w:t>支持基于时间、IP或MAC白名单访问控制</w:t>
            </w:r>
          </w:p>
        </w:tc>
      </w:tr>
      <w:tr w14:paraId="3E8FFF88">
        <w:tblPrEx>
          <w:tblCellMar>
            <w:top w:w="0" w:type="dxa"/>
            <w:left w:w="108" w:type="dxa"/>
            <w:bottom w:w="0" w:type="dxa"/>
            <w:right w:w="108" w:type="dxa"/>
          </w:tblCellMar>
        </w:tblPrEx>
        <w:trPr>
          <w:trHeight w:val="560" w:hRule="atLeast"/>
        </w:trPr>
        <w:tc>
          <w:tcPr>
            <w:tcW w:w="560" w:type="dxa"/>
            <w:tcBorders>
              <w:top w:val="nil"/>
              <w:left w:val="single" w:color="000000" w:sz="4" w:space="0"/>
              <w:bottom w:val="single" w:color="000000" w:sz="4" w:space="0"/>
              <w:right w:val="single" w:color="000000" w:sz="4" w:space="0"/>
            </w:tcBorders>
            <w:noWrap w:val="0"/>
            <w:vAlign w:val="center"/>
          </w:tcPr>
          <w:p w14:paraId="02C67472">
            <w:pPr>
              <w:widowControl/>
              <w:jc w:val="center"/>
              <w:rPr>
                <w:rFonts w:hint="eastAsia" w:ascii="宋体" w:hAnsi="宋体"/>
                <w:color w:val="000000"/>
                <w:kern w:val="0"/>
                <w:sz w:val="22"/>
                <w:szCs w:val="22"/>
              </w:rPr>
            </w:pPr>
            <w:r>
              <w:rPr>
                <w:rFonts w:hint="eastAsia" w:ascii="宋体" w:hAnsi="宋体"/>
                <w:color w:val="000000"/>
                <w:kern w:val="0"/>
                <w:sz w:val="22"/>
                <w:szCs w:val="22"/>
              </w:rPr>
              <w:t>91</w:t>
            </w:r>
          </w:p>
        </w:tc>
        <w:tc>
          <w:tcPr>
            <w:tcW w:w="1140" w:type="dxa"/>
            <w:tcBorders>
              <w:top w:val="nil"/>
              <w:left w:val="nil"/>
              <w:bottom w:val="single" w:color="000000" w:sz="4" w:space="0"/>
              <w:right w:val="single" w:color="000000" w:sz="4" w:space="0"/>
            </w:tcBorders>
            <w:noWrap w:val="0"/>
            <w:vAlign w:val="center"/>
          </w:tcPr>
          <w:p w14:paraId="340C2529">
            <w:pPr>
              <w:widowControl/>
              <w:jc w:val="center"/>
              <w:rPr>
                <w:rFonts w:hint="eastAsia" w:ascii="宋体" w:hAnsi="宋体"/>
                <w:kern w:val="0"/>
                <w:sz w:val="22"/>
                <w:szCs w:val="22"/>
              </w:rPr>
            </w:pPr>
            <w:r>
              <w:rPr>
                <w:rFonts w:hint="eastAsia" w:ascii="宋体" w:hAnsi="宋体"/>
                <w:kern w:val="0"/>
                <w:sz w:val="22"/>
                <w:szCs w:val="22"/>
              </w:rPr>
              <w:t>安全要求</w:t>
            </w:r>
          </w:p>
        </w:tc>
        <w:tc>
          <w:tcPr>
            <w:tcW w:w="1020" w:type="dxa"/>
            <w:vMerge w:val="continue"/>
            <w:tcBorders>
              <w:top w:val="nil"/>
              <w:left w:val="single" w:color="000000" w:sz="4" w:space="0"/>
              <w:bottom w:val="single" w:color="000000" w:sz="4" w:space="0"/>
              <w:right w:val="single" w:color="000000" w:sz="4" w:space="0"/>
            </w:tcBorders>
            <w:noWrap w:val="0"/>
            <w:vAlign w:val="center"/>
          </w:tcPr>
          <w:p w14:paraId="29480BD4">
            <w:pPr>
              <w:widowControl/>
              <w:jc w:val="left"/>
              <w:rPr>
                <w:rFonts w:ascii="宋体" w:hAnsi="宋体"/>
                <w:kern w:val="0"/>
                <w:sz w:val="22"/>
                <w:szCs w:val="22"/>
              </w:rPr>
            </w:pPr>
          </w:p>
        </w:tc>
        <w:tc>
          <w:tcPr>
            <w:tcW w:w="1260" w:type="dxa"/>
            <w:tcBorders>
              <w:top w:val="nil"/>
              <w:left w:val="nil"/>
              <w:bottom w:val="single" w:color="000000" w:sz="4" w:space="0"/>
              <w:right w:val="single" w:color="000000" w:sz="4" w:space="0"/>
            </w:tcBorders>
            <w:noWrap w:val="0"/>
            <w:vAlign w:val="center"/>
          </w:tcPr>
          <w:p w14:paraId="616E0FE3">
            <w:pPr>
              <w:widowControl/>
              <w:jc w:val="left"/>
              <w:rPr>
                <w:rFonts w:hint="eastAsia" w:ascii="宋体" w:hAnsi="宋体"/>
                <w:kern w:val="0"/>
                <w:sz w:val="22"/>
                <w:szCs w:val="22"/>
              </w:rPr>
            </w:pPr>
            <w:r>
              <w:rPr>
                <w:rFonts w:hint="eastAsia" w:ascii="宋体" w:hAnsi="宋体"/>
                <w:kern w:val="0"/>
                <w:sz w:val="22"/>
                <w:szCs w:val="22"/>
              </w:rPr>
              <w:t>双因素鉴</w:t>
            </w:r>
          </w:p>
        </w:tc>
        <w:tc>
          <w:tcPr>
            <w:tcW w:w="1080" w:type="dxa"/>
            <w:tcBorders>
              <w:top w:val="nil"/>
              <w:left w:val="nil"/>
              <w:bottom w:val="single" w:color="000000" w:sz="4" w:space="0"/>
              <w:right w:val="single" w:color="000000" w:sz="4" w:space="0"/>
            </w:tcBorders>
            <w:noWrap w:val="0"/>
            <w:vAlign w:val="center"/>
          </w:tcPr>
          <w:p w14:paraId="6A0AEE5E">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14385DF9">
            <w:pPr>
              <w:widowControl/>
              <w:jc w:val="left"/>
              <w:rPr>
                <w:rFonts w:hint="eastAsia" w:ascii="宋体" w:hAnsi="宋体"/>
                <w:kern w:val="0"/>
                <w:sz w:val="22"/>
                <w:szCs w:val="22"/>
              </w:rPr>
            </w:pPr>
            <w:r>
              <w:rPr>
                <w:rFonts w:hint="eastAsia" w:ascii="宋体" w:hAnsi="宋体"/>
                <w:kern w:val="0"/>
                <w:sz w:val="22"/>
                <w:szCs w:val="22"/>
              </w:rPr>
              <w:t>支持使用客户端证书和证书密码的双因素鉴别方式登录管理系统</w:t>
            </w:r>
          </w:p>
        </w:tc>
      </w:tr>
      <w:tr w14:paraId="104E7E12">
        <w:tblPrEx>
          <w:tblCellMar>
            <w:top w:w="0" w:type="dxa"/>
            <w:left w:w="108" w:type="dxa"/>
            <w:bottom w:w="0" w:type="dxa"/>
            <w:right w:w="108" w:type="dxa"/>
          </w:tblCellMar>
        </w:tblPrEx>
        <w:trPr>
          <w:trHeight w:val="840" w:hRule="atLeast"/>
        </w:trPr>
        <w:tc>
          <w:tcPr>
            <w:tcW w:w="560" w:type="dxa"/>
            <w:tcBorders>
              <w:top w:val="nil"/>
              <w:left w:val="single" w:color="000000" w:sz="4" w:space="0"/>
              <w:bottom w:val="single" w:color="000000" w:sz="4" w:space="0"/>
              <w:right w:val="single" w:color="000000" w:sz="4" w:space="0"/>
            </w:tcBorders>
            <w:noWrap w:val="0"/>
            <w:vAlign w:val="center"/>
          </w:tcPr>
          <w:p w14:paraId="0E5215E1">
            <w:pPr>
              <w:widowControl/>
              <w:jc w:val="center"/>
              <w:rPr>
                <w:rFonts w:hint="eastAsia" w:ascii="宋体" w:hAnsi="宋体"/>
                <w:color w:val="000000"/>
                <w:kern w:val="0"/>
                <w:sz w:val="22"/>
                <w:szCs w:val="22"/>
              </w:rPr>
            </w:pPr>
            <w:r>
              <w:rPr>
                <w:rFonts w:hint="eastAsia" w:ascii="宋体" w:hAnsi="宋体"/>
                <w:color w:val="000000"/>
                <w:kern w:val="0"/>
                <w:sz w:val="22"/>
                <w:szCs w:val="22"/>
              </w:rPr>
              <w:t>92</w:t>
            </w:r>
          </w:p>
        </w:tc>
        <w:tc>
          <w:tcPr>
            <w:tcW w:w="1140" w:type="dxa"/>
            <w:tcBorders>
              <w:top w:val="nil"/>
              <w:left w:val="nil"/>
              <w:bottom w:val="single" w:color="000000" w:sz="4" w:space="0"/>
              <w:right w:val="single" w:color="000000" w:sz="4" w:space="0"/>
            </w:tcBorders>
            <w:noWrap w:val="0"/>
            <w:vAlign w:val="center"/>
          </w:tcPr>
          <w:p w14:paraId="01046886">
            <w:pPr>
              <w:widowControl/>
              <w:jc w:val="center"/>
              <w:rPr>
                <w:rFonts w:hint="eastAsia" w:ascii="宋体" w:hAnsi="宋体"/>
                <w:kern w:val="0"/>
                <w:sz w:val="22"/>
                <w:szCs w:val="22"/>
              </w:rPr>
            </w:pPr>
            <w:r>
              <w:rPr>
                <w:rFonts w:hint="eastAsia" w:ascii="宋体" w:hAnsi="宋体"/>
                <w:kern w:val="0"/>
                <w:sz w:val="22"/>
                <w:szCs w:val="22"/>
              </w:rPr>
              <w:t>安全要求</w:t>
            </w:r>
          </w:p>
        </w:tc>
        <w:tc>
          <w:tcPr>
            <w:tcW w:w="1020" w:type="dxa"/>
            <w:vMerge w:val="continue"/>
            <w:tcBorders>
              <w:top w:val="nil"/>
              <w:left w:val="single" w:color="000000" w:sz="4" w:space="0"/>
              <w:bottom w:val="single" w:color="000000" w:sz="4" w:space="0"/>
              <w:right w:val="single" w:color="000000" w:sz="4" w:space="0"/>
            </w:tcBorders>
            <w:noWrap w:val="0"/>
            <w:vAlign w:val="center"/>
          </w:tcPr>
          <w:p w14:paraId="57588904">
            <w:pPr>
              <w:widowControl/>
              <w:jc w:val="left"/>
              <w:rPr>
                <w:rFonts w:ascii="宋体" w:hAnsi="宋体"/>
                <w:kern w:val="0"/>
                <w:sz w:val="22"/>
                <w:szCs w:val="22"/>
              </w:rPr>
            </w:pPr>
          </w:p>
        </w:tc>
        <w:tc>
          <w:tcPr>
            <w:tcW w:w="1260" w:type="dxa"/>
            <w:tcBorders>
              <w:top w:val="nil"/>
              <w:left w:val="nil"/>
              <w:bottom w:val="single" w:color="000000" w:sz="4" w:space="0"/>
              <w:right w:val="single" w:color="000000" w:sz="4" w:space="0"/>
            </w:tcBorders>
            <w:noWrap w:val="0"/>
            <w:vAlign w:val="center"/>
          </w:tcPr>
          <w:p w14:paraId="68401F02">
            <w:pPr>
              <w:widowControl/>
              <w:jc w:val="left"/>
              <w:rPr>
                <w:rFonts w:hint="eastAsia" w:ascii="宋体" w:hAnsi="宋体"/>
                <w:kern w:val="0"/>
                <w:sz w:val="22"/>
                <w:szCs w:val="22"/>
              </w:rPr>
            </w:pPr>
            <w:r>
              <w:rPr>
                <w:rFonts w:hint="eastAsia" w:ascii="宋体" w:hAnsi="宋体"/>
                <w:kern w:val="0"/>
                <w:sz w:val="22"/>
                <w:szCs w:val="22"/>
              </w:rPr>
              <w:t>★二次鉴别</w:t>
            </w:r>
          </w:p>
        </w:tc>
        <w:tc>
          <w:tcPr>
            <w:tcW w:w="1080" w:type="dxa"/>
            <w:tcBorders>
              <w:top w:val="nil"/>
              <w:left w:val="nil"/>
              <w:bottom w:val="single" w:color="000000" w:sz="4" w:space="0"/>
              <w:right w:val="single" w:color="000000" w:sz="4" w:space="0"/>
            </w:tcBorders>
            <w:noWrap w:val="0"/>
            <w:vAlign w:val="center"/>
          </w:tcPr>
          <w:p w14:paraId="2CD272DF">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0A0CB48B">
            <w:pPr>
              <w:widowControl/>
              <w:jc w:val="left"/>
              <w:rPr>
                <w:rFonts w:hint="eastAsia" w:ascii="宋体" w:hAnsi="宋体"/>
                <w:kern w:val="0"/>
                <w:sz w:val="22"/>
                <w:szCs w:val="22"/>
              </w:rPr>
            </w:pPr>
            <w:r>
              <w:rPr>
                <w:rFonts w:hint="eastAsia" w:ascii="宋体" w:hAnsi="宋体"/>
                <w:kern w:val="0"/>
                <w:sz w:val="22"/>
                <w:szCs w:val="22"/>
              </w:rPr>
              <w:t>支持二次鉴别功能。对于用户配置、权限配置、公钥导入等重要的管理操作，已登录用户应通过二次鉴别后，才能执行操作</w:t>
            </w:r>
          </w:p>
        </w:tc>
      </w:tr>
      <w:tr w14:paraId="3FA696D6">
        <w:tblPrEx>
          <w:tblCellMar>
            <w:top w:w="0" w:type="dxa"/>
            <w:left w:w="108" w:type="dxa"/>
            <w:bottom w:w="0" w:type="dxa"/>
            <w:right w:w="108" w:type="dxa"/>
          </w:tblCellMar>
        </w:tblPrEx>
        <w:trPr>
          <w:trHeight w:val="840" w:hRule="atLeast"/>
        </w:trPr>
        <w:tc>
          <w:tcPr>
            <w:tcW w:w="560" w:type="dxa"/>
            <w:tcBorders>
              <w:top w:val="nil"/>
              <w:left w:val="single" w:color="000000" w:sz="4" w:space="0"/>
              <w:bottom w:val="single" w:color="000000" w:sz="4" w:space="0"/>
              <w:right w:val="single" w:color="000000" w:sz="4" w:space="0"/>
            </w:tcBorders>
            <w:noWrap w:val="0"/>
            <w:vAlign w:val="center"/>
          </w:tcPr>
          <w:p w14:paraId="0258EEE6">
            <w:pPr>
              <w:widowControl/>
              <w:jc w:val="center"/>
              <w:rPr>
                <w:rFonts w:hint="eastAsia" w:ascii="宋体" w:hAnsi="宋体"/>
                <w:color w:val="000000"/>
                <w:kern w:val="0"/>
                <w:sz w:val="22"/>
                <w:szCs w:val="22"/>
              </w:rPr>
            </w:pPr>
            <w:r>
              <w:rPr>
                <w:rFonts w:hint="eastAsia" w:ascii="宋体" w:hAnsi="宋体"/>
                <w:color w:val="000000"/>
                <w:kern w:val="0"/>
                <w:sz w:val="22"/>
                <w:szCs w:val="22"/>
              </w:rPr>
              <w:t>93</w:t>
            </w:r>
          </w:p>
        </w:tc>
        <w:tc>
          <w:tcPr>
            <w:tcW w:w="1140" w:type="dxa"/>
            <w:tcBorders>
              <w:top w:val="nil"/>
              <w:left w:val="nil"/>
              <w:bottom w:val="single" w:color="000000" w:sz="4" w:space="0"/>
              <w:right w:val="single" w:color="000000" w:sz="4" w:space="0"/>
            </w:tcBorders>
            <w:noWrap w:val="0"/>
            <w:vAlign w:val="center"/>
          </w:tcPr>
          <w:p w14:paraId="53DB38CE">
            <w:pPr>
              <w:widowControl/>
              <w:jc w:val="center"/>
              <w:rPr>
                <w:rFonts w:hint="eastAsia" w:ascii="宋体" w:hAnsi="宋体"/>
                <w:kern w:val="0"/>
                <w:sz w:val="22"/>
                <w:szCs w:val="22"/>
              </w:rPr>
            </w:pPr>
            <w:r>
              <w:rPr>
                <w:rFonts w:hint="eastAsia" w:ascii="宋体" w:hAnsi="宋体"/>
                <w:kern w:val="0"/>
                <w:sz w:val="22"/>
                <w:szCs w:val="22"/>
              </w:rPr>
              <w:t>安全要求</w:t>
            </w:r>
          </w:p>
        </w:tc>
        <w:tc>
          <w:tcPr>
            <w:tcW w:w="1020" w:type="dxa"/>
            <w:vMerge w:val="continue"/>
            <w:tcBorders>
              <w:top w:val="nil"/>
              <w:left w:val="single" w:color="000000" w:sz="4" w:space="0"/>
              <w:bottom w:val="single" w:color="000000" w:sz="4" w:space="0"/>
              <w:right w:val="single" w:color="000000" w:sz="4" w:space="0"/>
            </w:tcBorders>
            <w:noWrap w:val="0"/>
            <w:vAlign w:val="center"/>
          </w:tcPr>
          <w:p w14:paraId="4457DB22">
            <w:pPr>
              <w:widowControl/>
              <w:jc w:val="left"/>
              <w:rPr>
                <w:rFonts w:ascii="宋体" w:hAnsi="宋体"/>
                <w:kern w:val="0"/>
                <w:sz w:val="22"/>
                <w:szCs w:val="22"/>
              </w:rPr>
            </w:pPr>
          </w:p>
        </w:tc>
        <w:tc>
          <w:tcPr>
            <w:tcW w:w="1260" w:type="dxa"/>
            <w:tcBorders>
              <w:top w:val="nil"/>
              <w:left w:val="nil"/>
              <w:bottom w:val="single" w:color="000000" w:sz="4" w:space="0"/>
              <w:right w:val="single" w:color="000000" w:sz="4" w:space="0"/>
            </w:tcBorders>
            <w:noWrap w:val="0"/>
            <w:vAlign w:val="center"/>
          </w:tcPr>
          <w:p w14:paraId="71B12C68">
            <w:pPr>
              <w:widowControl/>
              <w:jc w:val="left"/>
              <w:rPr>
                <w:rFonts w:hint="eastAsia" w:ascii="宋体" w:hAnsi="宋体"/>
                <w:kern w:val="0"/>
                <w:sz w:val="22"/>
                <w:szCs w:val="22"/>
              </w:rPr>
            </w:pPr>
            <w:r>
              <w:rPr>
                <w:rFonts w:hint="eastAsia" w:ascii="宋体" w:hAnsi="宋体"/>
                <w:kern w:val="0"/>
                <w:sz w:val="22"/>
                <w:szCs w:val="22"/>
              </w:rPr>
              <w:t>匿名化用</w:t>
            </w:r>
            <w:r>
              <w:rPr>
                <w:rFonts w:hint="eastAsia" w:ascii="宋体" w:hAnsi="宋体"/>
                <w:kern w:val="0"/>
                <w:sz w:val="22"/>
                <w:szCs w:val="22"/>
              </w:rPr>
              <w:br w:type="textWrapping"/>
            </w:r>
            <w:r>
              <w:rPr>
                <w:rFonts w:hint="eastAsia" w:ascii="宋体" w:hAnsi="宋体"/>
                <w:kern w:val="0"/>
                <w:sz w:val="22"/>
                <w:szCs w:val="22"/>
              </w:rPr>
              <w:t>户告警接</w:t>
            </w:r>
            <w:r>
              <w:rPr>
                <w:rFonts w:hint="eastAsia" w:ascii="宋体" w:hAnsi="宋体"/>
                <w:kern w:val="0"/>
                <w:sz w:val="22"/>
                <w:szCs w:val="22"/>
              </w:rPr>
              <w:br w:type="textWrapping"/>
            </w:r>
            <w:r>
              <w:rPr>
                <w:rFonts w:hint="eastAsia" w:ascii="宋体" w:hAnsi="宋体"/>
                <w:kern w:val="0"/>
                <w:sz w:val="22"/>
                <w:szCs w:val="22"/>
              </w:rPr>
              <w:t>收邮箱</w:t>
            </w:r>
          </w:p>
        </w:tc>
        <w:tc>
          <w:tcPr>
            <w:tcW w:w="1080" w:type="dxa"/>
            <w:tcBorders>
              <w:top w:val="nil"/>
              <w:left w:val="nil"/>
              <w:bottom w:val="single" w:color="000000" w:sz="4" w:space="0"/>
              <w:right w:val="single" w:color="000000" w:sz="4" w:space="0"/>
            </w:tcBorders>
            <w:noWrap w:val="0"/>
            <w:vAlign w:val="center"/>
          </w:tcPr>
          <w:p w14:paraId="4BFC2EBF">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7725E735">
            <w:pPr>
              <w:widowControl/>
              <w:jc w:val="left"/>
              <w:rPr>
                <w:rFonts w:hint="eastAsia" w:ascii="宋体" w:hAnsi="宋体"/>
                <w:kern w:val="0"/>
                <w:sz w:val="22"/>
                <w:szCs w:val="22"/>
              </w:rPr>
            </w:pPr>
            <w:r>
              <w:rPr>
                <w:rFonts w:hint="eastAsia" w:ascii="宋体" w:hAnsi="宋体"/>
                <w:kern w:val="0"/>
                <w:sz w:val="22"/>
                <w:szCs w:val="22"/>
              </w:rPr>
              <w:t>支持带外管理系统中的用户告警接收邮箱进行匿名化处理</w:t>
            </w:r>
          </w:p>
        </w:tc>
      </w:tr>
      <w:tr w14:paraId="6762353C">
        <w:tblPrEx>
          <w:tblCellMar>
            <w:top w:w="0" w:type="dxa"/>
            <w:left w:w="108" w:type="dxa"/>
            <w:bottom w:w="0" w:type="dxa"/>
            <w:right w:w="108" w:type="dxa"/>
          </w:tblCellMar>
        </w:tblPrEx>
        <w:trPr>
          <w:trHeight w:val="840" w:hRule="atLeast"/>
        </w:trPr>
        <w:tc>
          <w:tcPr>
            <w:tcW w:w="560" w:type="dxa"/>
            <w:tcBorders>
              <w:top w:val="nil"/>
              <w:left w:val="single" w:color="000000" w:sz="4" w:space="0"/>
              <w:bottom w:val="single" w:color="000000" w:sz="4" w:space="0"/>
              <w:right w:val="single" w:color="000000" w:sz="4" w:space="0"/>
            </w:tcBorders>
            <w:noWrap w:val="0"/>
            <w:vAlign w:val="center"/>
          </w:tcPr>
          <w:p w14:paraId="002C8225">
            <w:pPr>
              <w:widowControl/>
              <w:jc w:val="center"/>
              <w:rPr>
                <w:rFonts w:hint="eastAsia" w:ascii="宋体" w:hAnsi="宋体"/>
                <w:color w:val="000000"/>
                <w:kern w:val="0"/>
                <w:sz w:val="22"/>
                <w:szCs w:val="22"/>
              </w:rPr>
            </w:pPr>
            <w:r>
              <w:rPr>
                <w:rFonts w:hint="eastAsia" w:ascii="宋体" w:hAnsi="宋体"/>
                <w:color w:val="000000"/>
                <w:kern w:val="0"/>
                <w:sz w:val="22"/>
                <w:szCs w:val="22"/>
              </w:rPr>
              <w:t>94</w:t>
            </w:r>
          </w:p>
        </w:tc>
        <w:tc>
          <w:tcPr>
            <w:tcW w:w="1140" w:type="dxa"/>
            <w:tcBorders>
              <w:top w:val="nil"/>
              <w:left w:val="nil"/>
              <w:bottom w:val="single" w:color="000000" w:sz="4" w:space="0"/>
              <w:right w:val="single" w:color="000000" w:sz="4" w:space="0"/>
            </w:tcBorders>
            <w:noWrap w:val="0"/>
            <w:vAlign w:val="center"/>
          </w:tcPr>
          <w:p w14:paraId="3F8CFB6A">
            <w:pPr>
              <w:widowControl/>
              <w:jc w:val="center"/>
              <w:rPr>
                <w:rFonts w:hint="eastAsia" w:ascii="宋体" w:hAnsi="宋体"/>
                <w:kern w:val="0"/>
                <w:sz w:val="22"/>
                <w:szCs w:val="22"/>
              </w:rPr>
            </w:pPr>
            <w:r>
              <w:rPr>
                <w:rFonts w:hint="eastAsia" w:ascii="宋体" w:hAnsi="宋体"/>
                <w:kern w:val="0"/>
                <w:sz w:val="22"/>
                <w:szCs w:val="22"/>
              </w:rPr>
              <w:t>安全要求</w:t>
            </w:r>
          </w:p>
        </w:tc>
        <w:tc>
          <w:tcPr>
            <w:tcW w:w="1020" w:type="dxa"/>
            <w:vMerge w:val="continue"/>
            <w:tcBorders>
              <w:top w:val="nil"/>
              <w:left w:val="single" w:color="000000" w:sz="4" w:space="0"/>
              <w:bottom w:val="single" w:color="000000" w:sz="4" w:space="0"/>
              <w:right w:val="single" w:color="000000" w:sz="4" w:space="0"/>
            </w:tcBorders>
            <w:noWrap w:val="0"/>
            <w:vAlign w:val="center"/>
          </w:tcPr>
          <w:p w14:paraId="304558BA">
            <w:pPr>
              <w:widowControl/>
              <w:jc w:val="left"/>
              <w:rPr>
                <w:rFonts w:ascii="宋体" w:hAnsi="宋体"/>
                <w:kern w:val="0"/>
                <w:sz w:val="22"/>
                <w:szCs w:val="22"/>
              </w:rPr>
            </w:pPr>
          </w:p>
        </w:tc>
        <w:tc>
          <w:tcPr>
            <w:tcW w:w="1260" w:type="dxa"/>
            <w:tcBorders>
              <w:top w:val="nil"/>
              <w:left w:val="nil"/>
              <w:bottom w:val="single" w:color="000000" w:sz="4" w:space="0"/>
              <w:right w:val="single" w:color="000000" w:sz="4" w:space="0"/>
            </w:tcBorders>
            <w:noWrap w:val="0"/>
            <w:vAlign w:val="center"/>
          </w:tcPr>
          <w:p w14:paraId="06A89C2E">
            <w:pPr>
              <w:widowControl/>
              <w:jc w:val="left"/>
              <w:rPr>
                <w:rFonts w:hint="eastAsia" w:ascii="宋体" w:hAnsi="宋体"/>
                <w:kern w:val="0"/>
                <w:sz w:val="22"/>
                <w:szCs w:val="22"/>
              </w:rPr>
            </w:pPr>
            <w:r>
              <w:rPr>
                <w:rFonts w:hint="eastAsia" w:ascii="宋体" w:hAnsi="宋体"/>
                <w:kern w:val="0"/>
                <w:sz w:val="22"/>
                <w:szCs w:val="22"/>
              </w:rPr>
              <w:t>★密码证书</w:t>
            </w:r>
            <w:r>
              <w:rPr>
                <w:rFonts w:hint="eastAsia" w:ascii="宋体" w:hAnsi="宋体"/>
                <w:kern w:val="0"/>
                <w:sz w:val="22"/>
                <w:szCs w:val="22"/>
              </w:rPr>
              <w:br w:type="textWrapping"/>
            </w:r>
            <w:r>
              <w:rPr>
                <w:rFonts w:hint="eastAsia" w:ascii="宋体" w:hAnsi="宋体"/>
                <w:kern w:val="0"/>
                <w:sz w:val="22"/>
                <w:szCs w:val="22"/>
              </w:rPr>
              <w:t>安全加密</w:t>
            </w:r>
            <w:r>
              <w:rPr>
                <w:rFonts w:hint="eastAsia" w:ascii="宋体" w:hAnsi="宋体"/>
                <w:kern w:val="0"/>
                <w:sz w:val="22"/>
                <w:szCs w:val="22"/>
              </w:rPr>
              <w:br w:type="textWrapping"/>
            </w:r>
            <w:r>
              <w:rPr>
                <w:rFonts w:hint="eastAsia" w:ascii="宋体" w:hAnsi="宋体"/>
                <w:kern w:val="0"/>
                <w:sz w:val="22"/>
                <w:szCs w:val="22"/>
              </w:rPr>
              <w:t>存储</w:t>
            </w:r>
          </w:p>
        </w:tc>
        <w:tc>
          <w:tcPr>
            <w:tcW w:w="1080" w:type="dxa"/>
            <w:tcBorders>
              <w:top w:val="nil"/>
              <w:left w:val="nil"/>
              <w:bottom w:val="single" w:color="000000" w:sz="4" w:space="0"/>
              <w:right w:val="single" w:color="000000" w:sz="4" w:space="0"/>
            </w:tcBorders>
            <w:noWrap w:val="0"/>
            <w:vAlign w:val="center"/>
          </w:tcPr>
          <w:p w14:paraId="104CABCC">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253FBBFE">
            <w:pPr>
              <w:widowControl/>
              <w:jc w:val="left"/>
              <w:rPr>
                <w:rFonts w:hint="eastAsia" w:ascii="宋体" w:hAnsi="宋体"/>
                <w:kern w:val="0"/>
                <w:sz w:val="22"/>
                <w:szCs w:val="22"/>
              </w:rPr>
            </w:pPr>
            <w:r>
              <w:rPr>
                <w:rFonts w:hint="eastAsia" w:ascii="宋体" w:hAnsi="宋体"/>
                <w:kern w:val="0"/>
                <w:sz w:val="22"/>
                <w:szCs w:val="22"/>
              </w:rPr>
              <w:t>支持对带外管理系统中的用户口令和证书等敏感信息进行加密存储，禁止使用私有的和业界已知不安全的密码算法</w:t>
            </w:r>
          </w:p>
        </w:tc>
      </w:tr>
      <w:tr w14:paraId="03D4BF57">
        <w:tblPrEx>
          <w:tblCellMar>
            <w:top w:w="0" w:type="dxa"/>
            <w:left w:w="108" w:type="dxa"/>
            <w:bottom w:w="0" w:type="dxa"/>
            <w:right w:w="108" w:type="dxa"/>
          </w:tblCellMar>
        </w:tblPrEx>
        <w:trPr>
          <w:trHeight w:val="840" w:hRule="atLeast"/>
        </w:trPr>
        <w:tc>
          <w:tcPr>
            <w:tcW w:w="560" w:type="dxa"/>
            <w:tcBorders>
              <w:top w:val="nil"/>
              <w:left w:val="single" w:color="000000" w:sz="4" w:space="0"/>
              <w:bottom w:val="single" w:color="000000" w:sz="4" w:space="0"/>
              <w:right w:val="single" w:color="000000" w:sz="4" w:space="0"/>
            </w:tcBorders>
            <w:noWrap w:val="0"/>
            <w:vAlign w:val="center"/>
          </w:tcPr>
          <w:p w14:paraId="0D9F2A0C">
            <w:pPr>
              <w:widowControl/>
              <w:jc w:val="center"/>
              <w:rPr>
                <w:rFonts w:hint="eastAsia" w:ascii="宋体" w:hAnsi="宋体"/>
                <w:color w:val="000000"/>
                <w:kern w:val="0"/>
                <w:sz w:val="22"/>
                <w:szCs w:val="22"/>
              </w:rPr>
            </w:pPr>
            <w:r>
              <w:rPr>
                <w:rFonts w:hint="eastAsia" w:ascii="宋体" w:hAnsi="宋体"/>
                <w:color w:val="000000"/>
                <w:kern w:val="0"/>
                <w:sz w:val="22"/>
                <w:szCs w:val="22"/>
              </w:rPr>
              <w:t>95</w:t>
            </w:r>
          </w:p>
        </w:tc>
        <w:tc>
          <w:tcPr>
            <w:tcW w:w="1140" w:type="dxa"/>
            <w:tcBorders>
              <w:top w:val="nil"/>
              <w:left w:val="nil"/>
              <w:bottom w:val="single" w:color="000000" w:sz="4" w:space="0"/>
              <w:right w:val="single" w:color="000000" w:sz="4" w:space="0"/>
            </w:tcBorders>
            <w:noWrap w:val="0"/>
            <w:vAlign w:val="center"/>
          </w:tcPr>
          <w:p w14:paraId="378393F6">
            <w:pPr>
              <w:widowControl/>
              <w:jc w:val="center"/>
              <w:rPr>
                <w:rFonts w:hint="eastAsia" w:ascii="宋体" w:hAnsi="宋体"/>
                <w:kern w:val="0"/>
                <w:sz w:val="22"/>
                <w:szCs w:val="22"/>
              </w:rPr>
            </w:pPr>
            <w:r>
              <w:rPr>
                <w:rFonts w:hint="eastAsia" w:ascii="宋体" w:hAnsi="宋体"/>
                <w:kern w:val="0"/>
                <w:sz w:val="22"/>
                <w:szCs w:val="22"/>
              </w:rPr>
              <w:t>安全要求</w:t>
            </w:r>
          </w:p>
        </w:tc>
        <w:tc>
          <w:tcPr>
            <w:tcW w:w="1020" w:type="dxa"/>
            <w:vMerge w:val="continue"/>
            <w:tcBorders>
              <w:top w:val="nil"/>
              <w:left w:val="single" w:color="000000" w:sz="4" w:space="0"/>
              <w:bottom w:val="single" w:color="000000" w:sz="4" w:space="0"/>
              <w:right w:val="single" w:color="000000" w:sz="4" w:space="0"/>
            </w:tcBorders>
            <w:noWrap w:val="0"/>
            <w:vAlign w:val="center"/>
          </w:tcPr>
          <w:p w14:paraId="7D6CF41F">
            <w:pPr>
              <w:widowControl/>
              <w:jc w:val="left"/>
              <w:rPr>
                <w:rFonts w:ascii="宋体" w:hAnsi="宋体"/>
                <w:kern w:val="0"/>
                <w:sz w:val="22"/>
                <w:szCs w:val="22"/>
              </w:rPr>
            </w:pPr>
          </w:p>
        </w:tc>
        <w:tc>
          <w:tcPr>
            <w:tcW w:w="1260" w:type="dxa"/>
            <w:tcBorders>
              <w:top w:val="nil"/>
              <w:left w:val="nil"/>
              <w:bottom w:val="single" w:color="000000" w:sz="4" w:space="0"/>
              <w:right w:val="single" w:color="000000" w:sz="4" w:space="0"/>
            </w:tcBorders>
            <w:noWrap w:val="0"/>
            <w:vAlign w:val="center"/>
          </w:tcPr>
          <w:p w14:paraId="694B9E0B">
            <w:pPr>
              <w:widowControl/>
              <w:jc w:val="left"/>
              <w:rPr>
                <w:rFonts w:hint="eastAsia" w:ascii="宋体" w:hAnsi="宋体"/>
                <w:kern w:val="0"/>
                <w:sz w:val="22"/>
                <w:szCs w:val="22"/>
              </w:rPr>
            </w:pPr>
            <w:r>
              <w:rPr>
                <w:rFonts w:hint="eastAsia" w:ascii="宋体" w:hAnsi="宋体"/>
                <w:kern w:val="0"/>
                <w:sz w:val="22"/>
                <w:szCs w:val="22"/>
              </w:rPr>
              <w:t>★敏感信息</w:t>
            </w:r>
            <w:r>
              <w:rPr>
                <w:rFonts w:hint="eastAsia" w:ascii="宋体" w:hAnsi="宋体"/>
                <w:kern w:val="0"/>
                <w:sz w:val="22"/>
                <w:szCs w:val="22"/>
              </w:rPr>
              <w:br w:type="textWrapping"/>
            </w:r>
            <w:r>
              <w:rPr>
                <w:rFonts w:hint="eastAsia" w:ascii="宋体" w:hAnsi="宋体"/>
                <w:kern w:val="0"/>
                <w:sz w:val="22"/>
                <w:szCs w:val="22"/>
              </w:rPr>
              <w:t>安全加密</w:t>
            </w:r>
            <w:r>
              <w:rPr>
                <w:rFonts w:hint="eastAsia" w:ascii="宋体" w:hAnsi="宋体"/>
                <w:kern w:val="0"/>
                <w:sz w:val="22"/>
                <w:szCs w:val="22"/>
              </w:rPr>
              <w:br w:type="textWrapping"/>
            </w:r>
            <w:r>
              <w:rPr>
                <w:rFonts w:hint="eastAsia" w:ascii="宋体" w:hAnsi="宋体"/>
                <w:kern w:val="0"/>
                <w:sz w:val="22"/>
                <w:szCs w:val="22"/>
              </w:rPr>
              <w:t>传输</w:t>
            </w:r>
          </w:p>
        </w:tc>
        <w:tc>
          <w:tcPr>
            <w:tcW w:w="1080" w:type="dxa"/>
            <w:tcBorders>
              <w:top w:val="nil"/>
              <w:left w:val="nil"/>
              <w:bottom w:val="single" w:color="000000" w:sz="4" w:space="0"/>
              <w:right w:val="single" w:color="000000" w:sz="4" w:space="0"/>
            </w:tcBorders>
            <w:noWrap w:val="0"/>
            <w:vAlign w:val="center"/>
          </w:tcPr>
          <w:p w14:paraId="0C5F3A64">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501F2A1C">
            <w:pPr>
              <w:widowControl/>
              <w:jc w:val="left"/>
              <w:rPr>
                <w:rFonts w:hint="eastAsia" w:ascii="宋体" w:hAnsi="宋体"/>
                <w:kern w:val="0"/>
                <w:sz w:val="22"/>
                <w:szCs w:val="22"/>
              </w:rPr>
            </w:pPr>
            <w:r>
              <w:rPr>
                <w:rFonts w:hint="eastAsia" w:ascii="宋体" w:hAnsi="宋体"/>
                <w:kern w:val="0"/>
                <w:sz w:val="22"/>
                <w:szCs w:val="22"/>
              </w:rPr>
              <w:t>支持使用安全的传输加密协议（如SSH或HTTPS等）传输用户的敏感信息</w:t>
            </w:r>
          </w:p>
        </w:tc>
      </w:tr>
      <w:tr w14:paraId="1D3D22FD">
        <w:tblPrEx>
          <w:tblCellMar>
            <w:top w:w="0" w:type="dxa"/>
            <w:left w:w="108" w:type="dxa"/>
            <w:bottom w:w="0" w:type="dxa"/>
            <w:right w:w="108" w:type="dxa"/>
          </w:tblCellMar>
        </w:tblPrEx>
        <w:trPr>
          <w:trHeight w:val="1400" w:hRule="atLeast"/>
        </w:trPr>
        <w:tc>
          <w:tcPr>
            <w:tcW w:w="560" w:type="dxa"/>
            <w:tcBorders>
              <w:top w:val="nil"/>
              <w:left w:val="single" w:color="000000" w:sz="4" w:space="0"/>
              <w:bottom w:val="single" w:color="000000" w:sz="4" w:space="0"/>
              <w:right w:val="single" w:color="000000" w:sz="4" w:space="0"/>
            </w:tcBorders>
            <w:noWrap w:val="0"/>
            <w:vAlign w:val="center"/>
          </w:tcPr>
          <w:p w14:paraId="35D37D65">
            <w:pPr>
              <w:widowControl/>
              <w:jc w:val="center"/>
              <w:rPr>
                <w:rFonts w:hint="eastAsia" w:ascii="宋体" w:hAnsi="宋体"/>
                <w:color w:val="000000"/>
                <w:kern w:val="0"/>
                <w:sz w:val="22"/>
                <w:szCs w:val="22"/>
              </w:rPr>
            </w:pPr>
            <w:r>
              <w:rPr>
                <w:rFonts w:hint="eastAsia" w:ascii="宋体" w:hAnsi="宋体"/>
                <w:color w:val="000000"/>
                <w:kern w:val="0"/>
                <w:sz w:val="22"/>
                <w:szCs w:val="22"/>
              </w:rPr>
              <w:t>96</w:t>
            </w:r>
          </w:p>
        </w:tc>
        <w:tc>
          <w:tcPr>
            <w:tcW w:w="1140" w:type="dxa"/>
            <w:tcBorders>
              <w:top w:val="nil"/>
              <w:left w:val="nil"/>
              <w:bottom w:val="single" w:color="000000" w:sz="4" w:space="0"/>
              <w:right w:val="single" w:color="000000" w:sz="4" w:space="0"/>
            </w:tcBorders>
            <w:noWrap w:val="0"/>
            <w:vAlign w:val="center"/>
          </w:tcPr>
          <w:p w14:paraId="1010299D">
            <w:pPr>
              <w:widowControl/>
              <w:jc w:val="center"/>
              <w:rPr>
                <w:rFonts w:hint="eastAsia" w:ascii="宋体" w:hAnsi="宋体"/>
                <w:kern w:val="0"/>
                <w:sz w:val="22"/>
                <w:szCs w:val="22"/>
              </w:rPr>
            </w:pPr>
            <w:r>
              <w:rPr>
                <w:rFonts w:hint="eastAsia" w:ascii="宋体" w:hAnsi="宋体"/>
                <w:kern w:val="0"/>
                <w:sz w:val="22"/>
                <w:szCs w:val="22"/>
              </w:rPr>
              <w:t>安全要求</w:t>
            </w:r>
          </w:p>
        </w:tc>
        <w:tc>
          <w:tcPr>
            <w:tcW w:w="1020" w:type="dxa"/>
            <w:vMerge w:val="restart"/>
            <w:tcBorders>
              <w:top w:val="nil"/>
              <w:left w:val="single" w:color="000000" w:sz="4" w:space="0"/>
              <w:bottom w:val="single" w:color="000000" w:sz="4" w:space="0"/>
              <w:right w:val="single" w:color="000000" w:sz="4" w:space="0"/>
            </w:tcBorders>
            <w:noWrap w:val="0"/>
            <w:vAlign w:val="center"/>
          </w:tcPr>
          <w:p w14:paraId="59D3546F">
            <w:pPr>
              <w:widowControl/>
              <w:jc w:val="center"/>
              <w:rPr>
                <w:rFonts w:hint="eastAsia" w:ascii="宋体" w:hAnsi="宋体"/>
                <w:kern w:val="0"/>
                <w:sz w:val="22"/>
                <w:szCs w:val="22"/>
              </w:rPr>
            </w:pPr>
            <w:r>
              <w:rPr>
                <w:rFonts w:hint="eastAsia" w:ascii="宋体" w:hAnsi="宋体"/>
                <w:kern w:val="0"/>
                <w:sz w:val="22"/>
                <w:szCs w:val="22"/>
              </w:rPr>
              <w:t>信息安全要求</w:t>
            </w:r>
          </w:p>
        </w:tc>
        <w:tc>
          <w:tcPr>
            <w:tcW w:w="1260" w:type="dxa"/>
            <w:tcBorders>
              <w:top w:val="nil"/>
              <w:left w:val="nil"/>
              <w:bottom w:val="single" w:color="000000" w:sz="4" w:space="0"/>
              <w:right w:val="single" w:color="000000" w:sz="4" w:space="0"/>
            </w:tcBorders>
            <w:noWrap w:val="0"/>
            <w:vAlign w:val="center"/>
          </w:tcPr>
          <w:p w14:paraId="19F39310">
            <w:pPr>
              <w:widowControl/>
              <w:jc w:val="left"/>
              <w:rPr>
                <w:rFonts w:hint="eastAsia" w:ascii="宋体" w:hAnsi="宋体"/>
                <w:kern w:val="0"/>
                <w:sz w:val="22"/>
                <w:szCs w:val="22"/>
              </w:rPr>
            </w:pPr>
            <w:r>
              <w:rPr>
                <w:rFonts w:hint="eastAsia" w:ascii="宋体" w:hAnsi="宋体"/>
                <w:kern w:val="0"/>
                <w:sz w:val="22"/>
                <w:szCs w:val="22"/>
              </w:rPr>
              <w:t>★研发过程</w:t>
            </w:r>
            <w:r>
              <w:rPr>
                <w:rFonts w:hint="eastAsia" w:ascii="宋体" w:hAnsi="宋体"/>
                <w:kern w:val="0"/>
                <w:sz w:val="22"/>
                <w:szCs w:val="22"/>
              </w:rPr>
              <w:br w:type="textWrapping"/>
            </w:r>
            <w:r>
              <w:rPr>
                <w:rFonts w:hint="eastAsia" w:ascii="宋体" w:hAnsi="宋体"/>
                <w:kern w:val="0"/>
                <w:sz w:val="22"/>
                <w:szCs w:val="22"/>
              </w:rPr>
              <w:t>安全</w:t>
            </w:r>
          </w:p>
        </w:tc>
        <w:tc>
          <w:tcPr>
            <w:tcW w:w="1080" w:type="dxa"/>
            <w:tcBorders>
              <w:top w:val="nil"/>
              <w:left w:val="nil"/>
              <w:bottom w:val="single" w:color="000000" w:sz="4" w:space="0"/>
              <w:right w:val="single" w:color="000000" w:sz="4" w:space="0"/>
            </w:tcBorders>
            <w:noWrap w:val="0"/>
            <w:vAlign w:val="center"/>
          </w:tcPr>
          <w:p w14:paraId="128ABF01">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0E239EF3">
            <w:pPr>
              <w:widowControl/>
              <w:jc w:val="left"/>
              <w:rPr>
                <w:rFonts w:hint="eastAsia" w:ascii="宋体" w:hAnsi="宋体"/>
                <w:kern w:val="0"/>
                <w:sz w:val="22"/>
                <w:szCs w:val="22"/>
              </w:rPr>
            </w:pPr>
            <w:r>
              <w:rPr>
                <w:rFonts w:hint="eastAsia" w:ascii="宋体" w:hAnsi="宋体"/>
                <w:kern w:val="0"/>
                <w:sz w:val="22"/>
                <w:szCs w:val="22"/>
              </w:rPr>
              <w:t>供应商承诺，生产商已建立从需求、设计、开发、测试、维护端到端的开发流程管理机制，输出和保存开发流程中每个阶段的产品需求清</w:t>
            </w:r>
            <w:r>
              <w:rPr>
                <w:rFonts w:hint="eastAsia" w:ascii="宋体" w:hAnsi="宋体"/>
                <w:kern w:val="0"/>
                <w:sz w:val="22"/>
                <w:szCs w:val="22"/>
              </w:rPr>
              <w:br w:type="textWrapping"/>
            </w:r>
            <w:r>
              <w:rPr>
                <w:rFonts w:hint="eastAsia" w:ascii="宋体" w:hAnsi="宋体"/>
                <w:kern w:val="0"/>
                <w:sz w:val="22"/>
                <w:szCs w:val="22"/>
              </w:rPr>
              <w:t>单、设计文档、开发文档、测试记录等材料，保证各个流程可追溯</w:t>
            </w:r>
          </w:p>
        </w:tc>
      </w:tr>
      <w:tr w14:paraId="5CFE230D">
        <w:tblPrEx>
          <w:tblCellMar>
            <w:top w:w="0" w:type="dxa"/>
            <w:left w:w="108" w:type="dxa"/>
            <w:bottom w:w="0" w:type="dxa"/>
            <w:right w:w="108" w:type="dxa"/>
          </w:tblCellMar>
        </w:tblPrEx>
        <w:trPr>
          <w:trHeight w:val="840" w:hRule="atLeast"/>
        </w:trPr>
        <w:tc>
          <w:tcPr>
            <w:tcW w:w="560" w:type="dxa"/>
            <w:tcBorders>
              <w:top w:val="nil"/>
              <w:left w:val="single" w:color="000000" w:sz="4" w:space="0"/>
              <w:bottom w:val="single" w:color="000000" w:sz="4" w:space="0"/>
              <w:right w:val="single" w:color="000000" w:sz="4" w:space="0"/>
            </w:tcBorders>
            <w:noWrap w:val="0"/>
            <w:vAlign w:val="center"/>
          </w:tcPr>
          <w:p w14:paraId="2DEC8F4A">
            <w:pPr>
              <w:widowControl/>
              <w:jc w:val="center"/>
              <w:rPr>
                <w:rFonts w:hint="eastAsia" w:ascii="宋体" w:hAnsi="宋体"/>
                <w:color w:val="000000"/>
                <w:kern w:val="0"/>
                <w:sz w:val="22"/>
                <w:szCs w:val="22"/>
              </w:rPr>
            </w:pPr>
            <w:r>
              <w:rPr>
                <w:rFonts w:hint="eastAsia" w:ascii="宋体" w:hAnsi="宋体"/>
                <w:color w:val="000000"/>
                <w:kern w:val="0"/>
                <w:sz w:val="22"/>
                <w:szCs w:val="22"/>
              </w:rPr>
              <w:t>97</w:t>
            </w:r>
          </w:p>
        </w:tc>
        <w:tc>
          <w:tcPr>
            <w:tcW w:w="1140" w:type="dxa"/>
            <w:tcBorders>
              <w:top w:val="nil"/>
              <w:left w:val="nil"/>
              <w:bottom w:val="single" w:color="000000" w:sz="4" w:space="0"/>
              <w:right w:val="single" w:color="000000" w:sz="4" w:space="0"/>
            </w:tcBorders>
            <w:noWrap w:val="0"/>
            <w:vAlign w:val="center"/>
          </w:tcPr>
          <w:p w14:paraId="4617753E">
            <w:pPr>
              <w:widowControl/>
              <w:jc w:val="center"/>
              <w:rPr>
                <w:rFonts w:hint="eastAsia" w:ascii="宋体" w:hAnsi="宋体"/>
                <w:kern w:val="0"/>
                <w:sz w:val="22"/>
                <w:szCs w:val="22"/>
              </w:rPr>
            </w:pPr>
            <w:r>
              <w:rPr>
                <w:rFonts w:hint="eastAsia" w:ascii="宋体" w:hAnsi="宋体"/>
                <w:kern w:val="0"/>
                <w:sz w:val="22"/>
                <w:szCs w:val="22"/>
              </w:rPr>
              <w:t>安全要求</w:t>
            </w:r>
          </w:p>
        </w:tc>
        <w:tc>
          <w:tcPr>
            <w:tcW w:w="1020" w:type="dxa"/>
            <w:vMerge w:val="continue"/>
            <w:tcBorders>
              <w:top w:val="nil"/>
              <w:left w:val="single" w:color="000000" w:sz="4" w:space="0"/>
              <w:bottom w:val="single" w:color="000000" w:sz="4" w:space="0"/>
              <w:right w:val="single" w:color="000000" w:sz="4" w:space="0"/>
            </w:tcBorders>
            <w:noWrap w:val="0"/>
            <w:vAlign w:val="center"/>
          </w:tcPr>
          <w:p w14:paraId="3C9AF9F1">
            <w:pPr>
              <w:widowControl/>
              <w:jc w:val="left"/>
              <w:rPr>
                <w:rFonts w:ascii="宋体" w:hAnsi="宋体"/>
                <w:kern w:val="0"/>
                <w:sz w:val="22"/>
                <w:szCs w:val="22"/>
              </w:rPr>
            </w:pPr>
          </w:p>
        </w:tc>
        <w:tc>
          <w:tcPr>
            <w:tcW w:w="1260" w:type="dxa"/>
            <w:tcBorders>
              <w:top w:val="nil"/>
              <w:left w:val="nil"/>
              <w:bottom w:val="single" w:color="000000" w:sz="4" w:space="0"/>
              <w:right w:val="single" w:color="000000" w:sz="4" w:space="0"/>
            </w:tcBorders>
            <w:noWrap w:val="0"/>
            <w:vAlign w:val="center"/>
          </w:tcPr>
          <w:p w14:paraId="0D2205B6">
            <w:pPr>
              <w:widowControl/>
              <w:jc w:val="left"/>
              <w:rPr>
                <w:rFonts w:hint="eastAsia" w:ascii="宋体" w:hAnsi="宋体"/>
                <w:kern w:val="0"/>
                <w:sz w:val="22"/>
                <w:szCs w:val="22"/>
              </w:rPr>
            </w:pPr>
            <w:r>
              <w:rPr>
                <w:rFonts w:hint="eastAsia" w:ascii="宋体" w:hAnsi="宋体"/>
                <w:kern w:val="0"/>
                <w:sz w:val="22"/>
                <w:szCs w:val="22"/>
              </w:rPr>
              <w:t>漏洞管理</w:t>
            </w:r>
          </w:p>
        </w:tc>
        <w:tc>
          <w:tcPr>
            <w:tcW w:w="1080" w:type="dxa"/>
            <w:tcBorders>
              <w:top w:val="nil"/>
              <w:left w:val="nil"/>
              <w:bottom w:val="single" w:color="000000" w:sz="4" w:space="0"/>
              <w:right w:val="single" w:color="000000" w:sz="4" w:space="0"/>
            </w:tcBorders>
            <w:noWrap w:val="0"/>
            <w:vAlign w:val="center"/>
          </w:tcPr>
          <w:p w14:paraId="6AEC75B7">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7AECFC6A">
            <w:pPr>
              <w:widowControl/>
              <w:jc w:val="left"/>
              <w:rPr>
                <w:rFonts w:hint="eastAsia" w:ascii="宋体" w:hAnsi="宋体"/>
                <w:kern w:val="0"/>
                <w:sz w:val="22"/>
                <w:szCs w:val="22"/>
              </w:rPr>
            </w:pPr>
            <w:r>
              <w:rPr>
                <w:rFonts w:hint="eastAsia" w:ascii="宋体" w:hAnsi="宋体"/>
                <w:kern w:val="0"/>
                <w:sz w:val="22"/>
                <w:szCs w:val="22"/>
              </w:rPr>
              <w:t>供应商承诺，生产商已建立漏洞全量视图，保证产品版本涉及到的所有漏洞(如驱动序、BMC软件等)都可以查看</w:t>
            </w:r>
          </w:p>
        </w:tc>
      </w:tr>
      <w:tr w14:paraId="3C46D7A8">
        <w:tblPrEx>
          <w:tblCellMar>
            <w:top w:w="0" w:type="dxa"/>
            <w:left w:w="108" w:type="dxa"/>
            <w:bottom w:w="0" w:type="dxa"/>
            <w:right w:w="108" w:type="dxa"/>
          </w:tblCellMar>
        </w:tblPrEx>
        <w:trPr>
          <w:trHeight w:val="840" w:hRule="atLeast"/>
        </w:trPr>
        <w:tc>
          <w:tcPr>
            <w:tcW w:w="560" w:type="dxa"/>
            <w:tcBorders>
              <w:top w:val="nil"/>
              <w:left w:val="single" w:color="000000" w:sz="4" w:space="0"/>
              <w:bottom w:val="single" w:color="000000" w:sz="4" w:space="0"/>
              <w:right w:val="single" w:color="000000" w:sz="4" w:space="0"/>
            </w:tcBorders>
            <w:noWrap w:val="0"/>
            <w:vAlign w:val="center"/>
          </w:tcPr>
          <w:p w14:paraId="0928CE77">
            <w:pPr>
              <w:widowControl/>
              <w:jc w:val="center"/>
              <w:rPr>
                <w:rFonts w:hint="eastAsia" w:ascii="宋体" w:hAnsi="宋体"/>
                <w:color w:val="000000"/>
                <w:kern w:val="0"/>
                <w:sz w:val="22"/>
                <w:szCs w:val="22"/>
              </w:rPr>
            </w:pPr>
            <w:r>
              <w:rPr>
                <w:rFonts w:hint="eastAsia" w:ascii="宋体" w:hAnsi="宋体"/>
                <w:color w:val="000000"/>
                <w:kern w:val="0"/>
                <w:sz w:val="22"/>
                <w:szCs w:val="22"/>
              </w:rPr>
              <w:t>98</w:t>
            </w:r>
          </w:p>
        </w:tc>
        <w:tc>
          <w:tcPr>
            <w:tcW w:w="1140" w:type="dxa"/>
            <w:tcBorders>
              <w:top w:val="nil"/>
              <w:left w:val="nil"/>
              <w:bottom w:val="single" w:color="000000" w:sz="4" w:space="0"/>
              <w:right w:val="single" w:color="000000" w:sz="4" w:space="0"/>
            </w:tcBorders>
            <w:noWrap w:val="0"/>
            <w:vAlign w:val="center"/>
          </w:tcPr>
          <w:p w14:paraId="4E1CAAB1">
            <w:pPr>
              <w:widowControl/>
              <w:jc w:val="center"/>
              <w:rPr>
                <w:rFonts w:hint="eastAsia" w:ascii="宋体" w:hAnsi="宋体"/>
                <w:kern w:val="0"/>
                <w:sz w:val="22"/>
                <w:szCs w:val="22"/>
              </w:rPr>
            </w:pPr>
            <w:r>
              <w:rPr>
                <w:rFonts w:hint="eastAsia" w:ascii="宋体" w:hAnsi="宋体"/>
                <w:kern w:val="0"/>
                <w:sz w:val="22"/>
                <w:szCs w:val="22"/>
              </w:rPr>
              <w:t>安全要求</w:t>
            </w:r>
          </w:p>
        </w:tc>
        <w:tc>
          <w:tcPr>
            <w:tcW w:w="1020" w:type="dxa"/>
            <w:vMerge w:val="continue"/>
            <w:tcBorders>
              <w:top w:val="nil"/>
              <w:left w:val="single" w:color="000000" w:sz="4" w:space="0"/>
              <w:bottom w:val="single" w:color="000000" w:sz="4" w:space="0"/>
              <w:right w:val="single" w:color="000000" w:sz="4" w:space="0"/>
            </w:tcBorders>
            <w:noWrap w:val="0"/>
            <w:vAlign w:val="center"/>
          </w:tcPr>
          <w:p w14:paraId="5C5B4EE9">
            <w:pPr>
              <w:widowControl/>
              <w:jc w:val="left"/>
              <w:rPr>
                <w:rFonts w:ascii="宋体" w:hAnsi="宋体"/>
                <w:kern w:val="0"/>
                <w:sz w:val="22"/>
                <w:szCs w:val="22"/>
              </w:rPr>
            </w:pPr>
          </w:p>
        </w:tc>
        <w:tc>
          <w:tcPr>
            <w:tcW w:w="1260" w:type="dxa"/>
            <w:tcBorders>
              <w:top w:val="nil"/>
              <w:left w:val="nil"/>
              <w:bottom w:val="single" w:color="000000" w:sz="4" w:space="0"/>
              <w:right w:val="single" w:color="000000" w:sz="4" w:space="0"/>
            </w:tcBorders>
            <w:noWrap w:val="0"/>
            <w:vAlign w:val="center"/>
          </w:tcPr>
          <w:p w14:paraId="70B19FC4">
            <w:pPr>
              <w:widowControl/>
              <w:jc w:val="left"/>
              <w:rPr>
                <w:rFonts w:hint="eastAsia" w:ascii="宋体" w:hAnsi="宋体"/>
                <w:kern w:val="0"/>
                <w:sz w:val="22"/>
                <w:szCs w:val="22"/>
              </w:rPr>
            </w:pPr>
            <w:r>
              <w:rPr>
                <w:rFonts w:hint="eastAsia" w:ascii="宋体" w:hAnsi="宋体"/>
                <w:kern w:val="0"/>
                <w:sz w:val="22"/>
                <w:szCs w:val="22"/>
              </w:rPr>
              <w:t>网络关键</w:t>
            </w:r>
            <w:r>
              <w:rPr>
                <w:rFonts w:hint="eastAsia" w:ascii="宋体" w:hAnsi="宋体"/>
                <w:kern w:val="0"/>
                <w:sz w:val="22"/>
                <w:szCs w:val="22"/>
              </w:rPr>
              <w:br w:type="textWrapping"/>
            </w:r>
            <w:r>
              <w:rPr>
                <w:rFonts w:hint="eastAsia" w:ascii="宋体" w:hAnsi="宋体"/>
                <w:kern w:val="0"/>
                <w:sz w:val="22"/>
                <w:szCs w:val="22"/>
              </w:rPr>
              <w:t>设备服务</w:t>
            </w:r>
            <w:r>
              <w:rPr>
                <w:rFonts w:hint="eastAsia" w:ascii="宋体" w:hAnsi="宋体"/>
                <w:kern w:val="0"/>
                <w:sz w:val="22"/>
                <w:szCs w:val="22"/>
              </w:rPr>
              <w:br w:type="textWrapping"/>
            </w:r>
            <w:r>
              <w:rPr>
                <w:rFonts w:hint="eastAsia" w:ascii="宋体" w:hAnsi="宋体"/>
                <w:kern w:val="0"/>
                <w:sz w:val="22"/>
                <w:szCs w:val="22"/>
              </w:rPr>
              <w:t>器要求</w:t>
            </w:r>
          </w:p>
        </w:tc>
        <w:tc>
          <w:tcPr>
            <w:tcW w:w="1080" w:type="dxa"/>
            <w:tcBorders>
              <w:top w:val="nil"/>
              <w:left w:val="nil"/>
              <w:bottom w:val="single" w:color="000000" w:sz="4" w:space="0"/>
              <w:right w:val="single" w:color="000000" w:sz="4" w:space="0"/>
            </w:tcBorders>
            <w:noWrap w:val="0"/>
            <w:vAlign w:val="center"/>
          </w:tcPr>
          <w:p w14:paraId="738D7A95">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0B3A587F">
            <w:pPr>
              <w:widowControl/>
              <w:jc w:val="left"/>
              <w:rPr>
                <w:rFonts w:hint="eastAsia" w:ascii="宋体" w:hAnsi="宋体"/>
                <w:kern w:val="0"/>
                <w:sz w:val="22"/>
                <w:szCs w:val="22"/>
              </w:rPr>
            </w:pPr>
            <w:r>
              <w:rPr>
                <w:rFonts w:hint="eastAsia" w:ascii="宋体" w:hAnsi="宋体"/>
                <w:kern w:val="0"/>
                <w:sz w:val="22"/>
                <w:szCs w:val="22"/>
              </w:rPr>
              <w:t>作为网络关键设备的服务器应符合</w:t>
            </w:r>
            <w:r>
              <w:rPr>
                <w:rFonts w:hint="eastAsia" w:ascii="宋体" w:hAnsi="宋体"/>
                <w:kern w:val="0"/>
                <w:sz w:val="22"/>
                <w:szCs w:val="22"/>
              </w:rPr>
              <w:br w:type="textWrapping"/>
            </w:r>
            <w:r>
              <w:rPr>
                <w:rFonts w:hint="eastAsia" w:ascii="宋体" w:hAnsi="宋体"/>
                <w:kern w:val="0"/>
                <w:sz w:val="22"/>
                <w:szCs w:val="22"/>
              </w:rPr>
              <w:t>GB 40050的相关规定</w:t>
            </w:r>
          </w:p>
        </w:tc>
      </w:tr>
      <w:tr w14:paraId="190BC622">
        <w:tblPrEx>
          <w:tblCellMar>
            <w:top w:w="0" w:type="dxa"/>
            <w:left w:w="108" w:type="dxa"/>
            <w:bottom w:w="0" w:type="dxa"/>
            <w:right w:w="108" w:type="dxa"/>
          </w:tblCellMar>
        </w:tblPrEx>
        <w:trPr>
          <w:trHeight w:val="3360" w:hRule="atLeast"/>
        </w:trPr>
        <w:tc>
          <w:tcPr>
            <w:tcW w:w="560" w:type="dxa"/>
            <w:tcBorders>
              <w:top w:val="nil"/>
              <w:left w:val="single" w:color="000000" w:sz="4" w:space="0"/>
              <w:bottom w:val="single" w:color="000000" w:sz="4" w:space="0"/>
              <w:right w:val="single" w:color="000000" w:sz="4" w:space="0"/>
            </w:tcBorders>
            <w:noWrap w:val="0"/>
            <w:vAlign w:val="center"/>
          </w:tcPr>
          <w:p w14:paraId="3162D022">
            <w:pPr>
              <w:widowControl/>
              <w:jc w:val="center"/>
              <w:rPr>
                <w:rFonts w:hint="eastAsia" w:ascii="宋体" w:hAnsi="宋体"/>
                <w:color w:val="000000"/>
                <w:kern w:val="0"/>
                <w:sz w:val="22"/>
                <w:szCs w:val="22"/>
              </w:rPr>
            </w:pPr>
            <w:r>
              <w:rPr>
                <w:rFonts w:hint="eastAsia" w:ascii="宋体" w:hAnsi="宋体"/>
                <w:color w:val="000000"/>
                <w:kern w:val="0"/>
                <w:sz w:val="22"/>
                <w:szCs w:val="22"/>
              </w:rPr>
              <w:t>99</w:t>
            </w:r>
          </w:p>
        </w:tc>
        <w:tc>
          <w:tcPr>
            <w:tcW w:w="1140" w:type="dxa"/>
            <w:tcBorders>
              <w:top w:val="nil"/>
              <w:left w:val="nil"/>
              <w:bottom w:val="single" w:color="000000" w:sz="4" w:space="0"/>
              <w:right w:val="single" w:color="000000" w:sz="4" w:space="0"/>
            </w:tcBorders>
            <w:noWrap w:val="0"/>
            <w:vAlign w:val="center"/>
          </w:tcPr>
          <w:p w14:paraId="32384D00">
            <w:pPr>
              <w:widowControl/>
              <w:jc w:val="center"/>
              <w:rPr>
                <w:rFonts w:hint="eastAsia" w:ascii="宋体" w:hAnsi="宋体"/>
                <w:kern w:val="0"/>
                <w:sz w:val="22"/>
                <w:szCs w:val="22"/>
              </w:rPr>
            </w:pPr>
            <w:r>
              <w:rPr>
                <w:rFonts w:hint="eastAsia" w:ascii="宋体" w:hAnsi="宋体"/>
                <w:kern w:val="0"/>
                <w:sz w:val="22"/>
                <w:szCs w:val="22"/>
              </w:rPr>
              <w:t>安全要求</w:t>
            </w:r>
          </w:p>
        </w:tc>
        <w:tc>
          <w:tcPr>
            <w:tcW w:w="1020" w:type="dxa"/>
            <w:vMerge w:val="continue"/>
            <w:tcBorders>
              <w:top w:val="nil"/>
              <w:left w:val="single" w:color="000000" w:sz="4" w:space="0"/>
              <w:bottom w:val="single" w:color="000000" w:sz="4" w:space="0"/>
              <w:right w:val="single" w:color="000000" w:sz="4" w:space="0"/>
            </w:tcBorders>
            <w:noWrap w:val="0"/>
            <w:vAlign w:val="center"/>
          </w:tcPr>
          <w:p w14:paraId="1D58C0F0">
            <w:pPr>
              <w:widowControl/>
              <w:jc w:val="left"/>
              <w:rPr>
                <w:rFonts w:ascii="宋体" w:hAnsi="宋体"/>
                <w:kern w:val="0"/>
                <w:sz w:val="22"/>
                <w:szCs w:val="22"/>
              </w:rPr>
            </w:pPr>
          </w:p>
        </w:tc>
        <w:tc>
          <w:tcPr>
            <w:tcW w:w="1260" w:type="dxa"/>
            <w:tcBorders>
              <w:top w:val="nil"/>
              <w:left w:val="nil"/>
              <w:bottom w:val="single" w:color="000000" w:sz="4" w:space="0"/>
              <w:right w:val="single" w:color="000000" w:sz="4" w:space="0"/>
            </w:tcBorders>
            <w:noWrap w:val="0"/>
            <w:vAlign w:val="center"/>
          </w:tcPr>
          <w:p w14:paraId="1FC04EE3">
            <w:pPr>
              <w:widowControl/>
              <w:jc w:val="left"/>
              <w:rPr>
                <w:rFonts w:hint="eastAsia" w:ascii="宋体" w:hAnsi="宋体"/>
                <w:kern w:val="0"/>
                <w:sz w:val="22"/>
                <w:szCs w:val="22"/>
              </w:rPr>
            </w:pPr>
            <w:r>
              <w:rPr>
                <w:rFonts w:hint="eastAsia" w:ascii="宋体" w:hAnsi="宋体"/>
                <w:kern w:val="0"/>
                <w:sz w:val="22"/>
                <w:szCs w:val="22"/>
              </w:rPr>
              <w:t>增强要求</w:t>
            </w:r>
          </w:p>
        </w:tc>
        <w:tc>
          <w:tcPr>
            <w:tcW w:w="1080" w:type="dxa"/>
            <w:tcBorders>
              <w:top w:val="nil"/>
              <w:left w:val="nil"/>
              <w:bottom w:val="single" w:color="000000" w:sz="4" w:space="0"/>
              <w:right w:val="single" w:color="000000" w:sz="4" w:space="0"/>
            </w:tcBorders>
            <w:noWrap w:val="0"/>
            <w:vAlign w:val="center"/>
          </w:tcPr>
          <w:p w14:paraId="23299B8E">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62A2D1AB">
            <w:pPr>
              <w:widowControl/>
              <w:jc w:val="left"/>
              <w:rPr>
                <w:rFonts w:hint="eastAsia" w:ascii="宋体" w:hAnsi="宋体"/>
                <w:kern w:val="0"/>
                <w:sz w:val="22"/>
                <w:szCs w:val="22"/>
              </w:rPr>
            </w:pPr>
            <w:r>
              <w:rPr>
                <w:rFonts w:hint="eastAsia" w:ascii="宋体" w:hAnsi="宋体"/>
                <w:kern w:val="0"/>
                <w:sz w:val="22"/>
                <w:szCs w:val="22"/>
              </w:rPr>
              <w:t>a)嵌入物理可信根，实现设备的信任链构建；</w:t>
            </w:r>
            <w:r>
              <w:rPr>
                <w:rFonts w:hint="eastAsia" w:ascii="宋体" w:hAnsi="宋体"/>
                <w:kern w:val="0"/>
                <w:sz w:val="22"/>
                <w:szCs w:val="22"/>
              </w:rPr>
              <w:br w:type="textWrapping"/>
            </w:r>
            <w:r>
              <w:rPr>
                <w:rFonts w:hint="eastAsia" w:ascii="宋体" w:hAnsi="宋体"/>
                <w:kern w:val="0"/>
                <w:sz w:val="22"/>
                <w:szCs w:val="22"/>
              </w:rPr>
              <w:t>b)支持可信平台控制模块(TPCM)；</w:t>
            </w:r>
            <w:r>
              <w:rPr>
                <w:rFonts w:hint="eastAsia" w:ascii="宋体" w:hAnsi="宋体"/>
                <w:kern w:val="0"/>
                <w:sz w:val="22"/>
                <w:szCs w:val="22"/>
              </w:rPr>
              <w:br w:type="textWrapping"/>
            </w:r>
            <w:r>
              <w:rPr>
                <w:rFonts w:hint="eastAsia" w:ascii="宋体" w:hAnsi="宋体"/>
                <w:kern w:val="0"/>
                <w:sz w:val="22"/>
                <w:szCs w:val="22"/>
              </w:rPr>
              <w:t>c)支持在固件系统（BMC、BIOS）启动前实现对固件度量的功能，支持物理可信根对BMC固件或BIOS固件进行完整性检测、更新和恢复；d)支持对CPU、网络控制器等关键处理器进行身份识别与度量的功能；</w:t>
            </w:r>
            <w:r>
              <w:rPr>
                <w:rFonts w:hint="eastAsia" w:ascii="宋体" w:hAnsi="宋体"/>
                <w:kern w:val="0"/>
                <w:sz w:val="22"/>
                <w:szCs w:val="22"/>
              </w:rPr>
              <w:br w:type="textWrapping"/>
            </w:r>
            <w:r>
              <w:rPr>
                <w:rFonts w:hint="eastAsia" w:ascii="宋体" w:hAnsi="宋体"/>
                <w:kern w:val="0"/>
                <w:sz w:val="22"/>
                <w:szCs w:val="22"/>
              </w:rPr>
              <w:t>e)支持基于处理器或可信计算模块度量的能；</w:t>
            </w:r>
            <w:r>
              <w:rPr>
                <w:rFonts w:hint="eastAsia" w:ascii="宋体" w:hAnsi="宋体"/>
                <w:kern w:val="0"/>
                <w:sz w:val="22"/>
                <w:szCs w:val="22"/>
              </w:rPr>
              <w:br w:type="textWrapping"/>
            </w:r>
            <w:r>
              <w:rPr>
                <w:rFonts w:hint="eastAsia" w:ascii="宋体" w:hAnsi="宋体"/>
                <w:kern w:val="0"/>
                <w:sz w:val="22"/>
                <w:szCs w:val="22"/>
              </w:rPr>
              <w:t>f)所采用的可信密码模块接口应符合GM/T 0012的相关规定；</w:t>
            </w:r>
            <w:r>
              <w:rPr>
                <w:rFonts w:hint="eastAsia" w:ascii="宋体" w:hAnsi="宋体"/>
                <w:kern w:val="0"/>
                <w:sz w:val="22"/>
                <w:szCs w:val="22"/>
              </w:rPr>
              <w:br w:type="textWrapping"/>
            </w:r>
            <w:r>
              <w:rPr>
                <w:rFonts w:hint="eastAsia" w:ascii="宋体" w:hAnsi="宋体"/>
                <w:kern w:val="0"/>
                <w:sz w:val="22"/>
                <w:szCs w:val="22"/>
              </w:rPr>
              <w:t>g)可信安全管理模块、处理器等硬件载体应通过国家相关部门的认证和许可</w:t>
            </w:r>
          </w:p>
        </w:tc>
      </w:tr>
      <w:tr w14:paraId="26D1C822">
        <w:tblPrEx>
          <w:tblCellMar>
            <w:top w:w="0" w:type="dxa"/>
            <w:left w:w="108" w:type="dxa"/>
            <w:bottom w:w="0" w:type="dxa"/>
            <w:right w:w="108" w:type="dxa"/>
          </w:tblCellMar>
        </w:tblPrEx>
        <w:trPr>
          <w:trHeight w:val="280" w:hRule="atLeast"/>
        </w:trPr>
        <w:tc>
          <w:tcPr>
            <w:tcW w:w="560" w:type="dxa"/>
            <w:tcBorders>
              <w:top w:val="nil"/>
              <w:left w:val="single" w:color="000000" w:sz="4" w:space="0"/>
              <w:bottom w:val="single" w:color="000000" w:sz="4" w:space="0"/>
              <w:right w:val="single" w:color="000000" w:sz="4" w:space="0"/>
            </w:tcBorders>
            <w:noWrap w:val="0"/>
            <w:vAlign w:val="center"/>
          </w:tcPr>
          <w:p w14:paraId="02BD930A">
            <w:pPr>
              <w:widowControl/>
              <w:jc w:val="center"/>
              <w:rPr>
                <w:rFonts w:hint="eastAsia" w:ascii="宋体" w:hAnsi="宋体"/>
                <w:color w:val="000000"/>
                <w:kern w:val="0"/>
                <w:sz w:val="22"/>
                <w:szCs w:val="22"/>
              </w:rPr>
            </w:pPr>
            <w:r>
              <w:rPr>
                <w:rFonts w:hint="eastAsia" w:ascii="宋体" w:hAnsi="宋体"/>
                <w:color w:val="000000"/>
                <w:kern w:val="0"/>
                <w:sz w:val="22"/>
                <w:szCs w:val="22"/>
              </w:rPr>
              <w:t>100</w:t>
            </w:r>
          </w:p>
        </w:tc>
        <w:tc>
          <w:tcPr>
            <w:tcW w:w="1140" w:type="dxa"/>
            <w:tcBorders>
              <w:top w:val="nil"/>
              <w:left w:val="nil"/>
              <w:bottom w:val="single" w:color="000000" w:sz="4" w:space="0"/>
              <w:right w:val="single" w:color="000000" w:sz="4" w:space="0"/>
            </w:tcBorders>
            <w:noWrap w:val="0"/>
            <w:vAlign w:val="center"/>
          </w:tcPr>
          <w:p w14:paraId="579C3B42">
            <w:pPr>
              <w:widowControl/>
              <w:jc w:val="center"/>
              <w:rPr>
                <w:rFonts w:hint="eastAsia" w:ascii="宋体" w:hAnsi="宋体"/>
                <w:kern w:val="0"/>
                <w:sz w:val="22"/>
                <w:szCs w:val="22"/>
              </w:rPr>
            </w:pPr>
            <w:r>
              <w:rPr>
                <w:rFonts w:hint="eastAsia" w:ascii="宋体" w:hAnsi="宋体"/>
                <w:kern w:val="0"/>
                <w:sz w:val="22"/>
                <w:szCs w:val="22"/>
              </w:rPr>
              <w:t>安全要求</w:t>
            </w:r>
          </w:p>
        </w:tc>
        <w:tc>
          <w:tcPr>
            <w:tcW w:w="1020" w:type="dxa"/>
            <w:tcBorders>
              <w:top w:val="nil"/>
              <w:left w:val="nil"/>
              <w:bottom w:val="single" w:color="000000" w:sz="4" w:space="0"/>
              <w:right w:val="single" w:color="000000" w:sz="4" w:space="0"/>
            </w:tcBorders>
            <w:noWrap w:val="0"/>
            <w:vAlign w:val="center"/>
          </w:tcPr>
          <w:p w14:paraId="0B83455B">
            <w:pPr>
              <w:widowControl/>
              <w:jc w:val="center"/>
              <w:rPr>
                <w:rFonts w:hint="eastAsia" w:ascii="宋体" w:hAnsi="宋体"/>
                <w:kern w:val="0"/>
                <w:sz w:val="22"/>
                <w:szCs w:val="22"/>
              </w:rPr>
            </w:pPr>
            <w:r>
              <w:rPr>
                <w:rFonts w:hint="eastAsia" w:ascii="宋体" w:hAnsi="宋体"/>
                <w:kern w:val="0"/>
                <w:sz w:val="22"/>
                <w:szCs w:val="22"/>
              </w:rPr>
              <w:t>物理安全</w:t>
            </w:r>
          </w:p>
        </w:tc>
        <w:tc>
          <w:tcPr>
            <w:tcW w:w="1260" w:type="dxa"/>
            <w:tcBorders>
              <w:top w:val="nil"/>
              <w:left w:val="nil"/>
              <w:bottom w:val="single" w:color="000000" w:sz="4" w:space="0"/>
              <w:right w:val="single" w:color="000000" w:sz="4" w:space="0"/>
            </w:tcBorders>
            <w:noWrap w:val="0"/>
            <w:vAlign w:val="center"/>
          </w:tcPr>
          <w:p w14:paraId="658400CC">
            <w:pPr>
              <w:widowControl/>
              <w:jc w:val="left"/>
              <w:rPr>
                <w:rFonts w:hint="eastAsia" w:ascii="宋体" w:hAnsi="宋体"/>
                <w:kern w:val="0"/>
                <w:sz w:val="22"/>
                <w:szCs w:val="22"/>
              </w:rPr>
            </w:pPr>
            <w:r>
              <w:rPr>
                <w:rFonts w:hint="eastAsia" w:ascii="宋体" w:hAnsi="宋体"/>
                <w:kern w:val="0"/>
                <w:sz w:val="22"/>
                <w:szCs w:val="22"/>
              </w:rPr>
              <w:t>★物理安全</w:t>
            </w:r>
          </w:p>
        </w:tc>
        <w:tc>
          <w:tcPr>
            <w:tcW w:w="1080" w:type="dxa"/>
            <w:tcBorders>
              <w:top w:val="nil"/>
              <w:left w:val="nil"/>
              <w:bottom w:val="single" w:color="000000" w:sz="4" w:space="0"/>
              <w:right w:val="single" w:color="000000" w:sz="4" w:space="0"/>
            </w:tcBorders>
            <w:noWrap w:val="0"/>
            <w:vAlign w:val="center"/>
          </w:tcPr>
          <w:p w14:paraId="50D69FF1">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483244A1">
            <w:pPr>
              <w:widowControl/>
              <w:jc w:val="left"/>
              <w:rPr>
                <w:rFonts w:hint="eastAsia" w:ascii="宋体" w:hAnsi="宋体"/>
                <w:kern w:val="0"/>
                <w:sz w:val="22"/>
                <w:szCs w:val="22"/>
              </w:rPr>
            </w:pPr>
            <w:r>
              <w:rPr>
                <w:rFonts w:hint="eastAsia" w:ascii="宋体" w:hAnsi="宋体"/>
                <w:kern w:val="0"/>
                <w:sz w:val="22"/>
                <w:szCs w:val="22"/>
              </w:rPr>
              <w:t>安全要求应符合GB 4943.1的规定</w:t>
            </w:r>
          </w:p>
        </w:tc>
      </w:tr>
      <w:tr w14:paraId="0344AE95">
        <w:tblPrEx>
          <w:tblCellMar>
            <w:top w:w="0" w:type="dxa"/>
            <w:left w:w="108" w:type="dxa"/>
            <w:bottom w:w="0" w:type="dxa"/>
            <w:right w:w="108" w:type="dxa"/>
          </w:tblCellMar>
        </w:tblPrEx>
        <w:trPr>
          <w:trHeight w:val="840" w:hRule="atLeast"/>
        </w:trPr>
        <w:tc>
          <w:tcPr>
            <w:tcW w:w="560" w:type="dxa"/>
            <w:tcBorders>
              <w:top w:val="nil"/>
              <w:left w:val="single" w:color="000000" w:sz="4" w:space="0"/>
              <w:bottom w:val="single" w:color="000000" w:sz="4" w:space="0"/>
              <w:right w:val="single" w:color="000000" w:sz="4" w:space="0"/>
            </w:tcBorders>
            <w:noWrap w:val="0"/>
            <w:vAlign w:val="center"/>
          </w:tcPr>
          <w:p w14:paraId="2D7DCC83">
            <w:pPr>
              <w:widowControl/>
              <w:jc w:val="center"/>
              <w:rPr>
                <w:rFonts w:hint="eastAsia" w:ascii="宋体" w:hAnsi="宋体"/>
                <w:color w:val="000000"/>
                <w:kern w:val="0"/>
                <w:sz w:val="22"/>
                <w:szCs w:val="22"/>
              </w:rPr>
            </w:pPr>
            <w:r>
              <w:rPr>
                <w:rFonts w:hint="eastAsia" w:ascii="宋体" w:hAnsi="宋体"/>
                <w:color w:val="000000"/>
                <w:kern w:val="0"/>
                <w:sz w:val="22"/>
                <w:szCs w:val="22"/>
              </w:rPr>
              <w:t>101</w:t>
            </w:r>
          </w:p>
        </w:tc>
        <w:tc>
          <w:tcPr>
            <w:tcW w:w="1140" w:type="dxa"/>
            <w:tcBorders>
              <w:top w:val="nil"/>
              <w:left w:val="nil"/>
              <w:bottom w:val="single" w:color="000000" w:sz="4" w:space="0"/>
              <w:right w:val="single" w:color="000000" w:sz="4" w:space="0"/>
            </w:tcBorders>
            <w:noWrap w:val="0"/>
            <w:vAlign w:val="center"/>
          </w:tcPr>
          <w:p w14:paraId="3FC40D62">
            <w:pPr>
              <w:widowControl/>
              <w:jc w:val="center"/>
              <w:rPr>
                <w:rFonts w:hint="eastAsia" w:ascii="宋体" w:hAnsi="宋体"/>
                <w:kern w:val="0"/>
                <w:sz w:val="22"/>
                <w:szCs w:val="22"/>
              </w:rPr>
            </w:pPr>
            <w:r>
              <w:rPr>
                <w:rFonts w:hint="eastAsia" w:ascii="宋体" w:hAnsi="宋体"/>
                <w:kern w:val="0"/>
                <w:sz w:val="22"/>
                <w:szCs w:val="22"/>
              </w:rPr>
              <w:t>安全要求</w:t>
            </w:r>
          </w:p>
        </w:tc>
        <w:tc>
          <w:tcPr>
            <w:tcW w:w="1020" w:type="dxa"/>
            <w:tcBorders>
              <w:top w:val="nil"/>
              <w:left w:val="nil"/>
              <w:bottom w:val="single" w:color="000000" w:sz="4" w:space="0"/>
              <w:right w:val="single" w:color="000000" w:sz="4" w:space="0"/>
            </w:tcBorders>
            <w:noWrap w:val="0"/>
            <w:vAlign w:val="center"/>
          </w:tcPr>
          <w:p w14:paraId="1EC6B34F">
            <w:pPr>
              <w:widowControl/>
              <w:jc w:val="center"/>
              <w:rPr>
                <w:rFonts w:hint="eastAsia" w:ascii="宋体" w:hAnsi="宋体"/>
                <w:kern w:val="0"/>
                <w:sz w:val="22"/>
                <w:szCs w:val="22"/>
              </w:rPr>
            </w:pPr>
            <w:r>
              <w:rPr>
                <w:rFonts w:hint="eastAsia" w:ascii="宋体" w:hAnsi="宋体"/>
                <w:kern w:val="0"/>
                <w:sz w:val="22"/>
                <w:szCs w:val="22"/>
              </w:rPr>
              <w:t>限用物质的限量要求</w:t>
            </w:r>
          </w:p>
        </w:tc>
        <w:tc>
          <w:tcPr>
            <w:tcW w:w="1260" w:type="dxa"/>
            <w:tcBorders>
              <w:top w:val="nil"/>
              <w:left w:val="nil"/>
              <w:bottom w:val="single" w:color="000000" w:sz="4" w:space="0"/>
              <w:right w:val="single" w:color="000000" w:sz="4" w:space="0"/>
            </w:tcBorders>
            <w:noWrap w:val="0"/>
            <w:vAlign w:val="center"/>
          </w:tcPr>
          <w:p w14:paraId="6B189513">
            <w:pPr>
              <w:widowControl/>
              <w:jc w:val="left"/>
              <w:rPr>
                <w:rFonts w:hint="eastAsia" w:ascii="宋体" w:hAnsi="宋体"/>
                <w:kern w:val="0"/>
                <w:sz w:val="22"/>
                <w:szCs w:val="22"/>
              </w:rPr>
            </w:pPr>
            <w:r>
              <w:rPr>
                <w:rFonts w:hint="eastAsia" w:ascii="宋体" w:hAnsi="宋体"/>
                <w:kern w:val="0"/>
                <w:sz w:val="22"/>
                <w:szCs w:val="22"/>
              </w:rPr>
              <w:t>★限用物质</w:t>
            </w:r>
            <w:r>
              <w:rPr>
                <w:rFonts w:hint="eastAsia" w:ascii="宋体" w:hAnsi="宋体"/>
                <w:kern w:val="0"/>
                <w:sz w:val="22"/>
                <w:szCs w:val="22"/>
              </w:rPr>
              <w:br w:type="textWrapping"/>
            </w:r>
            <w:r>
              <w:rPr>
                <w:rFonts w:hint="eastAsia" w:ascii="宋体" w:hAnsi="宋体"/>
                <w:kern w:val="0"/>
                <w:sz w:val="22"/>
                <w:szCs w:val="22"/>
              </w:rPr>
              <w:t>的限量要</w:t>
            </w:r>
            <w:r>
              <w:rPr>
                <w:rFonts w:hint="eastAsia" w:ascii="宋体" w:hAnsi="宋体"/>
                <w:kern w:val="0"/>
                <w:sz w:val="22"/>
                <w:szCs w:val="22"/>
              </w:rPr>
              <w:br w:type="textWrapping"/>
            </w:r>
            <w:r>
              <w:rPr>
                <w:rFonts w:hint="eastAsia" w:ascii="宋体" w:hAnsi="宋体"/>
                <w:kern w:val="0"/>
                <w:sz w:val="22"/>
                <w:szCs w:val="22"/>
              </w:rPr>
              <w:t>求</w:t>
            </w:r>
          </w:p>
        </w:tc>
        <w:tc>
          <w:tcPr>
            <w:tcW w:w="1080" w:type="dxa"/>
            <w:tcBorders>
              <w:top w:val="nil"/>
              <w:left w:val="nil"/>
              <w:bottom w:val="single" w:color="000000" w:sz="4" w:space="0"/>
              <w:right w:val="single" w:color="000000" w:sz="4" w:space="0"/>
            </w:tcBorders>
            <w:noWrap w:val="0"/>
            <w:vAlign w:val="center"/>
          </w:tcPr>
          <w:p w14:paraId="0744CBEF">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32FE92EF">
            <w:pPr>
              <w:widowControl/>
              <w:jc w:val="left"/>
              <w:rPr>
                <w:rFonts w:hint="eastAsia" w:ascii="宋体" w:hAnsi="宋体"/>
                <w:kern w:val="0"/>
                <w:sz w:val="22"/>
                <w:szCs w:val="22"/>
              </w:rPr>
            </w:pPr>
            <w:r>
              <w:rPr>
                <w:rFonts w:hint="eastAsia" w:ascii="宋体" w:hAnsi="宋体"/>
                <w:kern w:val="0"/>
                <w:sz w:val="22"/>
                <w:szCs w:val="22"/>
              </w:rPr>
              <w:t>限用物质的限量应符合GB/T 26572</w:t>
            </w:r>
            <w:r>
              <w:rPr>
                <w:rFonts w:hint="eastAsia" w:ascii="宋体" w:hAnsi="宋体"/>
                <w:kern w:val="0"/>
                <w:sz w:val="22"/>
                <w:szCs w:val="22"/>
              </w:rPr>
              <w:br w:type="textWrapping"/>
            </w:r>
            <w:r>
              <w:rPr>
                <w:rFonts w:hint="eastAsia" w:ascii="宋体" w:hAnsi="宋体"/>
                <w:kern w:val="0"/>
                <w:sz w:val="22"/>
                <w:szCs w:val="22"/>
              </w:rPr>
              <w:t>的要求</w:t>
            </w:r>
          </w:p>
        </w:tc>
      </w:tr>
      <w:tr w14:paraId="0AE1FD92">
        <w:tblPrEx>
          <w:tblCellMar>
            <w:top w:w="0" w:type="dxa"/>
            <w:left w:w="108" w:type="dxa"/>
            <w:bottom w:w="0" w:type="dxa"/>
            <w:right w:w="108" w:type="dxa"/>
          </w:tblCellMar>
        </w:tblPrEx>
        <w:trPr>
          <w:trHeight w:val="280" w:hRule="atLeast"/>
        </w:trPr>
        <w:tc>
          <w:tcPr>
            <w:tcW w:w="560" w:type="dxa"/>
            <w:tcBorders>
              <w:top w:val="nil"/>
              <w:left w:val="single" w:color="000000" w:sz="4" w:space="0"/>
              <w:bottom w:val="single" w:color="000000" w:sz="4" w:space="0"/>
              <w:right w:val="single" w:color="000000" w:sz="4" w:space="0"/>
            </w:tcBorders>
            <w:noWrap w:val="0"/>
            <w:vAlign w:val="center"/>
          </w:tcPr>
          <w:p w14:paraId="6601FB85">
            <w:pPr>
              <w:widowControl/>
              <w:jc w:val="center"/>
              <w:rPr>
                <w:rFonts w:hint="eastAsia" w:ascii="宋体" w:hAnsi="宋体"/>
                <w:color w:val="000000"/>
                <w:kern w:val="0"/>
                <w:sz w:val="22"/>
                <w:szCs w:val="22"/>
              </w:rPr>
            </w:pPr>
            <w:r>
              <w:rPr>
                <w:rFonts w:hint="eastAsia" w:ascii="宋体" w:hAnsi="宋体"/>
                <w:color w:val="000000"/>
                <w:kern w:val="0"/>
                <w:sz w:val="22"/>
                <w:szCs w:val="22"/>
              </w:rPr>
              <w:t>102</w:t>
            </w:r>
          </w:p>
        </w:tc>
        <w:tc>
          <w:tcPr>
            <w:tcW w:w="1140" w:type="dxa"/>
            <w:tcBorders>
              <w:top w:val="nil"/>
              <w:left w:val="nil"/>
              <w:bottom w:val="single" w:color="000000" w:sz="4" w:space="0"/>
              <w:right w:val="single" w:color="000000" w:sz="4" w:space="0"/>
            </w:tcBorders>
            <w:noWrap w:val="0"/>
            <w:vAlign w:val="center"/>
          </w:tcPr>
          <w:p w14:paraId="06AF30D7">
            <w:pPr>
              <w:widowControl/>
              <w:jc w:val="center"/>
              <w:rPr>
                <w:rFonts w:hint="eastAsia" w:ascii="宋体" w:hAnsi="宋体"/>
                <w:kern w:val="0"/>
                <w:sz w:val="22"/>
                <w:szCs w:val="22"/>
              </w:rPr>
            </w:pPr>
            <w:r>
              <w:rPr>
                <w:rFonts w:hint="eastAsia" w:ascii="宋体" w:hAnsi="宋体"/>
                <w:kern w:val="0"/>
                <w:sz w:val="22"/>
                <w:szCs w:val="22"/>
              </w:rPr>
              <w:t>性能要求</w:t>
            </w:r>
          </w:p>
        </w:tc>
        <w:tc>
          <w:tcPr>
            <w:tcW w:w="1020" w:type="dxa"/>
            <w:vMerge w:val="restart"/>
            <w:tcBorders>
              <w:top w:val="nil"/>
              <w:left w:val="single" w:color="000000" w:sz="4" w:space="0"/>
              <w:bottom w:val="single" w:color="000000" w:sz="4" w:space="0"/>
              <w:right w:val="single" w:color="000000" w:sz="4" w:space="0"/>
            </w:tcBorders>
            <w:noWrap w:val="0"/>
            <w:vAlign w:val="center"/>
          </w:tcPr>
          <w:p w14:paraId="65E1E2D5">
            <w:pPr>
              <w:widowControl/>
              <w:jc w:val="center"/>
              <w:rPr>
                <w:rFonts w:hint="eastAsia" w:ascii="宋体" w:hAnsi="宋体"/>
                <w:kern w:val="0"/>
                <w:sz w:val="22"/>
                <w:szCs w:val="22"/>
              </w:rPr>
            </w:pPr>
            <w:r>
              <w:rPr>
                <w:rFonts w:hint="eastAsia" w:ascii="宋体" w:hAnsi="宋体"/>
                <w:kern w:val="0"/>
                <w:sz w:val="22"/>
                <w:szCs w:val="22"/>
              </w:rPr>
              <w:t>CPU性能</w:t>
            </w:r>
          </w:p>
        </w:tc>
        <w:tc>
          <w:tcPr>
            <w:tcW w:w="1260" w:type="dxa"/>
            <w:tcBorders>
              <w:top w:val="nil"/>
              <w:left w:val="nil"/>
              <w:bottom w:val="single" w:color="000000" w:sz="4" w:space="0"/>
              <w:right w:val="single" w:color="000000" w:sz="4" w:space="0"/>
            </w:tcBorders>
            <w:noWrap w:val="0"/>
            <w:vAlign w:val="center"/>
          </w:tcPr>
          <w:p w14:paraId="74C1CEED">
            <w:pPr>
              <w:widowControl/>
              <w:jc w:val="left"/>
              <w:rPr>
                <w:rFonts w:hint="eastAsia" w:ascii="宋体" w:hAnsi="宋体"/>
                <w:kern w:val="0"/>
                <w:sz w:val="22"/>
                <w:szCs w:val="22"/>
              </w:rPr>
            </w:pPr>
            <w:r>
              <w:rPr>
                <w:rFonts w:hint="eastAsia" w:ascii="宋体" w:hAnsi="宋体"/>
                <w:kern w:val="0"/>
                <w:sz w:val="22"/>
                <w:szCs w:val="22"/>
              </w:rPr>
              <w:t>★CPU 主频</w:t>
            </w:r>
          </w:p>
        </w:tc>
        <w:tc>
          <w:tcPr>
            <w:tcW w:w="1080" w:type="dxa"/>
            <w:tcBorders>
              <w:top w:val="nil"/>
              <w:left w:val="nil"/>
              <w:bottom w:val="single" w:color="000000" w:sz="4" w:space="0"/>
              <w:right w:val="single" w:color="000000" w:sz="4" w:space="0"/>
            </w:tcBorders>
            <w:noWrap w:val="0"/>
            <w:vAlign w:val="center"/>
          </w:tcPr>
          <w:p w14:paraId="02899CD8">
            <w:pPr>
              <w:widowControl/>
              <w:jc w:val="center"/>
              <w:rPr>
                <w:rFonts w:hint="eastAsia" w:ascii="宋体" w:hAnsi="宋体"/>
                <w:kern w:val="0"/>
                <w:sz w:val="22"/>
                <w:szCs w:val="22"/>
              </w:rPr>
            </w:pPr>
            <w:r>
              <w:rPr>
                <w:rFonts w:hint="eastAsia" w:ascii="宋体" w:hAnsi="宋体"/>
                <w:kern w:val="0"/>
                <w:sz w:val="22"/>
                <w:szCs w:val="22"/>
              </w:rPr>
              <w:t>须提供承诺函并加盖投标人公章</w:t>
            </w:r>
          </w:p>
        </w:tc>
        <w:tc>
          <w:tcPr>
            <w:tcW w:w="4580" w:type="dxa"/>
            <w:tcBorders>
              <w:top w:val="nil"/>
              <w:left w:val="nil"/>
              <w:bottom w:val="single" w:color="000000" w:sz="4" w:space="0"/>
              <w:right w:val="single" w:color="000000" w:sz="4" w:space="0"/>
            </w:tcBorders>
            <w:noWrap w:val="0"/>
            <w:vAlign w:val="center"/>
          </w:tcPr>
          <w:p w14:paraId="7D3C9439">
            <w:pPr>
              <w:widowControl/>
              <w:jc w:val="left"/>
              <w:rPr>
                <w:rFonts w:hint="eastAsia" w:ascii="宋体" w:hAnsi="宋体"/>
                <w:kern w:val="0"/>
                <w:sz w:val="22"/>
                <w:szCs w:val="22"/>
              </w:rPr>
            </w:pPr>
            <w:r>
              <w:rPr>
                <w:rFonts w:hint="eastAsia" w:ascii="宋体" w:hAnsi="宋体"/>
                <w:kern w:val="0"/>
                <w:sz w:val="22"/>
                <w:szCs w:val="22"/>
              </w:rPr>
              <w:t>≥2.5GHz</w:t>
            </w:r>
          </w:p>
        </w:tc>
      </w:tr>
      <w:tr w14:paraId="0F38222B">
        <w:tblPrEx>
          <w:tblCellMar>
            <w:top w:w="0" w:type="dxa"/>
            <w:left w:w="108" w:type="dxa"/>
            <w:bottom w:w="0" w:type="dxa"/>
            <w:right w:w="108" w:type="dxa"/>
          </w:tblCellMar>
        </w:tblPrEx>
        <w:trPr>
          <w:trHeight w:val="1120" w:hRule="atLeast"/>
        </w:trPr>
        <w:tc>
          <w:tcPr>
            <w:tcW w:w="560" w:type="dxa"/>
            <w:tcBorders>
              <w:top w:val="nil"/>
              <w:left w:val="single" w:color="000000" w:sz="4" w:space="0"/>
              <w:bottom w:val="single" w:color="000000" w:sz="4" w:space="0"/>
              <w:right w:val="single" w:color="000000" w:sz="4" w:space="0"/>
            </w:tcBorders>
            <w:noWrap w:val="0"/>
            <w:vAlign w:val="center"/>
          </w:tcPr>
          <w:p w14:paraId="42CC06F1">
            <w:pPr>
              <w:widowControl/>
              <w:jc w:val="center"/>
              <w:rPr>
                <w:rFonts w:hint="eastAsia" w:ascii="宋体" w:hAnsi="宋体"/>
                <w:color w:val="000000"/>
                <w:kern w:val="0"/>
                <w:sz w:val="22"/>
                <w:szCs w:val="22"/>
              </w:rPr>
            </w:pPr>
            <w:r>
              <w:rPr>
                <w:rFonts w:hint="eastAsia" w:ascii="宋体" w:hAnsi="宋体"/>
                <w:color w:val="000000"/>
                <w:kern w:val="0"/>
                <w:sz w:val="22"/>
                <w:szCs w:val="22"/>
              </w:rPr>
              <w:t>103</w:t>
            </w:r>
          </w:p>
        </w:tc>
        <w:tc>
          <w:tcPr>
            <w:tcW w:w="1140" w:type="dxa"/>
            <w:tcBorders>
              <w:top w:val="nil"/>
              <w:left w:val="nil"/>
              <w:bottom w:val="single" w:color="000000" w:sz="4" w:space="0"/>
              <w:right w:val="single" w:color="000000" w:sz="4" w:space="0"/>
            </w:tcBorders>
            <w:noWrap w:val="0"/>
            <w:vAlign w:val="center"/>
          </w:tcPr>
          <w:p w14:paraId="59B5F10C">
            <w:pPr>
              <w:widowControl/>
              <w:jc w:val="center"/>
              <w:rPr>
                <w:rFonts w:hint="eastAsia" w:ascii="宋体" w:hAnsi="宋体"/>
                <w:kern w:val="0"/>
                <w:sz w:val="22"/>
                <w:szCs w:val="22"/>
              </w:rPr>
            </w:pPr>
            <w:r>
              <w:rPr>
                <w:rFonts w:hint="eastAsia" w:ascii="宋体" w:hAnsi="宋体"/>
                <w:kern w:val="0"/>
                <w:sz w:val="22"/>
                <w:szCs w:val="22"/>
              </w:rPr>
              <w:t>性能要求</w:t>
            </w:r>
          </w:p>
        </w:tc>
        <w:tc>
          <w:tcPr>
            <w:tcW w:w="1020" w:type="dxa"/>
            <w:vMerge w:val="continue"/>
            <w:tcBorders>
              <w:top w:val="nil"/>
              <w:left w:val="single" w:color="000000" w:sz="4" w:space="0"/>
              <w:bottom w:val="single" w:color="000000" w:sz="4" w:space="0"/>
              <w:right w:val="single" w:color="000000" w:sz="4" w:space="0"/>
            </w:tcBorders>
            <w:noWrap w:val="0"/>
            <w:vAlign w:val="center"/>
          </w:tcPr>
          <w:p w14:paraId="1B334E5E">
            <w:pPr>
              <w:widowControl/>
              <w:jc w:val="left"/>
              <w:rPr>
                <w:rFonts w:ascii="宋体" w:hAnsi="宋体"/>
                <w:kern w:val="0"/>
                <w:sz w:val="22"/>
                <w:szCs w:val="22"/>
              </w:rPr>
            </w:pPr>
          </w:p>
        </w:tc>
        <w:tc>
          <w:tcPr>
            <w:tcW w:w="1260" w:type="dxa"/>
            <w:tcBorders>
              <w:top w:val="nil"/>
              <w:left w:val="nil"/>
              <w:bottom w:val="single" w:color="000000" w:sz="4" w:space="0"/>
              <w:right w:val="single" w:color="000000" w:sz="4" w:space="0"/>
            </w:tcBorders>
            <w:noWrap w:val="0"/>
            <w:vAlign w:val="center"/>
          </w:tcPr>
          <w:p w14:paraId="537E9726">
            <w:pPr>
              <w:widowControl/>
              <w:jc w:val="left"/>
              <w:rPr>
                <w:rFonts w:hint="eastAsia" w:ascii="宋体" w:hAnsi="宋体"/>
                <w:kern w:val="0"/>
                <w:sz w:val="22"/>
                <w:szCs w:val="22"/>
              </w:rPr>
            </w:pPr>
            <w:r>
              <w:rPr>
                <w:rFonts w:hint="eastAsia" w:ascii="宋体" w:hAnsi="宋体"/>
                <w:kern w:val="0"/>
                <w:sz w:val="22"/>
                <w:szCs w:val="22"/>
              </w:rPr>
              <w:t>★单 CPU 核 数</w:t>
            </w:r>
          </w:p>
        </w:tc>
        <w:tc>
          <w:tcPr>
            <w:tcW w:w="1080" w:type="dxa"/>
            <w:tcBorders>
              <w:top w:val="nil"/>
              <w:left w:val="nil"/>
              <w:bottom w:val="single" w:color="000000" w:sz="4" w:space="0"/>
              <w:right w:val="single" w:color="000000" w:sz="4" w:space="0"/>
            </w:tcBorders>
            <w:noWrap w:val="0"/>
            <w:vAlign w:val="center"/>
          </w:tcPr>
          <w:p w14:paraId="197EFA2B">
            <w:pPr>
              <w:widowControl/>
              <w:jc w:val="center"/>
              <w:rPr>
                <w:rFonts w:hint="eastAsia" w:ascii="宋体" w:hAnsi="宋体"/>
                <w:kern w:val="0"/>
                <w:sz w:val="22"/>
                <w:szCs w:val="22"/>
              </w:rPr>
            </w:pPr>
            <w:r>
              <w:rPr>
                <w:rFonts w:hint="eastAsia" w:ascii="宋体" w:hAnsi="宋体"/>
                <w:kern w:val="0"/>
                <w:sz w:val="22"/>
                <w:szCs w:val="22"/>
              </w:rPr>
              <w:t>须提供承诺函并加盖投标人公章</w:t>
            </w:r>
          </w:p>
        </w:tc>
        <w:tc>
          <w:tcPr>
            <w:tcW w:w="4580" w:type="dxa"/>
            <w:tcBorders>
              <w:top w:val="nil"/>
              <w:left w:val="nil"/>
              <w:bottom w:val="single" w:color="000000" w:sz="4" w:space="0"/>
              <w:right w:val="single" w:color="000000" w:sz="4" w:space="0"/>
            </w:tcBorders>
            <w:noWrap w:val="0"/>
            <w:vAlign w:val="center"/>
          </w:tcPr>
          <w:p w14:paraId="0D07FDA3">
            <w:pPr>
              <w:widowControl/>
              <w:jc w:val="left"/>
              <w:rPr>
                <w:rFonts w:hint="eastAsia" w:ascii="宋体" w:hAnsi="宋体"/>
                <w:kern w:val="0"/>
                <w:sz w:val="22"/>
                <w:szCs w:val="22"/>
              </w:rPr>
            </w:pPr>
            <w:r>
              <w:rPr>
                <w:rFonts w:hint="eastAsia" w:ascii="宋体" w:hAnsi="宋体"/>
                <w:kern w:val="0"/>
                <w:sz w:val="22"/>
                <w:szCs w:val="22"/>
              </w:rPr>
              <w:t>≥48核</w:t>
            </w:r>
          </w:p>
        </w:tc>
      </w:tr>
      <w:tr w14:paraId="2BCAF9A3">
        <w:tblPrEx>
          <w:tblCellMar>
            <w:top w:w="0" w:type="dxa"/>
            <w:left w:w="108" w:type="dxa"/>
            <w:bottom w:w="0" w:type="dxa"/>
            <w:right w:w="108" w:type="dxa"/>
          </w:tblCellMar>
        </w:tblPrEx>
        <w:trPr>
          <w:trHeight w:val="1120" w:hRule="atLeast"/>
        </w:trPr>
        <w:tc>
          <w:tcPr>
            <w:tcW w:w="560" w:type="dxa"/>
            <w:tcBorders>
              <w:top w:val="nil"/>
              <w:left w:val="single" w:color="000000" w:sz="4" w:space="0"/>
              <w:bottom w:val="single" w:color="000000" w:sz="4" w:space="0"/>
              <w:right w:val="single" w:color="000000" w:sz="4" w:space="0"/>
            </w:tcBorders>
            <w:noWrap w:val="0"/>
            <w:vAlign w:val="center"/>
          </w:tcPr>
          <w:p w14:paraId="413E2266">
            <w:pPr>
              <w:widowControl/>
              <w:jc w:val="center"/>
              <w:rPr>
                <w:rFonts w:hint="eastAsia" w:ascii="宋体" w:hAnsi="宋体"/>
                <w:color w:val="000000"/>
                <w:kern w:val="0"/>
                <w:sz w:val="22"/>
                <w:szCs w:val="22"/>
              </w:rPr>
            </w:pPr>
            <w:r>
              <w:rPr>
                <w:rFonts w:hint="eastAsia" w:ascii="宋体" w:hAnsi="宋体"/>
                <w:color w:val="000000"/>
                <w:kern w:val="0"/>
                <w:sz w:val="22"/>
                <w:szCs w:val="22"/>
              </w:rPr>
              <w:t>104</w:t>
            </w:r>
          </w:p>
        </w:tc>
        <w:tc>
          <w:tcPr>
            <w:tcW w:w="1140" w:type="dxa"/>
            <w:tcBorders>
              <w:top w:val="nil"/>
              <w:left w:val="nil"/>
              <w:bottom w:val="single" w:color="000000" w:sz="4" w:space="0"/>
              <w:right w:val="single" w:color="000000" w:sz="4" w:space="0"/>
            </w:tcBorders>
            <w:noWrap w:val="0"/>
            <w:vAlign w:val="center"/>
          </w:tcPr>
          <w:p w14:paraId="45AC3199">
            <w:pPr>
              <w:widowControl/>
              <w:jc w:val="center"/>
              <w:rPr>
                <w:rFonts w:hint="eastAsia" w:ascii="宋体" w:hAnsi="宋体"/>
                <w:kern w:val="0"/>
                <w:sz w:val="22"/>
                <w:szCs w:val="22"/>
              </w:rPr>
            </w:pPr>
            <w:r>
              <w:rPr>
                <w:rFonts w:hint="eastAsia" w:ascii="宋体" w:hAnsi="宋体"/>
                <w:kern w:val="0"/>
                <w:sz w:val="22"/>
                <w:szCs w:val="22"/>
              </w:rPr>
              <w:t>性能要求</w:t>
            </w:r>
          </w:p>
        </w:tc>
        <w:tc>
          <w:tcPr>
            <w:tcW w:w="1020" w:type="dxa"/>
            <w:vMerge w:val="continue"/>
            <w:tcBorders>
              <w:top w:val="nil"/>
              <w:left w:val="single" w:color="000000" w:sz="4" w:space="0"/>
              <w:bottom w:val="single" w:color="000000" w:sz="4" w:space="0"/>
              <w:right w:val="single" w:color="000000" w:sz="4" w:space="0"/>
            </w:tcBorders>
            <w:noWrap w:val="0"/>
            <w:vAlign w:val="center"/>
          </w:tcPr>
          <w:p w14:paraId="4D8191CB">
            <w:pPr>
              <w:widowControl/>
              <w:jc w:val="left"/>
              <w:rPr>
                <w:rFonts w:ascii="宋体" w:hAnsi="宋体"/>
                <w:kern w:val="0"/>
                <w:sz w:val="22"/>
                <w:szCs w:val="22"/>
              </w:rPr>
            </w:pPr>
          </w:p>
        </w:tc>
        <w:tc>
          <w:tcPr>
            <w:tcW w:w="1260" w:type="dxa"/>
            <w:tcBorders>
              <w:top w:val="nil"/>
              <w:left w:val="nil"/>
              <w:bottom w:val="single" w:color="000000" w:sz="4" w:space="0"/>
              <w:right w:val="single" w:color="000000" w:sz="4" w:space="0"/>
            </w:tcBorders>
            <w:noWrap w:val="0"/>
            <w:vAlign w:val="center"/>
          </w:tcPr>
          <w:p w14:paraId="017DD758">
            <w:pPr>
              <w:widowControl/>
              <w:jc w:val="left"/>
              <w:rPr>
                <w:rFonts w:hint="eastAsia" w:ascii="宋体" w:hAnsi="宋体"/>
                <w:kern w:val="0"/>
                <w:sz w:val="22"/>
                <w:szCs w:val="22"/>
              </w:rPr>
            </w:pPr>
            <w:r>
              <w:rPr>
                <w:rFonts w:hint="eastAsia" w:ascii="宋体" w:hAnsi="宋体"/>
                <w:kern w:val="0"/>
                <w:sz w:val="22"/>
                <w:szCs w:val="22"/>
              </w:rPr>
              <w:t>★单CPU末级缓存容量</w:t>
            </w:r>
          </w:p>
        </w:tc>
        <w:tc>
          <w:tcPr>
            <w:tcW w:w="1080" w:type="dxa"/>
            <w:tcBorders>
              <w:top w:val="nil"/>
              <w:left w:val="nil"/>
              <w:bottom w:val="single" w:color="000000" w:sz="4" w:space="0"/>
              <w:right w:val="single" w:color="000000" w:sz="4" w:space="0"/>
            </w:tcBorders>
            <w:noWrap w:val="0"/>
            <w:vAlign w:val="center"/>
          </w:tcPr>
          <w:p w14:paraId="3F589BDE">
            <w:pPr>
              <w:widowControl/>
              <w:jc w:val="center"/>
              <w:rPr>
                <w:rFonts w:hint="eastAsia" w:ascii="宋体" w:hAnsi="宋体"/>
                <w:kern w:val="0"/>
                <w:sz w:val="22"/>
                <w:szCs w:val="22"/>
              </w:rPr>
            </w:pPr>
            <w:r>
              <w:rPr>
                <w:rFonts w:hint="eastAsia" w:ascii="宋体" w:hAnsi="宋体"/>
                <w:kern w:val="0"/>
                <w:sz w:val="22"/>
                <w:szCs w:val="22"/>
              </w:rPr>
              <w:t>须提供承诺函并加盖投标人公章</w:t>
            </w:r>
          </w:p>
        </w:tc>
        <w:tc>
          <w:tcPr>
            <w:tcW w:w="4580" w:type="dxa"/>
            <w:tcBorders>
              <w:top w:val="nil"/>
              <w:left w:val="nil"/>
              <w:bottom w:val="single" w:color="000000" w:sz="4" w:space="0"/>
              <w:right w:val="single" w:color="000000" w:sz="4" w:space="0"/>
            </w:tcBorders>
            <w:noWrap w:val="0"/>
            <w:vAlign w:val="center"/>
          </w:tcPr>
          <w:p w14:paraId="37FF3E9C">
            <w:pPr>
              <w:widowControl/>
              <w:jc w:val="left"/>
              <w:rPr>
                <w:rFonts w:hint="eastAsia" w:ascii="宋体" w:hAnsi="宋体"/>
                <w:kern w:val="0"/>
                <w:sz w:val="22"/>
                <w:szCs w:val="22"/>
              </w:rPr>
            </w:pPr>
            <w:r>
              <w:rPr>
                <w:rFonts w:hint="eastAsia" w:ascii="宋体" w:hAnsi="宋体"/>
                <w:kern w:val="0"/>
                <w:sz w:val="22"/>
                <w:szCs w:val="22"/>
              </w:rPr>
              <w:t>≥48MB</w:t>
            </w:r>
          </w:p>
        </w:tc>
      </w:tr>
      <w:tr w14:paraId="7423222C">
        <w:tblPrEx>
          <w:tblCellMar>
            <w:top w:w="0" w:type="dxa"/>
            <w:left w:w="108" w:type="dxa"/>
            <w:bottom w:w="0" w:type="dxa"/>
            <w:right w:w="108" w:type="dxa"/>
          </w:tblCellMar>
        </w:tblPrEx>
        <w:trPr>
          <w:trHeight w:val="1120" w:hRule="atLeast"/>
        </w:trPr>
        <w:tc>
          <w:tcPr>
            <w:tcW w:w="560" w:type="dxa"/>
            <w:tcBorders>
              <w:top w:val="nil"/>
              <w:left w:val="single" w:color="000000" w:sz="4" w:space="0"/>
              <w:bottom w:val="single" w:color="000000" w:sz="4" w:space="0"/>
              <w:right w:val="single" w:color="000000" w:sz="4" w:space="0"/>
            </w:tcBorders>
            <w:noWrap w:val="0"/>
            <w:vAlign w:val="center"/>
          </w:tcPr>
          <w:p w14:paraId="6A37ABB2">
            <w:pPr>
              <w:widowControl/>
              <w:jc w:val="center"/>
              <w:rPr>
                <w:rFonts w:hint="eastAsia" w:ascii="宋体" w:hAnsi="宋体"/>
                <w:color w:val="000000"/>
                <w:kern w:val="0"/>
                <w:sz w:val="22"/>
                <w:szCs w:val="22"/>
              </w:rPr>
            </w:pPr>
            <w:r>
              <w:rPr>
                <w:rFonts w:hint="eastAsia" w:ascii="宋体" w:hAnsi="宋体"/>
                <w:color w:val="000000"/>
                <w:kern w:val="0"/>
                <w:sz w:val="22"/>
                <w:szCs w:val="22"/>
              </w:rPr>
              <w:t>105</w:t>
            </w:r>
          </w:p>
        </w:tc>
        <w:tc>
          <w:tcPr>
            <w:tcW w:w="1140" w:type="dxa"/>
            <w:tcBorders>
              <w:top w:val="nil"/>
              <w:left w:val="nil"/>
              <w:bottom w:val="single" w:color="000000" w:sz="4" w:space="0"/>
              <w:right w:val="single" w:color="000000" w:sz="4" w:space="0"/>
            </w:tcBorders>
            <w:noWrap w:val="0"/>
            <w:vAlign w:val="center"/>
          </w:tcPr>
          <w:p w14:paraId="546DC61D">
            <w:pPr>
              <w:widowControl/>
              <w:jc w:val="center"/>
              <w:rPr>
                <w:rFonts w:hint="eastAsia" w:ascii="宋体" w:hAnsi="宋体"/>
                <w:kern w:val="0"/>
                <w:sz w:val="22"/>
                <w:szCs w:val="22"/>
              </w:rPr>
            </w:pPr>
            <w:r>
              <w:rPr>
                <w:rFonts w:hint="eastAsia" w:ascii="宋体" w:hAnsi="宋体"/>
                <w:kern w:val="0"/>
                <w:sz w:val="22"/>
                <w:szCs w:val="22"/>
              </w:rPr>
              <w:t>性能要求</w:t>
            </w:r>
          </w:p>
        </w:tc>
        <w:tc>
          <w:tcPr>
            <w:tcW w:w="1020" w:type="dxa"/>
            <w:vMerge w:val="restart"/>
            <w:tcBorders>
              <w:top w:val="nil"/>
              <w:left w:val="single" w:color="000000" w:sz="4" w:space="0"/>
              <w:bottom w:val="single" w:color="000000" w:sz="4" w:space="0"/>
              <w:right w:val="single" w:color="000000" w:sz="4" w:space="0"/>
            </w:tcBorders>
            <w:noWrap w:val="0"/>
            <w:vAlign w:val="center"/>
          </w:tcPr>
          <w:p w14:paraId="44619E2B">
            <w:pPr>
              <w:widowControl/>
              <w:jc w:val="center"/>
              <w:rPr>
                <w:rFonts w:hint="eastAsia" w:ascii="宋体" w:hAnsi="宋体"/>
                <w:kern w:val="0"/>
                <w:sz w:val="22"/>
                <w:szCs w:val="22"/>
              </w:rPr>
            </w:pPr>
            <w:r>
              <w:rPr>
                <w:rFonts w:hint="eastAsia" w:ascii="宋体" w:hAnsi="宋体"/>
                <w:kern w:val="0"/>
                <w:sz w:val="22"/>
                <w:szCs w:val="22"/>
              </w:rPr>
              <w:t>内存性能</w:t>
            </w:r>
          </w:p>
        </w:tc>
        <w:tc>
          <w:tcPr>
            <w:tcW w:w="1260" w:type="dxa"/>
            <w:tcBorders>
              <w:top w:val="nil"/>
              <w:left w:val="nil"/>
              <w:bottom w:val="single" w:color="000000" w:sz="4" w:space="0"/>
              <w:right w:val="single" w:color="000000" w:sz="4" w:space="0"/>
            </w:tcBorders>
            <w:noWrap w:val="0"/>
            <w:vAlign w:val="center"/>
          </w:tcPr>
          <w:p w14:paraId="4E732A72">
            <w:pPr>
              <w:widowControl/>
              <w:jc w:val="left"/>
              <w:rPr>
                <w:rFonts w:hint="eastAsia" w:ascii="宋体" w:hAnsi="宋体"/>
                <w:kern w:val="0"/>
                <w:sz w:val="22"/>
                <w:szCs w:val="22"/>
              </w:rPr>
            </w:pPr>
            <w:r>
              <w:rPr>
                <w:rFonts w:hint="eastAsia" w:ascii="宋体" w:hAnsi="宋体"/>
                <w:kern w:val="0"/>
                <w:sz w:val="22"/>
                <w:szCs w:val="22"/>
              </w:rPr>
              <w:t>单内存模块容量</w:t>
            </w:r>
          </w:p>
        </w:tc>
        <w:tc>
          <w:tcPr>
            <w:tcW w:w="1080" w:type="dxa"/>
            <w:tcBorders>
              <w:top w:val="nil"/>
              <w:left w:val="nil"/>
              <w:bottom w:val="single" w:color="000000" w:sz="4" w:space="0"/>
              <w:right w:val="single" w:color="000000" w:sz="4" w:space="0"/>
            </w:tcBorders>
            <w:noWrap w:val="0"/>
            <w:vAlign w:val="center"/>
          </w:tcPr>
          <w:p w14:paraId="09F4FDD6">
            <w:pPr>
              <w:widowControl/>
              <w:jc w:val="center"/>
              <w:rPr>
                <w:rFonts w:hint="eastAsia" w:ascii="宋体" w:hAnsi="宋体"/>
                <w:kern w:val="0"/>
                <w:sz w:val="22"/>
                <w:szCs w:val="22"/>
              </w:rPr>
            </w:pPr>
            <w:r>
              <w:rPr>
                <w:rFonts w:hint="eastAsia" w:ascii="宋体" w:hAnsi="宋体"/>
                <w:kern w:val="0"/>
                <w:sz w:val="22"/>
                <w:szCs w:val="22"/>
              </w:rPr>
              <w:t>须提供承诺函并加盖投标人公章</w:t>
            </w:r>
          </w:p>
        </w:tc>
        <w:tc>
          <w:tcPr>
            <w:tcW w:w="4580" w:type="dxa"/>
            <w:tcBorders>
              <w:top w:val="nil"/>
              <w:left w:val="nil"/>
              <w:bottom w:val="single" w:color="000000" w:sz="4" w:space="0"/>
              <w:right w:val="single" w:color="000000" w:sz="4" w:space="0"/>
            </w:tcBorders>
            <w:noWrap w:val="0"/>
            <w:vAlign w:val="center"/>
          </w:tcPr>
          <w:p w14:paraId="6B628685">
            <w:pPr>
              <w:widowControl/>
              <w:jc w:val="left"/>
              <w:rPr>
                <w:rFonts w:hint="eastAsia" w:ascii="宋体" w:hAnsi="宋体"/>
                <w:kern w:val="0"/>
                <w:sz w:val="22"/>
                <w:szCs w:val="22"/>
              </w:rPr>
            </w:pPr>
            <w:r>
              <w:rPr>
                <w:rFonts w:hint="eastAsia" w:ascii="宋体" w:hAnsi="宋体"/>
                <w:kern w:val="0"/>
                <w:sz w:val="22"/>
                <w:szCs w:val="22"/>
              </w:rPr>
              <w:t>≥16GB</w:t>
            </w:r>
          </w:p>
        </w:tc>
      </w:tr>
      <w:tr w14:paraId="33C36E9B">
        <w:tblPrEx>
          <w:tblCellMar>
            <w:top w:w="0" w:type="dxa"/>
            <w:left w:w="108" w:type="dxa"/>
            <w:bottom w:w="0" w:type="dxa"/>
            <w:right w:w="108" w:type="dxa"/>
          </w:tblCellMar>
        </w:tblPrEx>
        <w:trPr>
          <w:trHeight w:val="1120" w:hRule="atLeast"/>
        </w:trPr>
        <w:tc>
          <w:tcPr>
            <w:tcW w:w="560" w:type="dxa"/>
            <w:tcBorders>
              <w:top w:val="nil"/>
              <w:left w:val="single" w:color="000000" w:sz="4" w:space="0"/>
              <w:bottom w:val="single" w:color="000000" w:sz="4" w:space="0"/>
              <w:right w:val="single" w:color="000000" w:sz="4" w:space="0"/>
            </w:tcBorders>
            <w:noWrap w:val="0"/>
            <w:vAlign w:val="center"/>
          </w:tcPr>
          <w:p w14:paraId="21BBEE5F">
            <w:pPr>
              <w:widowControl/>
              <w:jc w:val="center"/>
              <w:rPr>
                <w:rFonts w:hint="eastAsia" w:ascii="宋体" w:hAnsi="宋体"/>
                <w:color w:val="000000"/>
                <w:kern w:val="0"/>
                <w:sz w:val="22"/>
                <w:szCs w:val="22"/>
              </w:rPr>
            </w:pPr>
            <w:r>
              <w:rPr>
                <w:rFonts w:hint="eastAsia" w:ascii="宋体" w:hAnsi="宋体"/>
                <w:color w:val="000000"/>
                <w:kern w:val="0"/>
                <w:sz w:val="22"/>
                <w:szCs w:val="22"/>
              </w:rPr>
              <w:t>106</w:t>
            </w:r>
          </w:p>
        </w:tc>
        <w:tc>
          <w:tcPr>
            <w:tcW w:w="1140" w:type="dxa"/>
            <w:tcBorders>
              <w:top w:val="nil"/>
              <w:left w:val="nil"/>
              <w:bottom w:val="single" w:color="000000" w:sz="4" w:space="0"/>
              <w:right w:val="single" w:color="000000" w:sz="4" w:space="0"/>
            </w:tcBorders>
            <w:noWrap w:val="0"/>
            <w:vAlign w:val="center"/>
          </w:tcPr>
          <w:p w14:paraId="02551D55">
            <w:pPr>
              <w:widowControl/>
              <w:jc w:val="center"/>
              <w:rPr>
                <w:rFonts w:hint="eastAsia" w:ascii="宋体" w:hAnsi="宋体"/>
                <w:kern w:val="0"/>
                <w:sz w:val="22"/>
                <w:szCs w:val="22"/>
              </w:rPr>
            </w:pPr>
            <w:r>
              <w:rPr>
                <w:rFonts w:hint="eastAsia" w:ascii="宋体" w:hAnsi="宋体"/>
                <w:kern w:val="0"/>
                <w:sz w:val="22"/>
                <w:szCs w:val="22"/>
              </w:rPr>
              <w:t>性能要求</w:t>
            </w:r>
          </w:p>
        </w:tc>
        <w:tc>
          <w:tcPr>
            <w:tcW w:w="1020" w:type="dxa"/>
            <w:vMerge w:val="continue"/>
            <w:tcBorders>
              <w:top w:val="nil"/>
              <w:left w:val="single" w:color="000000" w:sz="4" w:space="0"/>
              <w:bottom w:val="single" w:color="000000" w:sz="4" w:space="0"/>
              <w:right w:val="single" w:color="000000" w:sz="4" w:space="0"/>
            </w:tcBorders>
            <w:noWrap w:val="0"/>
            <w:vAlign w:val="center"/>
          </w:tcPr>
          <w:p w14:paraId="7CD5F005">
            <w:pPr>
              <w:widowControl/>
              <w:jc w:val="left"/>
              <w:rPr>
                <w:rFonts w:ascii="宋体" w:hAnsi="宋体"/>
                <w:kern w:val="0"/>
                <w:sz w:val="22"/>
                <w:szCs w:val="22"/>
              </w:rPr>
            </w:pPr>
          </w:p>
        </w:tc>
        <w:tc>
          <w:tcPr>
            <w:tcW w:w="1260" w:type="dxa"/>
            <w:tcBorders>
              <w:top w:val="nil"/>
              <w:left w:val="nil"/>
              <w:bottom w:val="single" w:color="000000" w:sz="4" w:space="0"/>
              <w:right w:val="single" w:color="000000" w:sz="4" w:space="0"/>
            </w:tcBorders>
            <w:noWrap w:val="0"/>
            <w:vAlign w:val="center"/>
          </w:tcPr>
          <w:p w14:paraId="4B5EC02F">
            <w:pPr>
              <w:widowControl/>
              <w:jc w:val="left"/>
              <w:rPr>
                <w:rFonts w:hint="eastAsia" w:ascii="宋体" w:hAnsi="宋体"/>
                <w:kern w:val="0"/>
                <w:sz w:val="22"/>
                <w:szCs w:val="22"/>
              </w:rPr>
            </w:pPr>
            <w:r>
              <w:rPr>
                <w:rFonts w:hint="eastAsia" w:ascii="宋体" w:hAnsi="宋体"/>
                <w:kern w:val="0"/>
                <w:sz w:val="22"/>
                <w:szCs w:val="22"/>
              </w:rPr>
              <w:t>★内存速率</w:t>
            </w:r>
          </w:p>
        </w:tc>
        <w:tc>
          <w:tcPr>
            <w:tcW w:w="1080" w:type="dxa"/>
            <w:tcBorders>
              <w:top w:val="nil"/>
              <w:left w:val="nil"/>
              <w:bottom w:val="single" w:color="000000" w:sz="4" w:space="0"/>
              <w:right w:val="single" w:color="000000" w:sz="4" w:space="0"/>
            </w:tcBorders>
            <w:noWrap w:val="0"/>
            <w:vAlign w:val="center"/>
          </w:tcPr>
          <w:p w14:paraId="3408D92C">
            <w:pPr>
              <w:widowControl/>
              <w:jc w:val="center"/>
              <w:rPr>
                <w:rFonts w:hint="eastAsia" w:ascii="宋体" w:hAnsi="宋体"/>
                <w:kern w:val="0"/>
                <w:sz w:val="22"/>
                <w:szCs w:val="22"/>
              </w:rPr>
            </w:pPr>
            <w:r>
              <w:rPr>
                <w:rFonts w:hint="eastAsia" w:ascii="宋体" w:hAnsi="宋体"/>
                <w:kern w:val="0"/>
                <w:sz w:val="22"/>
                <w:szCs w:val="22"/>
              </w:rPr>
              <w:t>须提供承诺函并加盖投标人公章</w:t>
            </w:r>
          </w:p>
        </w:tc>
        <w:tc>
          <w:tcPr>
            <w:tcW w:w="4580" w:type="dxa"/>
            <w:tcBorders>
              <w:top w:val="nil"/>
              <w:left w:val="nil"/>
              <w:bottom w:val="single" w:color="000000" w:sz="4" w:space="0"/>
              <w:right w:val="single" w:color="000000" w:sz="4" w:space="0"/>
            </w:tcBorders>
            <w:noWrap w:val="0"/>
            <w:vAlign w:val="center"/>
          </w:tcPr>
          <w:p w14:paraId="69711024">
            <w:pPr>
              <w:widowControl/>
              <w:jc w:val="left"/>
              <w:rPr>
                <w:rFonts w:hint="eastAsia" w:ascii="宋体" w:hAnsi="宋体"/>
                <w:kern w:val="0"/>
                <w:sz w:val="22"/>
                <w:szCs w:val="22"/>
              </w:rPr>
            </w:pPr>
            <w:r>
              <w:rPr>
                <w:rFonts w:hint="eastAsia" w:ascii="宋体" w:hAnsi="宋体"/>
                <w:kern w:val="0"/>
                <w:sz w:val="22"/>
                <w:szCs w:val="22"/>
              </w:rPr>
              <w:t>≥2933MT/s</w:t>
            </w:r>
          </w:p>
        </w:tc>
      </w:tr>
      <w:tr w14:paraId="23C06639">
        <w:tblPrEx>
          <w:tblCellMar>
            <w:top w:w="0" w:type="dxa"/>
            <w:left w:w="108" w:type="dxa"/>
            <w:bottom w:w="0" w:type="dxa"/>
            <w:right w:w="108" w:type="dxa"/>
          </w:tblCellMar>
        </w:tblPrEx>
        <w:trPr>
          <w:trHeight w:val="280" w:hRule="atLeast"/>
        </w:trPr>
        <w:tc>
          <w:tcPr>
            <w:tcW w:w="560" w:type="dxa"/>
            <w:tcBorders>
              <w:top w:val="nil"/>
              <w:left w:val="single" w:color="000000" w:sz="4" w:space="0"/>
              <w:bottom w:val="single" w:color="000000" w:sz="4" w:space="0"/>
              <w:right w:val="single" w:color="000000" w:sz="4" w:space="0"/>
            </w:tcBorders>
            <w:noWrap w:val="0"/>
            <w:vAlign w:val="center"/>
          </w:tcPr>
          <w:p w14:paraId="50A1E24D">
            <w:pPr>
              <w:widowControl/>
              <w:jc w:val="center"/>
              <w:rPr>
                <w:rFonts w:hint="eastAsia" w:ascii="宋体" w:hAnsi="宋体"/>
                <w:color w:val="000000"/>
                <w:kern w:val="0"/>
                <w:sz w:val="22"/>
                <w:szCs w:val="22"/>
              </w:rPr>
            </w:pPr>
            <w:r>
              <w:rPr>
                <w:rFonts w:hint="eastAsia" w:ascii="宋体" w:hAnsi="宋体"/>
                <w:color w:val="000000"/>
                <w:kern w:val="0"/>
                <w:sz w:val="22"/>
                <w:szCs w:val="22"/>
              </w:rPr>
              <w:t>107</w:t>
            </w:r>
          </w:p>
        </w:tc>
        <w:tc>
          <w:tcPr>
            <w:tcW w:w="1140" w:type="dxa"/>
            <w:tcBorders>
              <w:top w:val="nil"/>
              <w:left w:val="nil"/>
              <w:bottom w:val="single" w:color="000000" w:sz="4" w:space="0"/>
              <w:right w:val="single" w:color="000000" w:sz="4" w:space="0"/>
            </w:tcBorders>
            <w:noWrap w:val="0"/>
            <w:vAlign w:val="center"/>
          </w:tcPr>
          <w:p w14:paraId="4FB2952F">
            <w:pPr>
              <w:widowControl/>
              <w:jc w:val="center"/>
              <w:rPr>
                <w:rFonts w:hint="eastAsia" w:ascii="宋体" w:hAnsi="宋体"/>
                <w:kern w:val="0"/>
                <w:sz w:val="22"/>
                <w:szCs w:val="22"/>
              </w:rPr>
            </w:pPr>
            <w:r>
              <w:rPr>
                <w:rFonts w:hint="eastAsia" w:ascii="宋体" w:hAnsi="宋体"/>
                <w:kern w:val="0"/>
                <w:sz w:val="22"/>
                <w:szCs w:val="22"/>
              </w:rPr>
              <w:t>性能要求</w:t>
            </w:r>
          </w:p>
        </w:tc>
        <w:tc>
          <w:tcPr>
            <w:tcW w:w="1020" w:type="dxa"/>
            <w:tcBorders>
              <w:top w:val="nil"/>
              <w:left w:val="nil"/>
              <w:bottom w:val="single" w:color="000000" w:sz="4" w:space="0"/>
              <w:right w:val="single" w:color="000000" w:sz="4" w:space="0"/>
            </w:tcBorders>
            <w:noWrap w:val="0"/>
            <w:vAlign w:val="center"/>
          </w:tcPr>
          <w:p w14:paraId="4BF0D2F4">
            <w:pPr>
              <w:widowControl/>
              <w:jc w:val="center"/>
              <w:rPr>
                <w:rFonts w:hint="eastAsia" w:ascii="宋体" w:hAnsi="宋体"/>
                <w:kern w:val="0"/>
                <w:sz w:val="22"/>
                <w:szCs w:val="22"/>
              </w:rPr>
            </w:pPr>
            <w:r>
              <w:rPr>
                <w:rFonts w:hint="eastAsia" w:ascii="宋体" w:hAnsi="宋体"/>
                <w:kern w:val="0"/>
                <w:sz w:val="22"/>
                <w:szCs w:val="22"/>
              </w:rPr>
              <w:t>存储性能</w:t>
            </w:r>
          </w:p>
        </w:tc>
        <w:tc>
          <w:tcPr>
            <w:tcW w:w="1260" w:type="dxa"/>
            <w:tcBorders>
              <w:top w:val="nil"/>
              <w:left w:val="nil"/>
              <w:bottom w:val="single" w:color="000000" w:sz="4" w:space="0"/>
              <w:right w:val="single" w:color="000000" w:sz="4" w:space="0"/>
            </w:tcBorders>
            <w:noWrap w:val="0"/>
            <w:vAlign w:val="center"/>
          </w:tcPr>
          <w:p w14:paraId="49FFDD8B">
            <w:pPr>
              <w:widowControl/>
              <w:jc w:val="left"/>
              <w:rPr>
                <w:rFonts w:hint="eastAsia" w:ascii="宋体" w:hAnsi="宋体"/>
                <w:kern w:val="0"/>
                <w:sz w:val="22"/>
                <w:szCs w:val="22"/>
              </w:rPr>
            </w:pPr>
            <w:r>
              <w:rPr>
                <w:rFonts w:hint="eastAsia" w:ascii="宋体" w:hAnsi="宋体"/>
                <w:kern w:val="0"/>
                <w:sz w:val="22"/>
                <w:szCs w:val="22"/>
              </w:rPr>
              <w:t>★硬盘转速</w:t>
            </w:r>
          </w:p>
        </w:tc>
        <w:tc>
          <w:tcPr>
            <w:tcW w:w="1080" w:type="dxa"/>
            <w:tcBorders>
              <w:top w:val="nil"/>
              <w:left w:val="nil"/>
              <w:bottom w:val="single" w:color="000000" w:sz="4" w:space="0"/>
              <w:right w:val="single" w:color="000000" w:sz="4" w:space="0"/>
            </w:tcBorders>
            <w:noWrap w:val="0"/>
            <w:vAlign w:val="center"/>
          </w:tcPr>
          <w:p w14:paraId="3A72C0A8">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684ECCBF">
            <w:pPr>
              <w:widowControl/>
              <w:jc w:val="left"/>
              <w:rPr>
                <w:rFonts w:hint="eastAsia" w:ascii="宋体" w:hAnsi="宋体"/>
                <w:kern w:val="0"/>
                <w:sz w:val="22"/>
                <w:szCs w:val="22"/>
              </w:rPr>
            </w:pPr>
            <w:r>
              <w:rPr>
                <w:rFonts w:hint="eastAsia" w:ascii="宋体" w:hAnsi="宋体"/>
                <w:kern w:val="0"/>
                <w:sz w:val="22"/>
                <w:szCs w:val="22"/>
              </w:rPr>
              <w:t>安装的硬磁盘转速≥ 7200rpm</w:t>
            </w:r>
          </w:p>
        </w:tc>
      </w:tr>
      <w:tr w14:paraId="06DA5271">
        <w:tblPrEx>
          <w:tblCellMar>
            <w:top w:w="0" w:type="dxa"/>
            <w:left w:w="108" w:type="dxa"/>
            <w:bottom w:w="0" w:type="dxa"/>
            <w:right w:w="108" w:type="dxa"/>
          </w:tblCellMar>
        </w:tblPrEx>
        <w:trPr>
          <w:trHeight w:val="840" w:hRule="atLeast"/>
        </w:trPr>
        <w:tc>
          <w:tcPr>
            <w:tcW w:w="560" w:type="dxa"/>
            <w:tcBorders>
              <w:top w:val="nil"/>
              <w:left w:val="single" w:color="000000" w:sz="4" w:space="0"/>
              <w:bottom w:val="single" w:color="000000" w:sz="4" w:space="0"/>
              <w:right w:val="single" w:color="000000" w:sz="4" w:space="0"/>
            </w:tcBorders>
            <w:noWrap w:val="0"/>
            <w:vAlign w:val="center"/>
          </w:tcPr>
          <w:p w14:paraId="28F610A1">
            <w:pPr>
              <w:widowControl/>
              <w:jc w:val="center"/>
              <w:rPr>
                <w:rFonts w:hint="eastAsia" w:ascii="宋体" w:hAnsi="宋体"/>
                <w:color w:val="000000"/>
                <w:kern w:val="0"/>
                <w:sz w:val="22"/>
                <w:szCs w:val="22"/>
              </w:rPr>
            </w:pPr>
            <w:r>
              <w:rPr>
                <w:rFonts w:hint="eastAsia" w:ascii="宋体" w:hAnsi="宋体"/>
                <w:color w:val="000000"/>
                <w:kern w:val="0"/>
                <w:sz w:val="22"/>
                <w:szCs w:val="22"/>
              </w:rPr>
              <w:t>108</w:t>
            </w:r>
          </w:p>
        </w:tc>
        <w:tc>
          <w:tcPr>
            <w:tcW w:w="1140" w:type="dxa"/>
            <w:tcBorders>
              <w:top w:val="nil"/>
              <w:left w:val="nil"/>
              <w:bottom w:val="single" w:color="000000" w:sz="4" w:space="0"/>
              <w:right w:val="single" w:color="000000" w:sz="4" w:space="0"/>
            </w:tcBorders>
            <w:noWrap w:val="0"/>
            <w:vAlign w:val="center"/>
          </w:tcPr>
          <w:p w14:paraId="250483C4">
            <w:pPr>
              <w:widowControl/>
              <w:jc w:val="center"/>
              <w:rPr>
                <w:rFonts w:hint="eastAsia" w:ascii="宋体" w:hAnsi="宋体"/>
                <w:kern w:val="0"/>
                <w:sz w:val="22"/>
                <w:szCs w:val="22"/>
              </w:rPr>
            </w:pPr>
            <w:r>
              <w:rPr>
                <w:rFonts w:hint="eastAsia" w:ascii="宋体" w:hAnsi="宋体"/>
                <w:kern w:val="0"/>
                <w:sz w:val="22"/>
                <w:szCs w:val="22"/>
              </w:rPr>
              <w:t>性能要求</w:t>
            </w:r>
          </w:p>
        </w:tc>
        <w:tc>
          <w:tcPr>
            <w:tcW w:w="1020" w:type="dxa"/>
            <w:tcBorders>
              <w:top w:val="nil"/>
              <w:left w:val="nil"/>
              <w:bottom w:val="single" w:color="000000" w:sz="4" w:space="0"/>
              <w:right w:val="single" w:color="000000" w:sz="4" w:space="0"/>
            </w:tcBorders>
            <w:noWrap w:val="0"/>
            <w:vAlign w:val="center"/>
          </w:tcPr>
          <w:p w14:paraId="433EE373">
            <w:pPr>
              <w:widowControl/>
              <w:jc w:val="center"/>
              <w:rPr>
                <w:rFonts w:hint="eastAsia" w:ascii="宋体" w:hAnsi="宋体"/>
                <w:color w:val="000000"/>
                <w:kern w:val="0"/>
                <w:sz w:val="22"/>
                <w:szCs w:val="22"/>
              </w:rPr>
            </w:pPr>
            <w:r>
              <w:rPr>
                <w:rFonts w:hint="eastAsia" w:ascii="宋体" w:hAnsi="宋体"/>
                <w:kern w:val="0"/>
                <w:sz w:val="22"/>
                <w:szCs w:val="22"/>
              </w:rPr>
              <w:t>RAID</w:t>
            </w:r>
            <w:r>
              <w:rPr>
                <w:rFonts w:hint="eastAsia" w:ascii="宋体" w:hAnsi="宋体"/>
                <w:kern w:val="0"/>
                <w:sz w:val="22"/>
                <w:szCs w:val="22"/>
              </w:rPr>
              <w:br w:type="textWrapping"/>
            </w:r>
            <w:r>
              <w:rPr>
                <w:rFonts w:hint="eastAsia" w:ascii="宋体" w:hAnsi="宋体"/>
                <w:kern w:val="0"/>
                <w:sz w:val="22"/>
                <w:szCs w:val="22"/>
              </w:rPr>
              <w:t>卡性 能</w:t>
            </w:r>
          </w:p>
        </w:tc>
        <w:tc>
          <w:tcPr>
            <w:tcW w:w="1260" w:type="dxa"/>
            <w:tcBorders>
              <w:top w:val="nil"/>
              <w:left w:val="nil"/>
              <w:bottom w:val="single" w:color="000000" w:sz="4" w:space="0"/>
              <w:right w:val="single" w:color="000000" w:sz="4" w:space="0"/>
            </w:tcBorders>
            <w:noWrap w:val="0"/>
            <w:vAlign w:val="center"/>
          </w:tcPr>
          <w:p w14:paraId="604DA704">
            <w:pPr>
              <w:widowControl/>
              <w:jc w:val="left"/>
              <w:rPr>
                <w:rFonts w:hint="eastAsia" w:ascii="宋体" w:hAnsi="宋体"/>
                <w:kern w:val="0"/>
                <w:sz w:val="22"/>
                <w:szCs w:val="22"/>
              </w:rPr>
            </w:pPr>
            <w:r>
              <w:rPr>
                <w:rFonts w:hint="eastAsia" w:ascii="宋体" w:hAnsi="宋体"/>
                <w:kern w:val="0"/>
                <w:sz w:val="22"/>
                <w:szCs w:val="22"/>
              </w:rPr>
              <w:t>RAID 卡缓</w:t>
            </w:r>
            <w:r>
              <w:rPr>
                <w:rFonts w:hint="eastAsia" w:ascii="宋体" w:hAnsi="宋体"/>
                <w:kern w:val="0"/>
                <w:sz w:val="22"/>
                <w:szCs w:val="22"/>
              </w:rPr>
              <w:br w:type="textWrapping"/>
            </w:r>
            <w:r>
              <w:rPr>
                <w:rFonts w:hint="eastAsia" w:ascii="宋体" w:hAnsi="宋体"/>
                <w:kern w:val="0"/>
                <w:sz w:val="22"/>
                <w:szCs w:val="22"/>
              </w:rPr>
              <w:t>存容量大 小</w:t>
            </w:r>
          </w:p>
        </w:tc>
        <w:tc>
          <w:tcPr>
            <w:tcW w:w="1080" w:type="dxa"/>
            <w:tcBorders>
              <w:top w:val="nil"/>
              <w:left w:val="nil"/>
              <w:bottom w:val="single" w:color="000000" w:sz="4" w:space="0"/>
              <w:right w:val="single" w:color="000000" w:sz="4" w:space="0"/>
            </w:tcBorders>
            <w:noWrap w:val="0"/>
            <w:vAlign w:val="center"/>
          </w:tcPr>
          <w:p w14:paraId="58D8CA11">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6ED33628">
            <w:pPr>
              <w:widowControl/>
              <w:jc w:val="left"/>
              <w:rPr>
                <w:rFonts w:hint="eastAsia" w:ascii="宋体" w:hAnsi="宋体"/>
                <w:color w:val="000000"/>
                <w:kern w:val="0"/>
                <w:sz w:val="22"/>
                <w:szCs w:val="22"/>
              </w:rPr>
            </w:pPr>
            <w:r>
              <w:rPr>
                <w:rFonts w:hint="eastAsia" w:ascii="宋体" w:hAnsi="宋体"/>
                <w:color w:val="000000"/>
                <w:kern w:val="0"/>
                <w:sz w:val="22"/>
                <w:szCs w:val="22"/>
              </w:rPr>
              <w:t>若配备 RAID 卡且 RAID 卡有缓存容量，容量≥ 2GB</w:t>
            </w:r>
          </w:p>
        </w:tc>
      </w:tr>
      <w:tr w14:paraId="3E1F6678">
        <w:tblPrEx>
          <w:tblCellMar>
            <w:top w:w="0" w:type="dxa"/>
            <w:left w:w="108" w:type="dxa"/>
            <w:bottom w:w="0" w:type="dxa"/>
            <w:right w:w="108" w:type="dxa"/>
          </w:tblCellMar>
        </w:tblPrEx>
        <w:trPr>
          <w:trHeight w:val="560" w:hRule="atLeast"/>
        </w:trPr>
        <w:tc>
          <w:tcPr>
            <w:tcW w:w="560" w:type="dxa"/>
            <w:tcBorders>
              <w:top w:val="nil"/>
              <w:left w:val="single" w:color="000000" w:sz="4" w:space="0"/>
              <w:bottom w:val="single" w:color="000000" w:sz="4" w:space="0"/>
              <w:right w:val="single" w:color="000000" w:sz="4" w:space="0"/>
            </w:tcBorders>
            <w:noWrap w:val="0"/>
            <w:vAlign w:val="center"/>
          </w:tcPr>
          <w:p w14:paraId="18E0E466">
            <w:pPr>
              <w:widowControl/>
              <w:jc w:val="center"/>
              <w:rPr>
                <w:rFonts w:hint="eastAsia" w:ascii="宋体" w:hAnsi="宋体"/>
                <w:color w:val="000000"/>
                <w:kern w:val="0"/>
                <w:sz w:val="22"/>
                <w:szCs w:val="22"/>
              </w:rPr>
            </w:pPr>
            <w:r>
              <w:rPr>
                <w:rFonts w:hint="eastAsia" w:ascii="宋体" w:hAnsi="宋体"/>
                <w:color w:val="000000"/>
                <w:kern w:val="0"/>
                <w:sz w:val="22"/>
                <w:szCs w:val="22"/>
              </w:rPr>
              <w:t>109</w:t>
            </w:r>
          </w:p>
        </w:tc>
        <w:tc>
          <w:tcPr>
            <w:tcW w:w="1140" w:type="dxa"/>
            <w:tcBorders>
              <w:top w:val="nil"/>
              <w:left w:val="nil"/>
              <w:bottom w:val="single" w:color="000000" w:sz="4" w:space="0"/>
              <w:right w:val="single" w:color="000000" w:sz="4" w:space="0"/>
            </w:tcBorders>
            <w:noWrap w:val="0"/>
            <w:vAlign w:val="center"/>
          </w:tcPr>
          <w:p w14:paraId="3B3B7948">
            <w:pPr>
              <w:widowControl/>
              <w:jc w:val="center"/>
              <w:rPr>
                <w:rFonts w:hint="eastAsia" w:ascii="宋体" w:hAnsi="宋体"/>
                <w:kern w:val="0"/>
                <w:sz w:val="22"/>
                <w:szCs w:val="22"/>
              </w:rPr>
            </w:pPr>
            <w:r>
              <w:rPr>
                <w:rFonts w:hint="eastAsia" w:ascii="宋体" w:hAnsi="宋体"/>
                <w:kern w:val="0"/>
                <w:sz w:val="22"/>
                <w:szCs w:val="22"/>
              </w:rPr>
              <w:t>性能要求</w:t>
            </w:r>
          </w:p>
        </w:tc>
        <w:tc>
          <w:tcPr>
            <w:tcW w:w="1020" w:type="dxa"/>
            <w:tcBorders>
              <w:top w:val="nil"/>
              <w:left w:val="nil"/>
              <w:bottom w:val="single" w:color="000000" w:sz="4" w:space="0"/>
              <w:right w:val="single" w:color="000000" w:sz="4" w:space="0"/>
            </w:tcBorders>
            <w:noWrap w:val="0"/>
            <w:vAlign w:val="center"/>
          </w:tcPr>
          <w:p w14:paraId="6DBBDA9C">
            <w:pPr>
              <w:widowControl/>
              <w:jc w:val="center"/>
              <w:rPr>
                <w:rFonts w:hint="eastAsia" w:ascii="宋体" w:hAnsi="宋体"/>
                <w:color w:val="000000"/>
                <w:kern w:val="0"/>
                <w:sz w:val="22"/>
                <w:szCs w:val="22"/>
              </w:rPr>
            </w:pPr>
            <w:r>
              <w:rPr>
                <w:rFonts w:hint="eastAsia" w:ascii="宋体" w:hAnsi="宋体"/>
                <w:color w:val="000000"/>
                <w:kern w:val="0"/>
                <w:sz w:val="22"/>
                <w:szCs w:val="22"/>
              </w:rPr>
              <w:t>FCHBA卡性能</w:t>
            </w:r>
          </w:p>
        </w:tc>
        <w:tc>
          <w:tcPr>
            <w:tcW w:w="1260" w:type="dxa"/>
            <w:tcBorders>
              <w:top w:val="nil"/>
              <w:left w:val="nil"/>
              <w:bottom w:val="single" w:color="000000" w:sz="4" w:space="0"/>
              <w:right w:val="single" w:color="000000" w:sz="4" w:space="0"/>
            </w:tcBorders>
            <w:noWrap w:val="0"/>
            <w:vAlign w:val="center"/>
          </w:tcPr>
          <w:p w14:paraId="12279A64">
            <w:pPr>
              <w:widowControl/>
              <w:jc w:val="left"/>
              <w:rPr>
                <w:rFonts w:hint="eastAsia" w:ascii="宋体" w:hAnsi="宋体"/>
                <w:kern w:val="0"/>
                <w:sz w:val="22"/>
                <w:szCs w:val="22"/>
              </w:rPr>
            </w:pPr>
            <w:r>
              <w:rPr>
                <w:rFonts w:hint="eastAsia" w:ascii="宋体" w:hAnsi="宋体"/>
                <w:kern w:val="0"/>
                <w:sz w:val="22"/>
                <w:szCs w:val="22"/>
              </w:rPr>
              <w:t>FC HBA卡</w:t>
            </w:r>
            <w:r>
              <w:rPr>
                <w:rFonts w:hint="eastAsia" w:ascii="宋体" w:hAnsi="宋体"/>
                <w:kern w:val="0"/>
                <w:sz w:val="22"/>
                <w:szCs w:val="22"/>
              </w:rPr>
              <w:br w:type="textWrapping"/>
            </w:r>
            <w:r>
              <w:rPr>
                <w:rFonts w:hint="eastAsia" w:ascii="宋体" w:hAnsi="宋体"/>
                <w:kern w:val="0"/>
                <w:sz w:val="22"/>
                <w:szCs w:val="22"/>
              </w:rPr>
              <w:t>速</w:t>
            </w:r>
          </w:p>
        </w:tc>
        <w:tc>
          <w:tcPr>
            <w:tcW w:w="1080" w:type="dxa"/>
            <w:tcBorders>
              <w:top w:val="nil"/>
              <w:left w:val="nil"/>
              <w:bottom w:val="single" w:color="000000" w:sz="4" w:space="0"/>
              <w:right w:val="single" w:color="000000" w:sz="4" w:space="0"/>
            </w:tcBorders>
            <w:noWrap w:val="0"/>
            <w:vAlign w:val="center"/>
          </w:tcPr>
          <w:p w14:paraId="24EE4562">
            <w:pPr>
              <w:widowControl/>
              <w:jc w:val="center"/>
              <w:rPr>
                <w:rFonts w:hint="eastAsia" w:ascii="宋体" w:hAnsi="宋体"/>
                <w:kern w:val="0"/>
                <w:sz w:val="22"/>
                <w:szCs w:val="22"/>
              </w:rPr>
            </w:pPr>
            <w:r>
              <w:rPr>
                <w:rFonts w:hint="eastAsia" w:ascii="宋体" w:hAnsi="宋体"/>
                <w:kern w:val="0"/>
                <w:sz w:val="22"/>
                <w:szCs w:val="22"/>
              </w:rPr>
              <w:t xml:space="preserve"> /</w:t>
            </w:r>
          </w:p>
        </w:tc>
        <w:tc>
          <w:tcPr>
            <w:tcW w:w="4580" w:type="dxa"/>
            <w:tcBorders>
              <w:top w:val="nil"/>
              <w:left w:val="nil"/>
              <w:bottom w:val="single" w:color="000000" w:sz="4" w:space="0"/>
              <w:right w:val="single" w:color="000000" w:sz="4" w:space="0"/>
            </w:tcBorders>
            <w:noWrap w:val="0"/>
            <w:vAlign w:val="center"/>
          </w:tcPr>
          <w:p w14:paraId="08E4EFCA">
            <w:pPr>
              <w:widowControl/>
              <w:jc w:val="left"/>
              <w:rPr>
                <w:rFonts w:hint="eastAsia" w:ascii="宋体" w:hAnsi="宋体"/>
                <w:color w:val="000000"/>
                <w:kern w:val="0"/>
                <w:sz w:val="22"/>
                <w:szCs w:val="22"/>
              </w:rPr>
            </w:pPr>
            <w:r>
              <w:rPr>
                <w:rFonts w:hint="eastAsia" w:ascii="宋体" w:hAnsi="宋体"/>
                <w:color w:val="000000"/>
                <w:kern w:val="0"/>
                <w:sz w:val="22"/>
                <w:szCs w:val="22"/>
              </w:rPr>
              <w:t xml:space="preserve"> /</w:t>
            </w:r>
          </w:p>
        </w:tc>
      </w:tr>
      <w:tr w14:paraId="2A4E3E13">
        <w:tblPrEx>
          <w:tblCellMar>
            <w:top w:w="0" w:type="dxa"/>
            <w:left w:w="108" w:type="dxa"/>
            <w:bottom w:w="0" w:type="dxa"/>
            <w:right w:w="108" w:type="dxa"/>
          </w:tblCellMar>
        </w:tblPrEx>
        <w:trPr>
          <w:trHeight w:val="560" w:hRule="atLeast"/>
        </w:trPr>
        <w:tc>
          <w:tcPr>
            <w:tcW w:w="560" w:type="dxa"/>
            <w:tcBorders>
              <w:top w:val="nil"/>
              <w:left w:val="single" w:color="000000" w:sz="4" w:space="0"/>
              <w:bottom w:val="single" w:color="000000" w:sz="4" w:space="0"/>
              <w:right w:val="single" w:color="000000" w:sz="4" w:space="0"/>
            </w:tcBorders>
            <w:noWrap w:val="0"/>
            <w:vAlign w:val="center"/>
          </w:tcPr>
          <w:p w14:paraId="39E7DF93">
            <w:pPr>
              <w:widowControl/>
              <w:jc w:val="center"/>
              <w:rPr>
                <w:rFonts w:hint="eastAsia" w:ascii="宋体" w:hAnsi="宋体"/>
                <w:color w:val="000000"/>
                <w:kern w:val="0"/>
                <w:sz w:val="22"/>
                <w:szCs w:val="22"/>
              </w:rPr>
            </w:pPr>
            <w:r>
              <w:rPr>
                <w:rFonts w:hint="eastAsia" w:ascii="宋体" w:hAnsi="宋体"/>
                <w:color w:val="000000"/>
                <w:kern w:val="0"/>
                <w:sz w:val="22"/>
                <w:szCs w:val="22"/>
              </w:rPr>
              <w:t>110</w:t>
            </w:r>
          </w:p>
        </w:tc>
        <w:tc>
          <w:tcPr>
            <w:tcW w:w="1140" w:type="dxa"/>
            <w:tcBorders>
              <w:top w:val="nil"/>
              <w:left w:val="nil"/>
              <w:bottom w:val="single" w:color="000000" w:sz="4" w:space="0"/>
              <w:right w:val="single" w:color="000000" w:sz="4" w:space="0"/>
            </w:tcBorders>
            <w:noWrap w:val="0"/>
            <w:vAlign w:val="center"/>
          </w:tcPr>
          <w:p w14:paraId="1820E5DC">
            <w:pPr>
              <w:widowControl/>
              <w:jc w:val="center"/>
              <w:rPr>
                <w:rFonts w:hint="eastAsia" w:ascii="宋体" w:hAnsi="宋体"/>
                <w:kern w:val="0"/>
                <w:sz w:val="22"/>
                <w:szCs w:val="22"/>
              </w:rPr>
            </w:pPr>
            <w:r>
              <w:rPr>
                <w:rFonts w:hint="eastAsia" w:ascii="宋体" w:hAnsi="宋体"/>
                <w:kern w:val="0"/>
                <w:sz w:val="22"/>
                <w:szCs w:val="22"/>
              </w:rPr>
              <w:t>性能要求</w:t>
            </w:r>
          </w:p>
        </w:tc>
        <w:tc>
          <w:tcPr>
            <w:tcW w:w="1020" w:type="dxa"/>
            <w:vMerge w:val="restart"/>
            <w:tcBorders>
              <w:top w:val="nil"/>
              <w:left w:val="single" w:color="000000" w:sz="4" w:space="0"/>
              <w:bottom w:val="single" w:color="000000" w:sz="4" w:space="0"/>
              <w:right w:val="single" w:color="000000" w:sz="4" w:space="0"/>
            </w:tcBorders>
            <w:noWrap w:val="0"/>
            <w:vAlign w:val="center"/>
          </w:tcPr>
          <w:p w14:paraId="0CEF869A">
            <w:pPr>
              <w:widowControl/>
              <w:jc w:val="center"/>
              <w:rPr>
                <w:rFonts w:hint="eastAsia" w:ascii="宋体" w:hAnsi="宋体"/>
                <w:kern w:val="0"/>
                <w:sz w:val="22"/>
                <w:szCs w:val="22"/>
              </w:rPr>
            </w:pPr>
            <w:r>
              <w:rPr>
                <w:rFonts w:hint="eastAsia" w:ascii="宋体" w:hAnsi="宋体"/>
                <w:kern w:val="0"/>
                <w:sz w:val="22"/>
                <w:szCs w:val="22"/>
              </w:rPr>
              <w:t>网络性能</w:t>
            </w:r>
          </w:p>
        </w:tc>
        <w:tc>
          <w:tcPr>
            <w:tcW w:w="1260" w:type="dxa"/>
            <w:tcBorders>
              <w:top w:val="nil"/>
              <w:left w:val="nil"/>
              <w:bottom w:val="single" w:color="000000" w:sz="4" w:space="0"/>
              <w:right w:val="single" w:color="000000" w:sz="4" w:space="0"/>
            </w:tcBorders>
            <w:noWrap w:val="0"/>
            <w:vAlign w:val="center"/>
          </w:tcPr>
          <w:p w14:paraId="2E445710">
            <w:pPr>
              <w:widowControl/>
              <w:jc w:val="left"/>
              <w:rPr>
                <w:rFonts w:hint="eastAsia" w:ascii="宋体" w:hAnsi="宋体"/>
                <w:kern w:val="0"/>
                <w:sz w:val="22"/>
                <w:szCs w:val="22"/>
              </w:rPr>
            </w:pPr>
            <w:r>
              <w:rPr>
                <w:rFonts w:hint="eastAsia" w:ascii="宋体" w:hAnsi="宋体"/>
                <w:kern w:val="0"/>
                <w:sz w:val="22"/>
                <w:szCs w:val="22"/>
              </w:rPr>
              <w:t>独立网卡</w:t>
            </w:r>
            <w:r>
              <w:rPr>
                <w:rFonts w:hint="eastAsia" w:ascii="宋体" w:hAnsi="宋体"/>
                <w:kern w:val="0"/>
                <w:sz w:val="22"/>
                <w:szCs w:val="22"/>
              </w:rPr>
              <w:br w:type="textWrapping"/>
            </w:r>
            <w:r>
              <w:rPr>
                <w:rFonts w:hint="eastAsia" w:ascii="宋体" w:hAnsi="宋体"/>
                <w:kern w:val="0"/>
                <w:sz w:val="22"/>
                <w:szCs w:val="22"/>
              </w:rPr>
              <w:t>速率</w:t>
            </w:r>
          </w:p>
        </w:tc>
        <w:tc>
          <w:tcPr>
            <w:tcW w:w="1080" w:type="dxa"/>
            <w:tcBorders>
              <w:top w:val="nil"/>
              <w:left w:val="nil"/>
              <w:bottom w:val="single" w:color="000000" w:sz="4" w:space="0"/>
              <w:right w:val="single" w:color="000000" w:sz="4" w:space="0"/>
            </w:tcBorders>
            <w:noWrap w:val="0"/>
            <w:vAlign w:val="center"/>
          </w:tcPr>
          <w:p w14:paraId="44E04907">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6B960C6A">
            <w:pPr>
              <w:widowControl/>
              <w:jc w:val="left"/>
              <w:rPr>
                <w:rFonts w:hint="eastAsia" w:ascii="宋体" w:hAnsi="宋体"/>
                <w:kern w:val="0"/>
                <w:sz w:val="22"/>
                <w:szCs w:val="22"/>
              </w:rPr>
            </w:pPr>
            <w:r>
              <w:rPr>
                <w:rFonts w:hint="eastAsia" w:ascii="宋体" w:hAnsi="宋体"/>
                <w:kern w:val="0"/>
                <w:sz w:val="22"/>
                <w:szCs w:val="22"/>
              </w:rPr>
              <w:t>≥10GE</w:t>
            </w:r>
          </w:p>
        </w:tc>
      </w:tr>
      <w:tr w14:paraId="677EF202">
        <w:tblPrEx>
          <w:tblCellMar>
            <w:top w:w="0" w:type="dxa"/>
            <w:left w:w="108" w:type="dxa"/>
            <w:bottom w:w="0" w:type="dxa"/>
            <w:right w:w="108" w:type="dxa"/>
          </w:tblCellMar>
        </w:tblPrEx>
        <w:trPr>
          <w:trHeight w:val="560" w:hRule="atLeast"/>
        </w:trPr>
        <w:tc>
          <w:tcPr>
            <w:tcW w:w="560" w:type="dxa"/>
            <w:tcBorders>
              <w:top w:val="nil"/>
              <w:left w:val="single" w:color="000000" w:sz="4" w:space="0"/>
              <w:bottom w:val="single" w:color="000000" w:sz="4" w:space="0"/>
              <w:right w:val="single" w:color="000000" w:sz="4" w:space="0"/>
            </w:tcBorders>
            <w:noWrap w:val="0"/>
            <w:vAlign w:val="center"/>
          </w:tcPr>
          <w:p w14:paraId="41C17449">
            <w:pPr>
              <w:widowControl/>
              <w:jc w:val="center"/>
              <w:rPr>
                <w:rFonts w:hint="eastAsia" w:ascii="宋体" w:hAnsi="宋体"/>
                <w:color w:val="000000"/>
                <w:kern w:val="0"/>
                <w:sz w:val="22"/>
                <w:szCs w:val="22"/>
              </w:rPr>
            </w:pPr>
            <w:r>
              <w:rPr>
                <w:rFonts w:hint="eastAsia" w:ascii="宋体" w:hAnsi="宋体"/>
                <w:color w:val="000000"/>
                <w:kern w:val="0"/>
                <w:sz w:val="22"/>
                <w:szCs w:val="22"/>
              </w:rPr>
              <w:t>111</w:t>
            </w:r>
          </w:p>
        </w:tc>
        <w:tc>
          <w:tcPr>
            <w:tcW w:w="1140" w:type="dxa"/>
            <w:tcBorders>
              <w:top w:val="nil"/>
              <w:left w:val="nil"/>
              <w:bottom w:val="single" w:color="000000" w:sz="4" w:space="0"/>
              <w:right w:val="single" w:color="000000" w:sz="4" w:space="0"/>
            </w:tcBorders>
            <w:noWrap w:val="0"/>
            <w:vAlign w:val="center"/>
          </w:tcPr>
          <w:p w14:paraId="166A6F9A">
            <w:pPr>
              <w:widowControl/>
              <w:jc w:val="center"/>
              <w:rPr>
                <w:rFonts w:hint="eastAsia" w:ascii="宋体" w:hAnsi="宋体"/>
                <w:kern w:val="0"/>
                <w:sz w:val="22"/>
                <w:szCs w:val="22"/>
              </w:rPr>
            </w:pPr>
            <w:r>
              <w:rPr>
                <w:rFonts w:hint="eastAsia" w:ascii="宋体" w:hAnsi="宋体"/>
                <w:kern w:val="0"/>
                <w:sz w:val="22"/>
                <w:szCs w:val="22"/>
              </w:rPr>
              <w:t>性能要求</w:t>
            </w:r>
          </w:p>
        </w:tc>
        <w:tc>
          <w:tcPr>
            <w:tcW w:w="1020" w:type="dxa"/>
            <w:vMerge w:val="continue"/>
            <w:tcBorders>
              <w:top w:val="nil"/>
              <w:left w:val="single" w:color="000000" w:sz="4" w:space="0"/>
              <w:bottom w:val="single" w:color="000000" w:sz="4" w:space="0"/>
              <w:right w:val="single" w:color="000000" w:sz="4" w:space="0"/>
            </w:tcBorders>
            <w:noWrap w:val="0"/>
            <w:vAlign w:val="center"/>
          </w:tcPr>
          <w:p w14:paraId="5EC4CD3D">
            <w:pPr>
              <w:widowControl/>
              <w:jc w:val="left"/>
              <w:rPr>
                <w:rFonts w:ascii="宋体" w:hAnsi="宋体"/>
                <w:kern w:val="0"/>
                <w:sz w:val="22"/>
                <w:szCs w:val="22"/>
              </w:rPr>
            </w:pPr>
          </w:p>
        </w:tc>
        <w:tc>
          <w:tcPr>
            <w:tcW w:w="1260" w:type="dxa"/>
            <w:tcBorders>
              <w:top w:val="nil"/>
              <w:left w:val="nil"/>
              <w:bottom w:val="single" w:color="000000" w:sz="4" w:space="0"/>
              <w:right w:val="single" w:color="000000" w:sz="4" w:space="0"/>
            </w:tcBorders>
            <w:noWrap w:val="0"/>
            <w:vAlign w:val="center"/>
          </w:tcPr>
          <w:p w14:paraId="651C7146">
            <w:pPr>
              <w:widowControl/>
              <w:jc w:val="left"/>
              <w:rPr>
                <w:rFonts w:hint="eastAsia" w:ascii="宋体" w:hAnsi="宋体"/>
                <w:kern w:val="0"/>
                <w:sz w:val="22"/>
                <w:szCs w:val="22"/>
              </w:rPr>
            </w:pPr>
            <w:r>
              <w:rPr>
                <w:rFonts w:hint="eastAsia" w:ascii="宋体" w:hAnsi="宋体"/>
                <w:kern w:val="0"/>
                <w:sz w:val="22"/>
                <w:szCs w:val="22"/>
              </w:rPr>
              <w:t>板载网卡</w:t>
            </w:r>
            <w:r>
              <w:rPr>
                <w:rFonts w:hint="eastAsia" w:ascii="宋体" w:hAnsi="宋体"/>
                <w:kern w:val="0"/>
                <w:sz w:val="22"/>
                <w:szCs w:val="22"/>
              </w:rPr>
              <w:br w:type="textWrapping"/>
            </w:r>
            <w:r>
              <w:rPr>
                <w:rFonts w:hint="eastAsia" w:ascii="宋体" w:hAnsi="宋体"/>
                <w:kern w:val="0"/>
                <w:sz w:val="22"/>
                <w:szCs w:val="22"/>
              </w:rPr>
              <w:t>速率</w:t>
            </w:r>
          </w:p>
        </w:tc>
        <w:tc>
          <w:tcPr>
            <w:tcW w:w="1080" w:type="dxa"/>
            <w:tcBorders>
              <w:top w:val="nil"/>
              <w:left w:val="nil"/>
              <w:bottom w:val="single" w:color="000000" w:sz="4" w:space="0"/>
              <w:right w:val="single" w:color="000000" w:sz="4" w:space="0"/>
            </w:tcBorders>
            <w:noWrap w:val="0"/>
            <w:vAlign w:val="center"/>
          </w:tcPr>
          <w:p w14:paraId="149128CE">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37E3F322">
            <w:pPr>
              <w:widowControl/>
              <w:jc w:val="left"/>
              <w:rPr>
                <w:rFonts w:hint="eastAsia" w:ascii="宋体" w:hAnsi="宋体"/>
                <w:kern w:val="0"/>
                <w:sz w:val="22"/>
                <w:szCs w:val="22"/>
              </w:rPr>
            </w:pPr>
            <w:r>
              <w:rPr>
                <w:rFonts w:hint="eastAsia" w:ascii="宋体" w:hAnsi="宋体"/>
                <w:kern w:val="0"/>
                <w:sz w:val="22"/>
                <w:szCs w:val="22"/>
              </w:rPr>
              <w:t>≥1GE</w:t>
            </w:r>
          </w:p>
        </w:tc>
      </w:tr>
      <w:tr w14:paraId="6CC023D0">
        <w:tblPrEx>
          <w:tblCellMar>
            <w:top w:w="0" w:type="dxa"/>
            <w:left w:w="108" w:type="dxa"/>
            <w:bottom w:w="0" w:type="dxa"/>
            <w:right w:w="108" w:type="dxa"/>
          </w:tblCellMar>
        </w:tblPrEx>
        <w:trPr>
          <w:trHeight w:val="280" w:hRule="atLeast"/>
        </w:trPr>
        <w:tc>
          <w:tcPr>
            <w:tcW w:w="560" w:type="dxa"/>
            <w:tcBorders>
              <w:top w:val="nil"/>
              <w:left w:val="single" w:color="000000" w:sz="4" w:space="0"/>
              <w:bottom w:val="single" w:color="000000" w:sz="4" w:space="0"/>
              <w:right w:val="single" w:color="000000" w:sz="4" w:space="0"/>
            </w:tcBorders>
            <w:noWrap w:val="0"/>
            <w:vAlign w:val="center"/>
          </w:tcPr>
          <w:p w14:paraId="072AEB17">
            <w:pPr>
              <w:widowControl/>
              <w:jc w:val="center"/>
              <w:rPr>
                <w:rFonts w:hint="eastAsia" w:ascii="宋体" w:hAnsi="宋体"/>
                <w:color w:val="000000"/>
                <w:kern w:val="0"/>
                <w:sz w:val="22"/>
                <w:szCs w:val="22"/>
              </w:rPr>
            </w:pPr>
            <w:r>
              <w:rPr>
                <w:rFonts w:hint="eastAsia" w:ascii="宋体" w:hAnsi="宋体"/>
                <w:color w:val="000000"/>
                <w:kern w:val="0"/>
                <w:sz w:val="22"/>
                <w:szCs w:val="22"/>
              </w:rPr>
              <w:t>112</w:t>
            </w:r>
          </w:p>
        </w:tc>
        <w:tc>
          <w:tcPr>
            <w:tcW w:w="1140" w:type="dxa"/>
            <w:tcBorders>
              <w:top w:val="nil"/>
              <w:left w:val="nil"/>
              <w:bottom w:val="single" w:color="000000" w:sz="4" w:space="0"/>
              <w:right w:val="single" w:color="000000" w:sz="4" w:space="0"/>
            </w:tcBorders>
            <w:noWrap w:val="0"/>
            <w:vAlign w:val="center"/>
          </w:tcPr>
          <w:p w14:paraId="72A8B748">
            <w:pPr>
              <w:widowControl/>
              <w:jc w:val="center"/>
              <w:rPr>
                <w:rFonts w:hint="eastAsia" w:ascii="宋体" w:hAnsi="宋体"/>
                <w:kern w:val="0"/>
                <w:sz w:val="22"/>
                <w:szCs w:val="22"/>
              </w:rPr>
            </w:pPr>
            <w:r>
              <w:rPr>
                <w:rFonts w:hint="eastAsia" w:ascii="宋体" w:hAnsi="宋体"/>
                <w:kern w:val="0"/>
                <w:sz w:val="22"/>
                <w:szCs w:val="22"/>
              </w:rPr>
              <w:t>性能要求</w:t>
            </w:r>
          </w:p>
        </w:tc>
        <w:tc>
          <w:tcPr>
            <w:tcW w:w="1020" w:type="dxa"/>
            <w:tcBorders>
              <w:top w:val="nil"/>
              <w:left w:val="nil"/>
              <w:bottom w:val="single" w:color="000000" w:sz="4" w:space="0"/>
              <w:right w:val="single" w:color="000000" w:sz="4" w:space="0"/>
            </w:tcBorders>
            <w:noWrap w:val="0"/>
            <w:vAlign w:val="center"/>
          </w:tcPr>
          <w:p w14:paraId="7DD25F3C">
            <w:pPr>
              <w:widowControl/>
              <w:jc w:val="center"/>
              <w:rPr>
                <w:rFonts w:hint="eastAsia" w:ascii="宋体" w:hAnsi="宋体"/>
                <w:kern w:val="0"/>
                <w:sz w:val="22"/>
                <w:szCs w:val="22"/>
              </w:rPr>
            </w:pPr>
            <w:r>
              <w:rPr>
                <w:rFonts w:hint="eastAsia" w:ascii="宋体" w:hAnsi="宋体"/>
                <w:kern w:val="0"/>
                <w:sz w:val="22"/>
                <w:szCs w:val="22"/>
              </w:rPr>
              <w:t>电源能耗</w:t>
            </w:r>
          </w:p>
        </w:tc>
        <w:tc>
          <w:tcPr>
            <w:tcW w:w="1260" w:type="dxa"/>
            <w:tcBorders>
              <w:top w:val="nil"/>
              <w:left w:val="nil"/>
              <w:bottom w:val="single" w:color="000000" w:sz="4" w:space="0"/>
              <w:right w:val="single" w:color="000000" w:sz="4" w:space="0"/>
            </w:tcBorders>
            <w:noWrap w:val="0"/>
            <w:vAlign w:val="center"/>
          </w:tcPr>
          <w:p w14:paraId="0AA599E6">
            <w:pPr>
              <w:widowControl/>
              <w:jc w:val="left"/>
              <w:rPr>
                <w:rFonts w:hint="eastAsia" w:ascii="宋体" w:hAnsi="宋体"/>
                <w:kern w:val="0"/>
                <w:sz w:val="22"/>
                <w:szCs w:val="22"/>
              </w:rPr>
            </w:pPr>
            <w:r>
              <w:rPr>
                <w:rFonts w:hint="eastAsia" w:ascii="宋体" w:hAnsi="宋体"/>
                <w:kern w:val="0"/>
                <w:sz w:val="22"/>
                <w:szCs w:val="22"/>
              </w:rPr>
              <w:t>★电源能耗</w:t>
            </w:r>
          </w:p>
        </w:tc>
        <w:tc>
          <w:tcPr>
            <w:tcW w:w="1080" w:type="dxa"/>
            <w:tcBorders>
              <w:top w:val="nil"/>
              <w:left w:val="nil"/>
              <w:bottom w:val="single" w:color="000000" w:sz="4" w:space="0"/>
              <w:right w:val="single" w:color="000000" w:sz="4" w:space="0"/>
            </w:tcBorders>
            <w:noWrap w:val="0"/>
            <w:vAlign w:val="center"/>
          </w:tcPr>
          <w:p w14:paraId="0603B1D8">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4B6FFD9E">
            <w:pPr>
              <w:widowControl/>
              <w:jc w:val="left"/>
              <w:rPr>
                <w:rFonts w:hint="eastAsia" w:ascii="宋体" w:hAnsi="宋体"/>
                <w:kern w:val="0"/>
                <w:sz w:val="22"/>
                <w:szCs w:val="22"/>
              </w:rPr>
            </w:pPr>
            <w:r>
              <w:rPr>
                <w:rFonts w:hint="eastAsia" w:ascii="宋体" w:hAnsi="宋体"/>
                <w:kern w:val="0"/>
                <w:sz w:val="22"/>
                <w:szCs w:val="22"/>
              </w:rPr>
              <w:t>符合GB/T 9813.3的有关规定</w:t>
            </w:r>
          </w:p>
        </w:tc>
      </w:tr>
      <w:tr w14:paraId="242069A5">
        <w:tblPrEx>
          <w:tblCellMar>
            <w:top w:w="0" w:type="dxa"/>
            <w:left w:w="108" w:type="dxa"/>
            <w:bottom w:w="0" w:type="dxa"/>
            <w:right w:w="108" w:type="dxa"/>
          </w:tblCellMar>
        </w:tblPrEx>
        <w:trPr>
          <w:trHeight w:val="560" w:hRule="atLeast"/>
        </w:trPr>
        <w:tc>
          <w:tcPr>
            <w:tcW w:w="560" w:type="dxa"/>
            <w:tcBorders>
              <w:top w:val="nil"/>
              <w:left w:val="single" w:color="000000" w:sz="4" w:space="0"/>
              <w:bottom w:val="single" w:color="000000" w:sz="4" w:space="0"/>
              <w:right w:val="single" w:color="000000" w:sz="4" w:space="0"/>
            </w:tcBorders>
            <w:noWrap w:val="0"/>
            <w:vAlign w:val="center"/>
          </w:tcPr>
          <w:p w14:paraId="58FF1719">
            <w:pPr>
              <w:widowControl/>
              <w:jc w:val="center"/>
              <w:rPr>
                <w:rFonts w:hint="eastAsia" w:ascii="宋体" w:hAnsi="宋体"/>
                <w:color w:val="000000"/>
                <w:kern w:val="0"/>
                <w:sz w:val="22"/>
                <w:szCs w:val="22"/>
              </w:rPr>
            </w:pPr>
            <w:r>
              <w:rPr>
                <w:rFonts w:hint="eastAsia" w:ascii="宋体" w:hAnsi="宋体"/>
                <w:color w:val="000000"/>
                <w:kern w:val="0"/>
                <w:sz w:val="22"/>
                <w:szCs w:val="22"/>
              </w:rPr>
              <w:t>113</w:t>
            </w:r>
          </w:p>
        </w:tc>
        <w:tc>
          <w:tcPr>
            <w:tcW w:w="1140" w:type="dxa"/>
            <w:tcBorders>
              <w:top w:val="nil"/>
              <w:left w:val="nil"/>
              <w:bottom w:val="single" w:color="000000" w:sz="4" w:space="0"/>
              <w:right w:val="single" w:color="000000" w:sz="4" w:space="0"/>
            </w:tcBorders>
            <w:noWrap w:val="0"/>
            <w:vAlign w:val="center"/>
          </w:tcPr>
          <w:p w14:paraId="0CCE87C0">
            <w:pPr>
              <w:widowControl/>
              <w:jc w:val="center"/>
              <w:rPr>
                <w:rFonts w:hint="eastAsia" w:ascii="宋体" w:hAnsi="宋体"/>
                <w:kern w:val="0"/>
                <w:sz w:val="22"/>
                <w:szCs w:val="22"/>
              </w:rPr>
            </w:pPr>
            <w:r>
              <w:rPr>
                <w:rFonts w:hint="eastAsia" w:ascii="宋体" w:hAnsi="宋体"/>
                <w:kern w:val="0"/>
                <w:sz w:val="22"/>
                <w:szCs w:val="22"/>
              </w:rPr>
              <w:t>兼容性要求</w:t>
            </w:r>
          </w:p>
        </w:tc>
        <w:tc>
          <w:tcPr>
            <w:tcW w:w="1020" w:type="dxa"/>
            <w:vMerge w:val="restart"/>
            <w:tcBorders>
              <w:top w:val="nil"/>
              <w:left w:val="single" w:color="000000" w:sz="4" w:space="0"/>
              <w:bottom w:val="single" w:color="000000" w:sz="4" w:space="0"/>
              <w:right w:val="single" w:color="000000" w:sz="4" w:space="0"/>
            </w:tcBorders>
            <w:noWrap w:val="0"/>
            <w:vAlign w:val="center"/>
          </w:tcPr>
          <w:p w14:paraId="70F82355">
            <w:pPr>
              <w:widowControl/>
              <w:jc w:val="center"/>
              <w:rPr>
                <w:rFonts w:hint="eastAsia" w:ascii="宋体" w:hAnsi="宋体"/>
                <w:kern w:val="0"/>
                <w:sz w:val="22"/>
                <w:szCs w:val="22"/>
              </w:rPr>
            </w:pPr>
            <w:r>
              <w:rPr>
                <w:rFonts w:hint="eastAsia" w:ascii="宋体" w:hAnsi="宋体"/>
                <w:kern w:val="0"/>
                <w:sz w:val="22"/>
                <w:szCs w:val="22"/>
              </w:rPr>
              <w:t>部件兼容性要</w:t>
            </w:r>
          </w:p>
        </w:tc>
        <w:tc>
          <w:tcPr>
            <w:tcW w:w="1260" w:type="dxa"/>
            <w:tcBorders>
              <w:top w:val="nil"/>
              <w:left w:val="nil"/>
              <w:bottom w:val="single" w:color="000000" w:sz="4" w:space="0"/>
              <w:right w:val="single" w:color="000000" w:sz="4" w:space="0"/>
            </w:tcBorders>
            <w:noWrap w:val="0"/>
            <w:vAlign w:val="center"/>
          </w:tcPr>
          <w:p w14:paraId="5D430826">
            <w:pPr>
              <w:widowControl/>
              <w:jc w:val="left"/>
              <w:rPr>
                <w:rFonts w:hint="eastAsia" w:ascii="宋体" w:hAnsi="宋体"/>
                <w:kern w:val="0"/>
                <w:sz w:val="22"/>
                <w:szCs w:val="22"/>
              </w:rPr>
            </w:pPr>
            <w:r>
              <w:rPr>
                <w:rFonts w:hint="eastAsia" w:ascii="宋体" w:hAnsi="宋体"/>
                <w:kern w:val="0"/>
                <w:sz w:val="22"/>
                <w:szCs w:val="22"/>
              </w:rPr>
              <w:t>★内存兼容</w:t>
            </w:r>
            <w:r>
              <w:rPr>
                <w:rFonts w:hint="eastAsia" w:ascii="宋体" w:hAnsi="宋体"/>
                <w:kern w:val="0"/>
                <w:sz w:val="22"/>
                <w:szCs w:val="22"/>
              </w:rPr>
              <w:br w:type="textWrapping"/>
            </w:r>
            <w:r>
              <w:rPr>
                <w:rFonts w:hint="eastAsia" w:ascii="宋体" w:hAnsi="宋体"/>
                <w:kern w:val="0"/>
                <w:sz w:val="22"/>
                <w:szCs w:val="22"/>
              </w:rPr>
              <w:t>性</w:t>
            </w:r>
          </w:p>
        </w:tc>
        <w:tc>
          <w:tcPr>
            <w:tcW w:w="1080" w:type="dxa"/>
            <w:tcBorders>
              <w:top w:val="nil"/>
              <w:left w:val="nil"/>
              <w:bottom w:val="single" w:color="000000" w:sz="4" w:space="0"/>
              <w:right w:val="single" w:color="000000" w:sz="4" w:space="0"/>
            </w:tcBorders>
            <w:noWrap w:val="0"/>
            <w:vAlign w:val="center"/>
          </w:tcPr>
          <w:p w14:paraId="286A7F7E">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2908554E">
            <w:pPr>
              <w:widowControl/>
              <w:jc w:val="left"/>
              <w:rPr>
                <w:rFonts w:hint="eastAsia" w:ascii="宋体" w:hAnsi="宋体"/>
                <w:kern w:val="0"/>
                <w:sz w:val="22"/>
                <w:szCs w:val="22"/>
              </w:rPr>
            </w:pPr>
            <w:r>
              <w:rPr>
                <w:rFonts w:hint="eastAsia" w:ascii="宋体" w:hAnsi="宋体"/>
                <w:kern w:val="0"/>
                <w:sz w:val="22"/>
                <w:szCs w:val="22"/>
              </w:rPr>
              <w:t>适配3种及以上厂商的内存产品，且均不低于产品支持的内存规格</w:t>
            </w:r>
          </w:p>
        </w:tc>
      </w:tr>
      <w:tr w14:paraId="5DD2036F">
        <w:tblPrEx>
          <w:tblCellMar>
            <w:top w:w="0" w:type="dxa"/>
            <w:left w:w="108" w:type="dxa"/>
            <w:bottom w:w="0" w:type="dxa"/>
            <w:right w:w="108" w:type="dxa"/>
          </w:tblCellMar>
        </w:tblPrEx>
        <w:trPr>
          <w:trHeight w:val="560" w:hRule="atLeast"/>
        </w:trPr>
        <w:tc>
          <w:tcPr>
            <w:tcW w:w="560" w:type="dxa"/>
            <w:tcBorders>
              <w:top w:val="nil"/>
              <w:left w:val="single" w:color="000000" w:sz="4" w:space="0"/>
              <w:bottom w:val="single" w:color="000000" w:sz="4" w:space="0"/>
              <w:right w:val="single" w:color="000000" w:sz="4" w:space="0"/>
            </w:tcBorders>
            <w:noWrap w:val="0"/>
            <w:vAlign w:val="center"/>
          </w:tcPr>
          <w:p w14:paraId="0D3A9FB7">
            <w:pPr>
              <w:widowControl/>
              <w:jc w:val="center"/>
              <w:rPr>
                <w:rFonts w:hint="eastAsia" w:ascii="宋体" w:hAnsi="宋体"/>
                <w:color w:val="000000"/>
                <w:kern w:val="0"/>
                <w:sz w:val="22"/>
                <w:szCs w:val="22"/>
              </w:rPr>
            </w:pPr>
            <w:r>
              <w:rPr>
                <w:rFonts w:hint="eastAsia" w:ascii="宋体" w:hAnsi="宋体"/>
                <w:color w:val="000000"/>
                <w:kern w:val="0"/>
                <w:sz w:val="22"/>
                <w:szCs w:val="22"/>
              </w:rPr>
              <w:t>114</w:t>
            </w:r>
          </w:p>
        </w:tc>
        <w:tc>
          <w:tcPr>
            <w:tcW w:w="1140" w:type="dxa"/>
            <w:tcBorders>
              <w:top w:val="nil"/>
              <w:left w:val="nil"/>
              <w:bottom w:val="single" w:color="000000" w:sz="4" w:space="0"/>
              <w:right w:val="single" w:color="000000" w:sz="4" w:space="0"/>
            </w:tcBorders>
            <w:noWrap w:val="0"/>
            <w:vAlign w:val="center"/>
          </w:tcPr>
          <w:p w14:paraId="5B84C46C">
            <w:pPr>
              <w:widowControl/>
              <w:jc w:val="center"/>
              <w:rPr>
                <w:rFonts w:hint="eastAsia" w:ascii="宋体" w:hAnsi="宋体"/>
                <w:kern w:val="0"/>
                <w:sz w:val="22"/>
                <w:szCs w:val="22"/>
              </w:rPr>
            </w:pPr>
            <w:r>
              <w:rPr>
                <w:rFonts w:hint="eastAsia" w:ascii="宋体" w:hAnsi="宋体"/>
                <w:kern w:val="0"/>
                <w:sz w:val="22"/>
                <w:szCs w:val="22"/>
              </w:rPr>
              <w:t>兼容性要求</w:t>
            </w:r>
          </w:p>
        </w:tc>
        <w:tc>
          <w:tcPr>
            <w:tcW w:w="1020" w:type="dxa"/>
            <w:vMerge w:val="continue"/>
            <w:tcBorders>
              <w:top w:val="nil"/>
              <w:left w:val="single" w:color="000000" w:sz="4" w:space="0"/>
              <w:bottom w:val="single" w:color="000000" w:sz="4" w:space="0"/>
              <w:right w:val="single" w:color="000000" w:sz="4" w:space="0"/>
            </w:tcBorders>
            <w:noWrap w:val="0"/>
            <w:vAlign w:val="center"/>
          </w:tcPr>
          <w:p w14:paraId="51EC5FAE">
            <w:pPr>
              <w:widowControl/>
              <w:jc w:val="left"/>
              <w:rPr>
                <w:rFonts w:ascii="宋体" w:hAnsi="宋体"/>
                <w:kern w:val="0"/>
                <w:sz w:val="22"/>
                <w:szCs w:val="22"/>
              </w:rPr>
            </w:pPr>
          </w:p>
        </w:tc>
        <w:tc>
          <w:tcPr>
            <w:tcW w:w="1260" w:type="dxa"/>
            <w:tcBorders>
              <w:top w:val="nil"/>
              <w:left w:val="nil"/>
              <w:bottom w:val="single" w:color="000000" w:sz="4" w:space="0"/>
              <w:right w:val="single" w:color="000000" w:sz="4" w:space="0"/>
            </w:tcBorders>
            <w:noWrap w:val="0"/>
            <w:vAlign w:val="center"/>
          </w:tcPr>
          <w:p w14:paraId="441BA0E3">
            <w:pPr>
              <w:widowControl/>
              <w:jc w:val="left"/>
              <w:rPr>
                <w:rFonts w:hint="eastAsia" w:ascii="宋体" w:hAnsi="宋体"/>
                <w:kern w:val="0"/>
                <w:sz w:val="22"/>
                <w:szCs w:val="22"/>
              </w:rPr>
            </w:pPr>
            <w:r>
              <w:rPr>
                <w:rFonts w:hint="eastAsia" w:ascii="宋体" w:hAnsi="宋体"/>
                <w:kern w:val="0"/>
                <w:sz w:val="22"/>
                <w:szCs w:val="22"/>
              </w:rPr>
              <w:t>★固态存储</w:t>
            </w:r>
            <w:r>
              <w:rPr>
                <w:rFonts w:hint="eastAsia" w:ascii="宋体" w:hAnsi="宋体"/>
                <w:kern w:val="0"/>
                <w:sz w:val="22"/>
                <w:szCs w:val="22"/>
              </w:rPr>
              <w:br w:type="textWrapping"/>
            </w:r>
            <w:r>
              <w:rPr>
                <w:rFonts w:hint="eastAsia" w:ascii="宋体" w:hAnsi="宋体"/>
                <w:kern w:val="0"/>
                <w:sz w:val="22"/>
                <w:szCs w:val="22"/>
              </w:rPr>
              <w:t>兼容性</w:t>
            </w:r>
          </w:p>
        </w:tc>
        <w:tc>
          <w:tcPr>
            <w:tcW w:w="1080" w:type="dxa"/>
            <w:tcBorders>
              <w:top w:val="nil"/>
              <w:left w:val="nil"/>
              <w:bottom w:val="single" w:color="000000" w:sz="4" w:space="0"/>
              <w:right w:val="single" w:color="000000" w:sz="4" w:space="0"/>
            </w:tcBorders>
            <w:noWrap w:val="0"/>
            <w:vAlign w:val="center"/>
          </w:tcPr>
          <w:p w14:paraId="21C54D80">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3168EBE6">
            <w:pPr>
              <w:widowControl/>
              <w:jc w:val="left"/>
              <w:rPr>
                <w:rFonts w:hint="eastAsia" w:ascii="宋体" w:hAnsi="宋体"/>
                <w:kern w:val="0"/>
                <w:sz w:val="22"/>
                <w:szCs w:val="22"/>
              </w:rPr>
            </w:pPr>
            <w:r>
              <w:rPr>
                <w:rFonts w:hint="eastAsia" w:ascii="宋体" w:hAnsi="宋体"/>
                <w:kern w:val="0"/>
                <w:sz w:val="22"/>
                <w:szCs w:val="22"/>
              </w:rPr>
              <w:t>适配3种或以上厂商的固态存储产品，且均不低于产品支持的固态存储设备规格</w:t>
            </w:r>
          </w:p>
        </w:tc>
      </w:tr>
      <w:tr w14:paraId="60C5811F">
        <w:tblPrEx>
          <w:tblCellMar>
            <w:top w:w="0" w:type="dxa"/>
            <w:left w:w="108" w:type="dxa"/>
            <w:bottom w:w="0" w:type="dxa"/>
            <w:right w:w="108" w:type="dxa"/>
          </w:tblCellMar>
        </w:tblPrEx>
        <w:trPr>
          <w:trHeight w:val="560" w:hRule="atLeast"/>
        </w:trPr>
        <w:tc>
          <w:tcPr>
            <w:tcW w:w="560" w:type="dxa"/>
            <w:tcBorders>
              <w:top w:val="nil"/>
              <w:left w:val="single" w:color="000000" w:sz="4" w:space="0"/>
              <w:bottom w:val="single" w:color="000000" w:sz="4" w:space="0"/>
              <w:right w:val="single" w:color="000000" w:sz="4" w:space="0"/>
            </w:tcBorders>
            <w:noWrap w:val="0"/>
            <w:vAlign w:val="center"/>
          </w:tcPr>
          <w:p w14:paraId="1AE63D07">
            <w:pPr>
              <w:widowControl/>
              <w:jc w:val="center"/>
              <w:rPr>
                <w:rFonts w:hint="eastAsia" w:ascii="宋体" w:hAnsi="宋体"/>
                <w:color w:val="000000"/>
                <w:kern w:val="0"/>
                <w:sz w:val="22"/>
                <w:szCs w:val="22"/>
              </w:rPr>
            </w:pPr>
            <w:r>
              <w:rPr>
                <w:rFonts w:hint="eastAsia" w:ascii="宋体" w:hAnsi="宋体"/>
                <w:color w:val="000000"/>
                <w:kern w:val="0"/>
                <w:sz w:val="22"/>
                <w:szCs w:val="22"/>
              </w:rPr>
              <w:t>115</w:t>
            </w:r>
          </w:p>
        </w:tc>
        <w:tc>
          <w:tcPr>
            <w:tcW w:w="1140" w:type="dxa"/>
            <w:tcBorders>
              <w:top w:val="nil"/>
              <w:left w:val="nil"/>
              <w:bottom w:val="single" w:color="000000" w:sz="4" w:space="0"/>
              <w:right w:val="single" w:color="000000" w:sz="4" w:space="0"/>
            </w:tcBorders>
            <w:noWrap w:val="0"/>
            <w:vAlign w:val="center"/>
          </w:tcPr>
          <w:p w14:paraId="43A45ACF">
            <w:pPr>
              <w:widowControl/>
              <w:jc w:val="center"/>
              <w:rPr>
                <w:rFonts w:hint="eastAsia" w:ascii="宋体" w:hAnsi="宋体"/>
                <w:kern w:val="0"/>
                <w:sz w:val="22"/>
                <w:szCs w:val="22"/>
              </w:rPr>
            </w:pPr>
            <w:r>
              <w:rPr>
                <w:rFonts w:hint="eastAsia" w:ascii="宋体" w:hAnsi="宋体"/>
                <w:kern w:val="0"/>
                <w:sz w:val="22"/>
                <w:szCs w:val="22"/>
              </w:rPr>
              <w:t>兼容性要求</w:t>
            </w:r>
          </w:p>
        </w:tc>
        <w:tc>
          <w:tcPr>
            <w:tcW w:w="1020" w:type="dxa"/>
            <w:vMerge w:val="continue"/>
            <w:tcBorders>
              <w:top w:val="nil"/>
              <w:left w:val="single" w:color="000000" w:sz="4" w:space="0"/>
              <w:bottom w:val="single" w:color="000000" w:sz="4" w:space="0"/>
              <w:right w:val="single" w:color="000000" w:sz="4" w:space="0"/>
            </w:tcBorders>
            <w:noWrap w:val="0"/>
            <w:vAlign w:val="center"/>
          </w:tcPr>
          <w:p w14:paraId="2311455F">
            <w:pPr>
              <w:widowControl/>
              <w:jc w:val="left"/>
              <w:rPr>
                <w:rFonts w:ascii="宋体" w:hAnsi="宋体"/>
                <w:kern w:val="0"/>
                <w:sz w:val="22"/>
                <w:szCs w:val="22"/>
              </w:rPr>
            </w:pPr>
          </w:p>
        </w:tc>
        <w:tc>
          <w:tcPr>
            <w:tcW w:w="1260" w:type="dxa"/>
            <w:tcBorders>
              <w:top w:val="nil"/>
              <w:left w:val="nil"/>
              <w:bottom w:val="single" w:color="000000" w:sz="4" w:space="0"/>
              <w:right w:val="single" w:color="000000" w:sz="4" w:space="0"/>
            </w:tcBorders>
            <w:noWrap w:val="0"/>
            <w:vAlign w:val="center"/>
          </w:tcPr>
          <w:p w14:paraId="20D81D6B">
            <w:pPr>
              <w:widowControl/>
              <w:jc w:val="left"/>
              <w:rPr>
                <w:rFonts w:hint="eastAsia" w:ascii="宋体" w:hAnsi="宋体"/>
                <w:kern w:val="0"/>
                <w:sz w:val="22"/>
                <w:szCs w:val="22"/>
              </w:rPr>
            </w:pPr>
            <w:r>
              <w:rPr>
                <w:rFonts w:hint="eastAsia" w:ascii="宋体" w:hAnsi="宋体"/>
                <w:kern w:val="0"/>
                <w:sz w:val="22"/>
                <w:szCs w:val="22"/>
              </w:rPr>
              <w:t>FC HBA卡</w:t>
            </w:r>
            <w:r>
              <w:rPr>
                <w:rFonts w:hint="eastAsia" w:ascii="宋体" w:hAnsi="宋体"/>
                <w:kern w:val="0"/>
                <w:sz w:val="22"/>
                <w:szCs w:val="22"/>
              </w:rPr>
              <w:br w:type="textWrapping"/>
            </w:r>
            <w:r>
              <w:rPr>
                <w:rFonts w:hint="eastAsia" w:ascii="宋体" w:hAnsi="宋体"/>
                <w:kern w:val="0"/>
                <w:sz w:val="22"/>
                <w:szCs w:val="22"/>
              </w:rPr>
              <w:t>兼容性</w:t>
            </w:r>
          </w:p>
        </w:tc>
        <w:tc>
          <w:tcPr>
            <w:tcW w:w="1080" w:type="dxa"/>
            <w:tcBorders>
              <w:top w:val="nil"/>
              <w:left w:val="nil"/>
              <w:bottom w:val="single" w:color="000000" w:sz="4" w:space="0"/>
              <w:right w:val="single" w:color="000000" w:sz="4" w:space="0"/>
            </w:tcBorders>
            <w:noWrap w:val="0"/>
            <w:vAlign w:val="center"/>
          </w:tcPr>
          <w:p w14:paraId="0A59DE72">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1BAC1A13">
            <w:pPr>
              <w:widowControl/>
              <w:jc w:val="left"/>
              <w:rPr>
                <w:rFonts w:hint="eastAsia" w:ascii="宋体" w:hAnsi="宋体"/>
                <w:kern w:val="0"/>
                <w:sz w:val="22"/>
                <w:szCs w:val="22"/>
              </w:rPr>
            </w:pPr>
            <w:r>
              <w:rPr>
                <w:rFonts w:hint="eastAsia" w:ascii="宋体" w:hAnsi="宋体"/>
                <w:kern w:val="0"/>
                <w:sz w:val="22"/>
                <w:szCs w:val="22"/>
              </w:rPr>
              <w:t>FC HBA应适配两种或以上厂商产品</w:t>
            </w:r>
          </w:p>
        </w:tc>
      </w:tr>
      <w:tr w14:paraId="53911B8A">
        <w:tblPrEx>
          <w:tblCellMar>
            <w:top w:w="0" w:type="dxa"/>
            <w:left w:w="108" w:type="dxa"/>
            <w:bottom w:w="0" w:type="dxa"/>
            <w:right w:w="108" w:type="dxa"/>
          </w:tblCellMar>
        </w:tblPrEx>
        <w:trPr>
          <w:trHeight w:val="560" w:hRule="atLeast"/>
        </w:trPr>
        <w:tc>
          <w:tcPr>
            <w:tcW w:w="560" w:type="dxa"/>
            <w:tcBorders>
              <w:top w:val="nil"/>
              <w:left w:val="single" w:color="000000" w:sz="4" w:space="0"/>
              <w:bottom w:val="single" w:color="000000" w:sz="4" w:space="0"/>
              <w:right w:val="single" w:color="000000" w:sz="4" w:space="0"/>
            </w:tcBorders>
            <w:noWrap w:val="0"/>
            <w:vAlign w:val="center"/>
          </w:tcPr>
          <w:p w14:paraId="46E1AC50">
            <w:pPr>
              <w:widowControl/>
              <w:jc w:val="center"/>
              <w:rPr>
                <w:rFonts w:hint="eastAsia" w:ascii="宋体" w:hAnsi="宋体"/>
                <w:color w:val="000000"/>
                <w:kern w:val="0"/>
                <w:sz w:val="22"/>
                <w:szCs w:val="22"/>
              </w:rPr>
            </w:pPr>
            <w:r>
              <w:rPr>
                <w:rFonts w:hint="eastAsia" w:ascii="宋体" w:hAnsi="宋体"/>
                <w:color w:val="000000"/>
                <w:kern w:val="0"/>
                <w:sz w:val="22"/>
                <w:szCs w:val="22"/>
              </w:rPr>
              <w:t>116</w:t>
            </w:r>
          </w:p>
        </w:tc>
        <w:tc>
          <w:tcPr>
            <w:tcW w:w="1140" w:type="dxa"/>
            <w:tcBorders>
              <w:top w:val="nil"/>
              <w:left w:val="nil"/>
              <w:bottom w:val="single" w:color="000000" w:sz="4" w:space="0"/>
              <w:right w:val="single" w:color="000000" w:sz="4" w:space="0"/>
            </w:tcBorders>
            <w:noWrap w:val="0"/>
            <w:vAlign w:val="center"/>
          </w:tcPr>
          <w:p w14:paraId="3399F006">
            <w:pPr>
              <w:widowControl/>
              <w:jc w:val="center"/>
              <w:rPr>
                <w:rFonts w:hint="eastAsia" w:ascii="宋体" w:hAnsi="宋体"/>
                <w:kern w:val="0"/>
                <w:sz w:val="22"/>
                <w:szCs w:val="22"/>
              </w:rPr>
            </w:pPr>
            <w:r>
              <w:rPr>
                <w:rFonts w:hint="eastAsia" w:ascii="宋体" w:hAnsi="宋体"/>
                <w:kern w:val="0"/>
                <w:sz w:val="22"/>
                <w:szCs w:val="22"/>
              </w:rPr>
              <w:t>兼容性要求</w:t>
            </w:r>
          </w:p>
        </w:tc>
        <w:tc>
          <w:tcPr>
            <w:tcW w:w="1020" w:type="dxa"/>
            <w:vMerge w:val="continue"/>
            <w:tcBorders>
              <w:top w:val="nil"/>
              <w:left w:val="single" w:color="000000" w:sz="4" w:space="0"/>
              <w:bottom w:val="single" w:color="000000" w:sz="4" w:space="0"/>
              <w:right w:val="single" w:color="000000" w:sz="4" w:space="0"/>
            </w:tcBorders>
            <w:noWrap w:val="0"/>
            <w:vAlign w:val="center"/>
          </w:tcPr>
          <w:p w14:paraId="28F4E544">
            <w:pPr>
              <w:widowControl/>
              <w:jc w:val="left"/>
              <w:rPr>
                <w:rFonts w:ascii="宋体" w:hAnsi="宋体"/>
                <w:kern w:val="0"/>
                <w:sz w:val="22"/>
                <w:szCs w:val="22"/>
              </w:rPr>
            </w:pPr>
          </w:p>
        </w:tc>
        <w:tc>
          <w:tcPr>
            <w:tcW w:w="1260" w:type="dxa"/>
            <w:tcBorders>
              <w:top w:val="nil"/>
              <w:left w:val="nil"/>
              <w:bottom w:val="single" w:color="000000" w:sz="4" w:space="0"/>
              <w:right w:val="single" w:color="000000" w:sz="4" w:space="0"/>
            </w:tcBorders>
            <w:noWrap w:val="0"/>
            <w:vAlign w:val="center"/>
          </w:tcPr>
          <w:p w14:paraId="361E9F1D">
            <w:pPr>
              <w:widowControl/>
              <w:jc w:val="left"/>
              <w:rPr>
                <w:rFonts w:hint="eastAsia" w:ascii="宋体" w:hAnsi="宋体"/>
                <w:kern w:val="0"/>
                <w:sz w:val="22"/>
                <w:szCs w:val="22"/>
              </w:rPr>
            </w:pPr>
            <w:r>
              <w:rPr>
                <w:rFonts w:hint="eastAsia" w:ascii="宋体" w:hAnsi="宋体"/>
                <w:kern w:val="0"/>
                <w:sz w:val="22"/>
                <w:szCs w:val="22"/>
              </w:rPr>
              <w:t>RAID卡兼</w:t>
            </w:r>
            <w:r>
              <w:rPr>
                <w:rFonts w:hint="eastAsia" w:ascii="宋体" w:hAnsi="宋体"/>
                <w:kern w:val="0"/>
                <w:sz w:val="22"/>
                <w:szCs w:val="22"/>
              </w:rPr>
              <w:br w:type="textWrapping"/>
            </w:r>
            <w:r>
              <w:rPr>
                <w:rFonts w:hint="eastAsia" w:ascii="宋体" w:hAnsi="宋体"/>
                <w:kern w:val="0"/>
                <w:sz w:val="22"/>
                <w:szCs w:val="22"/>
              </w:rPr>
              <w:t>容性</w:t>
            </w:r>
          </w:p>
        </w:tc>
        <w:tc>
          <w:tcPr>
            <w:tcW w:w="1080" w:type="dxa"/>
            <w:tcBorders>
              <w:top w:val="nil"/>
              <w:left w:val="nil"/>
              <w:bottom w:val="single" w:color="000000" w:sz="4" w:space="0"/>
              <w:right w:val="single" w:color="000000" w:sz="4" w:space="0"/>
            </w:tcBorders>
            <w:noWrap w:val="0"/>
            <w:vAlign w:val="center"/>
          </w:tcPr>
          <w:p w14:paraId="154B8B3E">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0F688EBD">
            <w:pPr>
              <w:widowControl/>
              <w:jc w:val="left"/>
              <w:rPr>
                <w:rFonts w:hint="eastAsia" w:ascii="宋体" w:hAnsi="宋体"/>
                <w:kern w:val="0"/>
                <w:sz w:val="22"/>
                <w:szCs w:val="22"/>
              </w:rPr>
            </w:pPr>
            <w:r>
              <w:rPr>
                <w:rFonts w:hint="eastAsia" w:ascii="宋体" w:hAnsi="宋体"/>
                <w:kern w:val="0"/>
                <w:sz w:val="22"/>
                <w:szCs w:val="22"/>
              </w:rPr>
              <w:t>RAID卡应适配两种或以上厂商产品</w:t>
            </w:r>
          </w:p>
        </w:tc>
      </w:tr>
      <w:tr w14:paraId="2C1EBD46">
        <w:tblPrEx>
          <w:tblCellMar>
            <w:top w:w="0" w:type="dxa"/>
            <w:left w:w="108" w:type="dxa"/>
            <w:bottom w:w="0" w:type="dxa"/>
            <w:right w:w="108" w:type="dxa"/>
          </w:tblCellMar>
        </w:tblPrEx>
        <w:trPr>
          <w:trHeight w:val="560" w:hRule="atLeast"/>
        </w:trPr>
        <w:tc>
          <w:tcPr>
            <w:tcW w:w="560" w:type="dxa"/>
            <w:tcBorders>
              <w:top w:val="nil"/>
              <w:left w:val="single" w:color="000000" w:sz="4" w:space="0"/>
              <w:bottom w:val="single" w:color="000000" w:sz="4" w:space="0"/>
              <w:right w:val="single" w:color="000000" w:sz="4" w:space="0"/>
            </w:tcBorders>
            <w:noWrap w:val="0"/>
            <w:vAlign w:val="center"/>
          </w:tcPr>
          <w:p w14:paraId="3FF79DB0">
            <w:pPr>
              <w:widowControl/>
              <w:jc w:val="center"/>
              <w:rPr>
                <w:rFonts w:hint="eastAsia" w:ascii="宋体" w:hAnsi="宋体"/>
                <w:color w:val="000000"/>
                <w:kern w:val="0"/>
                <w:sz w:val="22"/>
                <w:szCs w:val="22"/>
              </w:rPr>
            </w:pPr>
            <w:r>
              <w:rPr>
                <w:rFonts w:hint="eastAsia" w:ascii="宋体" w:hAnsi="宋体"/>
                <w:color w:val="000000"/>
                <w:kern w:val="0"/>
                <w:sz w:val="22"/>
                <w:szCs w:val="22"/>
              </w:rPr>
              <w:t>117</w:t>
            </w:r>
          </w:p>
        </w:tc>
        <w:tc>
          <w:tcPr>
            <w:tcW w:w="1140" w:type="dxa"/>
            <w:tcBorders>
              <w:top w:val="nil"/>
              <w:left w:val="nil"/>
              <w:bottom w:val="single" w:color="000000" w:sz="4" w:space="0"/>
              <w:right w:val="single" w:color="000000" w:sz="4" w:space="0"/>
            </w:tcBorders>
            <w:noWrap w:val="0"/>
            <w:vAlign w:val="center"/>
          </w:tcPr>
          <w:p w14:paraId="5A1E83C4">
            <w:pPr>
              <w:widowControl/>
              <w:jc w:val="center"/>
              <w:rPr>
                <w:rFonts w:hint="eastAsia" w:ascii="宋体" w:hAnsi="宋体"/>
                <w:kern w:val="0"/>
                <w:sz w:val="22"/>
                <w:szCs w:val="22"/>
              </w:rPr>
            </w:pPr>
            <w:r>
              <w:rPr>
                <w:rFonts w:hint="eastAsia" w:ascii="宋体" w:hAnsi="宋体"/>
                <w:kern w:val="0"/>
                <w:sz w:val="22"/>
                <w:szCs w:val="22"/>
              </w:rPr>
              <w:t>兼容性要求</w:t>
            </w:r>
          </w:p>
        </w:tc>
        <w:tc>
          <w:tcPr>
            <w:tcW w:w="1020" w:type="dxa"/>
            <w:vMerge w:val="continue"/>
            <w:tcBorders>
              <w:top w:val="nil"/>
              <w:left w:val="single" w:color="000000" w:sz="4" w:space="0"/>
              <w:bottom w:val="single" w:color="000000" w:sz="4" w:space="0"/>
              <w:right w:val="single" w:color="000000" w:sz="4" w:space="0"/>
            </w:tcBorders>
            <w:noWrap w:val="0"/>
            <w:vAlign w:val="center"/>
          </w:tcPr>
          <w:p w14:paraId="0D3E328F">
            <w:pPr>
              <w:widowControl/>
              <w:jc w:val="left"/>
              <w:rPr>
                <w:rFonts w:ascii="宋体" w:hAnsi="宋体"/>
                <w:kern w:val="0"/>
                <w:sz w:val="22"/>
                <w:szCs w:val="22"/>
              </w:rPr>
            </w:pPr>
          </w:p>
        </w:tc>
        <w:tc>
          <w:tcPr>
            <w:tcW w:w="1260" w:type="dxa"/>
            <w:tcBorders>
              <w:top w:val="nil"/>
              <w:left w:val="nil"/>
              <w:bottom w:val="single" w:color="000000" w:sz="4" w:space="0"/>
              <w:right w:val="single" w:color="000000" w:sz="4" w:space="0"/>
            </w:tcBorders>
            <w:noWrap w:val="0"/>
            <w:vAlign w:val="center"/>
          </w:tcPr>
          <w:p w14:paraId="3444B03C">
            <w:pPr>
              <w:widowControl/>
              <w:jc w:val="left"/>
              <w:rPr>
                <w:rFonts w:hint="eastAsia" w:ascii="宋体" w:hAnsi="宋体"/>
                <w:kern w:val="0"/>
                <w:sz w:val="22"/>
                <w:szCs w:val="22"/>
              </w:rPr>
            </w:pPr>
            <w:r>
              <w:rPr>
                <w:rFonts w:hint="eastAsia" w:ascii="宋体" w:hAnsi="宋体"/>
                <w:kern w:val="0"/>
                <w:sz w:val="22"/>
                <w:szCs w:val="22"/>
              </w:rPr>
              <w:t>★网卡兼容性</w:t>
            </w:r>
          </w:p>
        </w:tc>
        <w:tc>
          <w:tcPr>
            <w:tcW w:w="1080" w:type="dxa"/>
            <w:tcBorders>
              <w:top w:val="nil"/>
              <w:left w:val="nil"/>
              <w:bottom w:val="single" w:color="000000" w:sz="4" w:space="0"/>
              <w:right w:val="single" w:color="000000" w:sz="4" w:space="0"/>
            </w:tcBorders>
            <w:noWrap w:val="0"/>
            <w:vAlign w:val="center"/>
          </w:tcPr>
          <w:p w14:paraId="62BC5A2C">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7F4D1E4A">
            <w:pPr>
              <w:widowControl/>
              <w:jc w:val="left"/>
              <w:rPr>
                <w:rFonts w:hint="eastAsia" w:ascii="宋体" w:hAnsi="宋体"/>
                <w:kern w:val="0"/>
                <w:sz w:val="22"/>
                <w:szCs w:val="22"/>
              </w:rPr>
            </w:pPr>
            <w:r>
              <w:rPr>
                <w:rFonts w:hint="eastAsia" w:ascii="宋体" w:hAnsi="宋体"/>
                <w:kern w:val="0"/>
                <w:sz w:val="22"/>
                <w:szCs w:val="22"/>
              </w:rPr>
              <w:t>网卡应适配两种或以上厂商产品</w:t>
            </w:r>
          </w:p>
        </w:tc>
      </w:tr>
      <w:tr w14:paraId="34019980">
        <w:tblPrEx>
          <w:tblCellMar>
            <w:top w:w="0" w:type="dxa"/>
            <w:left w:w="108" w:type="dxa"/>
            <w:bottom w:w="0" w:type="dxa"/>
            <w:right w:w="108" w:type="dxa"/>
          </w:tblCellMar>
        </w:tblPrEx>
        <w:trPr>
          <w:trHeight w:val="840" w:hRule="atLeast"/>
        </w:trPr>
        <w:tc>
          <w:tcPr>
            <w:tcW w:w="560" w:type="dxa"/>
            <w:tcBorders>
              <w:top w:val="nil"/>
              <w:left w:val="single" w:color="000000" w:sz="4" w:space="0"/>
              <w:bottom w:val="single" w:color="000000" w:sz="4" w:space="0"/>
              <w:right w:val="single" w:color="000000" w:sz="4" w:space="0"/>
            </w:tcBorders>
            <w:noWrap w:val="0"/>
            <w:vAlign w:val="center"/>
          </w:tcPr>
          <w:p w14:paraId="22482874">
            <w:pPr>
              <w:widowControl/>
              <w:jc w:val="center"/>
              <w:rPr>
                <w:rFonts w:hint="eastAsia" w:ascii="宋体" w:hAnsi="宋体"/>
                <w:color w:val="000000"/>
                <w:kern w:val="0"/>
                <w:sz w:val="22"/>
                <w:szCs w:val="22"/>
              </w:rPr>
            </w:pPr>
            <w:r>
              <w:rPr>
                <w:rFonts w:hint="eastAsia" w:ascii="宋体" w:hAnsi="宋体"/>
                <w:color w:val="000000"/>
                <w:kern w:val="0"/>
                <w:sz w:val="22"/>
                <w:szCs w:val="22"/>
              </w:rPr>
              <w:t>118</w:t>
            </w:r>
          </w:p>
        </w:tc>
        <w:tc>
          <w:tcPr>
            <w:tcW w:w="1140" w:type="dxa"/>
            <w:tcBorders>
              <w:top w:val="nil"/>
              <w:left w:val="nil"/>
              <w:bottom w:val="single" w:color="000000" w:sz="4" w:space="0"/>
              <w:right w:val="single" w:color="000000" w:sz="4" w:space="0"/>
            </w:tcBorders>
            <w:noWrap w:val="0"/>
            <w:vAlign w:val="center"/>
          </w:tcPr>
          <w:p w14:paraId="5CC1FA0F">
            <w:pPr>
              <w:widowControl/>
              <w:jc w:val="center"/>
              <w:rPr>
                <w:rFonts w:hint="eastAsia" w:ascii="宋体" w:hAnsi="宋体"/>
                <w:kern w:val="0"/>
                <w:sz w:val="22"/>
                <w:szCs w:val="22"/>
              </w:rPr>
            </w:pPr>
            <w:r>
              <w:rPr>
                <w:rFonts w:hint="eastAsia" w:ascii="宋体" w:hAnsi="宋体"/>
                <w:kern w:val="0"/>
                <w:sz w:val="22"/>
                <w:szCs w:val="22"/>
              </w:rPr>
              <w:t>兼容性要求</w:t>
            </w:r>
          </w:p>
        </w:tc>
        <w:tc>
          <w:tcPr>
            <w:tcW w:w="1020" w:type="dxa"/>
            <w:vMerge w:val="continue"/>
            <w:tcBorders>
              <w:top w:val="nil"/>
              <w:left w:val="single" w:color="000000" w:sz="4" w:space="0"/>
              <w:bottom w:val="single" w:color="000000" w:sz="4" w:space="0"/>
              <w:right w:val="single" w:color="000000" w:sz="4" w:space="0"/>
            </w:tcBorders>
            <w:noWrap w:val="0"/>
            <w:vAlign w:val="center"/>
          </w:tcPr>
          <w:p w14:paraId="7B6F201D">
            <w:pPr>
              <w:widowControl/>
              <w:jc w:val="left"/>
              <w:rPr>
                <w:rFonts w:ascii="宋体" w:hAnsi="宋体"/>
                <w:kern w:val="0"/>
                <w:sz w:val="22"/>
                <w:szCs w:val="22"/>
              </w:rPr>
            </w:pPr>
          </w:p>
        </w:tc>
        <w:tc>
          <w:tcPr>
            <w:tcW w:w="1260" w:type="dxa"/>
            <w:tcBorders>
              <w:top w:val="nil"/>
              <w:left w:val="nil"/>
              <w:bottom w:val="single" w:color="000000" w:sz="4" w:space="0"/>
              <w:right w:val="single" w:color="000000" w:sz="4" w:space="0"/>
            </w:tcBorders>
            <w:noWrap w:val="0"/>
            <w:vAlign w:val="center"/>
          </w:tcPr>
          <w:p w14:paraId="5A2DE490">
            <w:pPr>
              <w:widowControl/>
              <w:jc w:val="left"/>
              <w:rPr>
                <w:rFonts w:hint="eastAsia" w:ascii="宋体" w:hAnsi="宋体"/>
                <w:kern w:val="0"/>
                <w:sz w:val="22"/>
                <w:szCs w:val="22"/>
              </w:rPr>
            </w:pPr>
            <w:r>
              <w:rPr>
                <w:rFonts w:hint="eastAsia" w:ascii="宋体" w:hAnsi="宋体"/>
                <w:kern w:val="0"/>
                <w:sz w:val="22"/>
                <w:szCs w:val="22"/>
              </w:rPr>
              <w:t>★功能卡兼</w:t>
            </w:r>
            <w:r>
              <w:rPr>
                <w:rFonts w:hint="eastAsia" w:ascii="宋体" w:hAnsi="宋体"/>
                <w:kern w:val="0"/>
                <w:sz w:val="22"/>
                <w:szCs w:val="22"/>
              </w:rPr>
              <w:br w:type="textWrapping"/>
            </w:r>
            <w:r>
              <w:rPr>
                <w:rFonts w:hint="eastAsia" w:ascii="宋体" w:hAnsi="宋体"/>
                <w:kern w:val="0"/>
                <w:sz w:val="22"/>
                <w:szCs w:val="22"/>
              </w:rPr>
              <w:t>容性</w:t>
            </w:r>
          </w:p>
        </w:tc>
        <w:tc>
          <w:tcPr>
            <w:tcW w:w="1080" w:type="dxa"/>
            <w:tcBorders>
              <w:top w:val="nil"/>
              <w:left w:val="nil"/>
              <w:bottom w:val="single" w:color="000000" w:sz="4" w:space="0"/>
              <w:right w:val="single" w:color="000000" w:sz="4" w:space="0"/>
            </w:tcBorders>
            <w:noWrap w:val="0"/>
            <w:vAlign w:val="center"/>
          </w:tcPr>
          <w:p w14:paraId="69B141A3">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7E617753">
            <w:pPr>
              <w:widowControl/>
              <w:jc w:val="left"/>
              <w:rPr>
                <w:rFonts w:hint="eastAsia" w:ascii="宋体" w:hAnsi="宋体"/>
                <w:kern w:val="0"/>
                <w:sz w:val="22"/>
                <w:szCs w:val="22"/>
              </w:rPr>
            </w:pPr>
            <w:r>
              <w:rPr>
                <w:rFonts w:hint="eastAsia" w:ascii="宋体" w:hAnsi="宋体"/>
                <w:kern w:val="0"/>
                <w:sz w:val="22"/>
                <w:szCs w:val="22"/>
              </w:rPr>
              <w:t>内置或适配符合PCIe的功能卡，如：</w:t>
            </w:r>
            <w:r>
              <w:rPr>
                <w:rFonts w:hint="eastAsia" w:ascii="宋体" w:hAnsi="宋体"/>
                <w:kern w:val="0"/>
                <w:sz w:val="22"/>
                <w:szCs w:val="22"/>
              </w:rPr>
              <w:br w:type="textWrapping"/>
            </w:r>
            <w:r>
              <w:rPr>
                <w:rFonts w:hint="eastAsia" w:ascii="宋体" w:hAnsi="宋体"/>
                <w:kern w:val="0"/>
                <w:sz w:val="22"/>
                <w:szCs w:val="22"/>
              </w:rPr>
              <w:t>网络功能卡、存储功能卡及图形显</w:t>
            </w:r>
            <w:r>
              <w:rPr>
                <w:rFonts w:hint="eastAsia" w:ascii="宋体" w:hAnsi="宋体"/>
                <w:kern w:val="0"/>
                <w:sz w:val="22"/>
                <w:szCs w:val="22"/>
              </w:rPr>
              <w:br w:type="textWrapping"/>
            </w:r>
            <w:r>
              <w:rPr>
                <w:rFonts w:hint="eastAsia" w:ascii="宋体" w:hAnsi="宋体"/>
                <w:kern w:val="0"/>
                <w:sz w:val="22"/>
                <w:szCs w:val="22"/>
              </w:rPr>
              <w:t>示功能卡</w:t>
            </w:r>
          </w:p>
        </w:tc>
      </w:tr>
      <w:tr w14:paraId="28F758BD">
        <w:tblPrEx>
          <w:tblCellMar>
            <w:top w:w="0" w:type="dxa"/>
            <w:left w:w="108" w:type="dxa"/>
            <w:bottom w:w="0" w:type="dxa"/>
            <w:right w:w="108" w:type="dxa"/>
          </w:tblCellMar>
        </w:tblPrEx>
        <w:trPr>
          <w:trHeight w:val="1120" w:hRule="atLeast"/>
        </w:trPr>
        <w:tc>
          <w:tcPr>
            <w:tcW w:w="560" w:type="dxa"/>
            <w:tcBorders>
              <w:top w:val="nil"/>
              <w:left w:val="single" w:color="000000" w:sz="4" w:space="0"/>
              <w:bottom w:val="single" w:color="000000" w:sz="4" w:space="0"/>
              <w:right w:val="single" w:color="000000" w:sz="4" w:space="0"/>
            </w:tcBorders>
            <w:noWrap w:val="0"/>
            <w:vAlign w:val="center"/>
          </w:tcPr>
          <w:p w14:paraId="05593DF5">
            <w:pPr>
              <w:widowControl/>
              <w:jc w:val="center"/>
              <w:rPr>
                <w:rFonts w:hint="eastAsia" w:ascii="宋体" w:hAnsi="宋体"/>
                <w:color w:val="000000"/>
                <w:kern w:val="0"/>
                <w:sz w:val="22"/>
                <w:szCs w:val="22"/>
              </w:rPr>
            </w:pPr>
            <w:r>
              <w:rPr>
                <w:rFonts w:hint="eastAsia" w:ascii="宋体" w:hAnsi="宋体"/>
                <w:color w:val="000000"/>
                <w:kern w:val="0"/>
                <w:sz w:val="22"/>
                <w:szCs w:val="22"/>
              </w:rPr>
              <w:t>119</w:t>
            </w:r>
          </w:p>
        </w:tc>
        <w:tc>
          <w:tcPr>
            <w:tcW w:w="1140" w:type="dxa"/>
            <w:tcBorders>
              <w:top w:val="nil"/>
              <w:left w:val="nil"/>
              <w:bottom w:val="single" w:color="000000" w:sz="4" w:space="0"/>
              <w:right w:val="single" w:color="000000" w:sz="4" w:space="0"/>
            </w:tcBorders>
            <w:noWrap w:val="0"/>
            <w:vAlign w:val="center"/>
          </w:tcPr>
          <w:p w14:paraId="6ADFE8AF">
            <w:pPr>
              <w:widowControl/>
              <w:jc w:val="center"/>
              <w:rPr>
                <w:rFonts w:hint="eastAsia" w:ascii="宋体" w:hAnsi="宋体"/>
                <w:kern w:val="0"/>
                <w:sz w:val="22"/>
                <w:szCs w:val="22"/>
              </w:rPr>
            </w:pPr>
            <w:r>
              <w:rPr>
                <w:rFonts w:hint="eastAsia" w:ascii="宋体" w:hAnsi="宋体"/>
                <w:kern w:val="0"/>
                <w:sz w:val="22"/>
                <w:szCs w:val="22"/>
              </w:rPr>
              <w:t>兼容要求</w:t>
            </w:r>
          </w:p>
        </w:tc>
        <w:tc>
          <w:tcPr>
            <w:tcW w:w="1020" w:type="dxa"/>
            <w:tcBorders>
              <w:top w:val="nil"/>
              <w:left w:val="nil"/>
              <w:bottom w:val="single" w:color="000000" w:sz="4" w:space="0"/>
              <w:right w:val="single" w:color="000000" w:sz="4" w:space="0"/>
            </w:tcBorders>
            <w:noWrap w:val="0"/>
            <w:vAlign w:val="center"/>
          </w:tcPr>
          <w:p w14:paraId="63B3C373">
            <w:pPr>
              <w:widowControl/>
              <w:jc w:val="center"/>
              <w:rPr>
                <w:rFonts w:hint="eastAsia" w:ascii="宋体" w:hAnsi="宋体"/>
                <w:kern w:val="0"/>
                <w:sz w:val="22"/>
                <w:szCs w:val="22"/>
              </w:rPr>
            </w:pPr>
            <w:r>
              <w:rPr>
                <w:rFonts w:hint="eastAsia" w:ascii="宋体" w:hAnsi="宋体"/>
                <w:kern w:val="0"/>
                <w:sz w:val="22"/>
                <w:szCs w:val="22"/>
              </w:rPr>
              <w:t>外设兼容性</w:t>
            </w:r>
          </w:p>
        </w:tc>
        <w:tc>
          <w:tcPr>
            <w:tcW w:w="1260" w:type="dxa"/>
            <w:tcBorders>
              <w:top w:val="nil"/>
              <w:left w:val="nil"/>
              <w:bottom w:val="single" w:color="000000" w:sz="4" w:space="0"/>
              <w:right w:val="single" w:color="000000" w:sz="4" w:space="0"/>
            </w:tcBorders>
            <w:noWrap w:val="0"/>
            <w:vAlign w:val="center"/>
          </w:tcPr>
          <w:p w14:paraId="12786CEC">
            <w:pPr>
              <w:widowControl/>
              <w:jc w:val="left"/>
              <w:rPr>
                <w:rFonts w:hint="eastAsia" w:ascii="宋体" w:hAnsi="宋体"/>
                <w:kern w:val="0"/>
                <w:sz w:val="22"/>
                <w:szCs w:val="22"/>
              </w:rPr>
            </w:pPr>
            <w:r>
              <w:rPr>
                <w:rFonts w:hint="eastAsia" w:ascii="宋体" w:hAnsi="宋体"/>
                <w:kern w:val="0"/>
                <w:sz w:val="22"/>
                <w:szCs w:val="22"/>
              </w:rPr>
              <w:t>★外设兼容 性</w:t>
            </w:r>
          </w:p>
        </w:tc>
        <w:tc>
          <w:tcPr>
            <w:tcW w:w="1080" w:type="dxa"/>
            <w:tcBorders>
              <w:top w:val="nil"/>
              <w:left w:val="nil"/>
              <w:bottom w:val="single" w:color="000000" w:sz="4" w:space="0"/>
              <w:right w:val="single" w:color="000000" w:sz="4" w:space="0"/>
            </w:tcBorders>
            <w:noWrap w:val="0"/>
            <w:vAlign w:val="center"/>
          </w:tcPr>
          <w:p w14:paraId="64AD10DA">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67DC476F">
            <w:pPr>
              <w:widowControl/>
              <w:jc w:val="left"/>
              <w:rPr>
                <w:rFonts w:hint="eastAsia" w:ascii="宋体" w:hAnsi="宋体"/>
                <w:kern w:val="0"/>
                <w:sz w:val="22"/>
                <w:szCs w:val="22"/>
              </w:rPr>
            </w:pPr>
            <w:r>
              <w:rPr>
                <w:rFonts w:hint="eastAsia" w:ascii="宋体" w:hAnsi="宋体"/>
                <w:kern w:val="0"/>
                <w:sz w:val="22"/>
                <w:szCs w:val="22"/>
              </w:rPr>
              <w:t>兼容多种主流生产商的外部设备，包括显示器、键盘、鼠标、闪存盘、 移动硬盘、USB 光驱及 KVM 等，要求使用不同厂商的外部设备时，系统均能正常识别和安装驱动</w:t>
            </w:r>
          </w:p>
        </w:tc>
      </w:tr>
      <w:tr w14:paraId="6DD5109E">
        <w:tblPrEx>
          <w:tblCellMar>
            <w:top w:w="0" w:type="dxa"/>
            <w:left w:w="108" w:type="dxa"/>
            <w:bottom w:w="0" w:type="dxa"/>
            <w:right w:w="108" w:type="dxa"/>
          </w:tblCellMar>
        </w:tblPrEx>
        <w:trPr>
          <w:trHeight w:val="560" w:hRule="atLeast"/>
        </w:trPr>
        <w:tc>
          <w:tcPr>
            <w:tcW w:w="560" w:type="dxa"/>
            <w:tcBorders>
              <w:top w:val="nil"/>
              <w:left w:val="single" w:color="000000" w:sz="4" w:space="0"/>
              <w:bottom w:val="single" w:color="000000" w:sz="4" w:space="0"/>
              <w:right w:val="single" w:color="000000" w:sz="4" w:space="0"/>
            </w:tcBorders>
            <w:noWrap w:val="0"/>
            <w:vAlign w:val="center"/>
          </w:tcPr>
          <w:p w14:paraId="59AC665B">
            <w:pPr>
              <w:widowControl/>
              <w:jc w:val="center"/>
              <w:rPr>
                <w:rFonts w:hint="eastAsia" w:ascii="宋体" w:hAnsi="宋体"/>
                <w:color w:val="000000"/>
                <w:kern w:val="0"/>
                <w:sz w:val="22"/>
                <w:szCs w:val="22"/>
              </w:rPr>
            </w:pPr>
            <w:r>
              <w:rPr>
                <w:rFonts w:hint="eastAsia" w:ascii="宋体" w:hAnsi="宋体"/>
                <w:color w:val="000000"/>
                <w:kern w:val="0"/>
                <w:sz w:val="22"/>
                <w:szCs w:val="22"/>
              </w:rPr>
              <w:t>120</w:t>
            </w:r>
          </w:p>
        </w:tc>
        <w:tc>
          <w:tcPr>
            <w:tcW w:w="1140" w:type="dxa"/>
            <w:tcBorders>
              <w:top w:val="nil"/>
              <w:left w:val="nil"/>
              <w:bottom w:val="single" w:color="000000" w:sz="4" w:space="0"/>
              <w:right w:val="single" w:color="000000" w:sz="4" w:space="0"/>
            </w:tcBorders>
            <w:noWrap w:val="0"/>
            <w:vAlign w:val="center"/>
          </w:tcPr>
          <w:p w14:paraId="59512150">
            <w:pPr>
              <w:widowControl/>
              <w:jc w:val="center"/>
              <w:rPr>
                <w:rFonts w:hint="eastAsia" w:ascii="宋体" w:hAnsi="宋体"/>
                <w:kern w:val="0"/>
                <w:sz w:val="22"/>
                <w:szCs w:val="22"/>
              </w:rPr>
            </w:pPr>
            <w:r>
              <w:rPr>
                <w:rFonts w:hint="eastAsia" w:ascii="宋体" w:hAnsi="宋体"/>
                <w:kern w:val="0"/>
                <w:sz w:val="22"/>
                <w:szCs w:val="22"/>
              </w:rPr>
              <w:t>兼容要求</w:t>
            </w:r>
          </w:p>
        </w:tc>
        <w:tc>
          <w:tcPr>
            <w:tcW w:w="1020" w:type="dxa"/>
            <w:vMerge w:val="restart"/>
            <w:tcBorders>
              <w:top w:val="nil"/>
              <w:left w:val="single" w:color="000000" w:sz="4" w:space="0"/>
              <w:bottom w:val="single" w:color="000000" w:sz="4" w:space="0"/>
              <w:right w:val="single" w:color="000000" w:sz="4" w:space="0"/>
            </w:tcBorders>
            <w:noWrap w:val="0"/>
            <w:vAlign w:val="center"/>
          </w:tcPr>
          <w:p w14:paraId="6FE12FC5">
            <w:pPr>
              <w:widowControl/>
              <w:jc w:val="center"/>
              <w:rPr>
                <w:rFonts w:hint="eastAsia" w:ascii="宋体" w:hAnsi="宋体"/>
                <w:kern w:val="0"/>
                <w:sz w:val="22"/>
                <w:szCs w:val="22"/>
              </w:rPr>
            </w:pPr>
            <w:r>
              <w:rPr>
                <w:rFonts w:hint="eastAsia" w:ascii="宋体" w:hAnsi="宋体"/>
                <w:kern w:val="0"/>
                <w:sz w:val="22"/>
                <w:szCs w:val="22"/>
              </w:rPr>
              <w:t>软件兼容性</w:t>
            </w:r>
          </w:p>
        </w:tc>
        <w:tc>
          <w:tcPr>
            <w:tcW w:w="1260" w:type="dxa"/>
            <w:tcBorders>
              <w:top w:val="nil"/>
              <w:left w:val="nil"/>
              <w:bottom w:val="single" w:color="000000" w:sz="4" w:space="0"/>
              <w:right w:val="single" w:color="000000" w:sz="4" w:space="0"/>
            </w:tcBorders>
            <w:noWrap w:val="0"/>
            <w:vAlign w:val="center"/>
          </w:tcPr>
          <w:p w14:paraId="4C41FC06">
            <w:pPr>
              <w:widowControl/>
              <w:jc w:val="left"/>
              <w:rPr>
                <w:rFonts w:hint="eastAsia" w:ascii="宋体" w:hAnsi="宋体"/>
                <w:kern w:val="0"/>
                <w:sz w:val="22"/>
                <w:szCs w:val="22"/>
              </w:rPr>
            </w:pPr>
            <w:r>
              <w:rPr>
                <w:rFonts w:hint="eastAsia" w:ascii="宋体" w:hAnsi="宋体"/>
                <w:kern w:val="0"/>
                <w:sz w:val="22"/>
                <w:szCs w:val="22"/>
              </w:rPr>
              <w:t>★数据库兼容</w:t>
            </w:r>
          </w:p>
        </w:tc>
        <w:tc>
          <w:tcPr>
            <w:tcW w:w="1080" w:type="dxa"/>
            <w:tcBorders>
              <w:top w:val="nil"/>
              <w:left w:val="nil"/>
              <w:bottom w:val="single" w:color="000000" w:sz="4" w:space="0"/>
              <w:right w:val="single" w:color="000000" w:sz="4" w:space="0"/>
            </w:tcBorders>
            <w:noWrap w:val="0"/>
            <w:vAlign w:val="center"/>
          </w:tcPr>
          <w:p w14:paraId="106FE74B">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781A6D23">
            <w:pPr>
              <w:widowControl/>
              <w:jc w:val="left"/>
              <w:rPr>
                <w:rFonts w:hint="eastAsia" w:ascii="宋体" w:hAnsi="宋体"/>
                <w:color w:val="000000"/>
                <w:kern w:val="0"/>
                <w:sz w:val="22"/>
                <w:szCs w:val="22"/>
              </w:rPr>
            </w:pPr>
            <w:r>
              <w:rPr>
                <w:rFonts w:hint="eastAsia" w:ascii="宋体" w:hAnsi="宋体"/>
                <w:color w:val="000000"/>
                <w:kern w:val="0"/>
                <w:sz w:val="22"/>
                <w:szCs w:val="22"/>
              </w:rPr>
              <w:t>兼容 2 个及以上厂商的数据库产品</w:t>
            </w:r>
          </w:p>
        </w:tc>
      </w:tr>
      <w:tr w14:paraId="5E44F8AB">
        <w:tblPrEx>
          <w:tblCellMar>
            <w:top w:w="0" w:type="dxa"/>
            <w:left w:w="108" w:type="dxa"/>
            <w:bottom w:w="0" w:type="dxa"/>
            <w:right w:w="108" w:type="dxa"/>
          </w:tblCellMar>
        </w:tblPrEx>
        <w:trPr>
          <w:trHeight w:val="560" w:hRule="atLeast"/>
        </w:trPr>
        <w:tc>
          <w:tcPr>
            <w:tcW w:w="560" w:type="dxa"/>
            <w:tcBorders>
              <w:top w:val="nil"/>
              <w:left w:val="single" w:color="000000" w:sz="4" w:space="0"/>
              <w:bottom w:val="single" w:color="000000" w:sz="4" w:space="0"/>
              <w:right w:val="single" w:color="000000" w:sz="4" w:space="0"/>
            </w:tcBorders>
            <w:noWrap w:val="0"/>
            <w:vAlign w:val="center"/>
          </w:tcPr>
          <w:p w14:paraId="457AD218">
            <w:pPr>
              <w:widowControl/>
              <w:jc w:val="center"/>
              <w:rPr>
                <w:rFonts w:hint="eastAsia" w:ascii="宋体" w:hAnsi="宋体"/>
                <w:color w:val="000000"/>
                <w:kern w:val="0"/>
                <w:sz w:val="22"/>
                <w:szCs w:val="22"/>
              </w:rPr>
            </w:pPr>
            <w:r>
              <w:rPr>
                <w:rFonts w:hint="eastAsia" w:ascii="宋体" w:hAnsi="宋体"/>
                <w:color w:val="000000"/>
                <w:kern w:val="0"/>
                <w:sz w:val="22"/>
                <w:szCs w:val="22"/>
              </w:rPr>
              <w:t>121</w:t>
            </w:r>
          </w:p>
        </w:tc>
        <w:tc>
          <w:tcPr>
            <w:tcW w:w="1140" w:type="dxa"/>
            <w:tcBorders>
              <w:top w:val="nil"/>
              <w:left w:val="nil"/>
              <w:bottom w:val="single" w:color="000000" w:sz="4" w:space="0"/>
              <w:right w:val="single" w:color="000000" w:sz="4" w:space="0"/>
            </w:tcBorders>
            <w:noWrap w:val="0"/>
            <w:vAlign w:val="center"/>
          </w:tcPr>
          <w:p w14:paraId="2E4DAEEE">
            <w:pPr>
              <w:widowControl/>
              <w:jc w:val="center"/>
              <w:rPr>
                <w:rFonts w:hint="eastAsia" w:ascii="宋体" w:hAnsi="宋体"/>
                <w:kern w:val="0"/>
                <w:sz w:val="22"/>
                <w:szCs w:val="22"/>
              </w:rPr>
            </w:pPr>
            <w:r>
              <w:rPr>
                <w:rFonts w:hint="eastAsia" w:ascii="宋体" w:hAnsi="宋体"/>
                <w:kern w:val="0"/>
                <w:sz w:val="22"/>
                <w:szCs w:val="22"/>
              </w:rPr>
              <w:t>兼容要求</w:t>
            </w:r>
          </w:p>
        </w:tc>
        <w:tc>
          <w:tcPr>
            <w:tcW w:w="1020" w:type="dxa"/>
            <w:vMerge w:val="continue"/>
            <w:tcBorders>
              <w:top w:val="nil"/>
              <w:left w:val="single" w:color="000000" w:sz="4" w:space="0"/>
              <w:bottom w:val="single" w:color="000000" w:sz="4" w:space="0"/>
              <w:right w:val="single" w:color="000000" w:sz="4" w:space="0"/>
            </w:tcBorders>
            <w:noWrap w:val="0"/>
            <w:vAlign w:val="center"/>
          </w:tcPr>
          <w:p w14:paraId="297CCE48">
            <w:pPr>
              <w:widowControl/>
              <w:jc w:val="left"/>
              <w:rPr>
                <w:rFonts w:ascii="宋体" w:hAnsi="宋体"/>
                <w:kern w:val="0"/>
                <w:sz w:val="22"/>
                <w:szCs w:val="22"/>
              </w:rPr>
            </w:pPr>
          </w:p>
        </w:tc>
        <w:tc>
          <w:tcPr>
            <w:tcW w:w="1260" w:type="dxa"/>
            <w:tcBorders>
              <w:top w:val="nil"/>
              <w:left w:val="nil"/>
              <w:bottom w:val="single" w:color="000000" w:sz="4" w:space="0"/>
              <w:right w:val="single" w:color="000000" w:sz="4" w:space="0"/>
            </w:tcBorders>
            <w:noWrap w:val="0"/>
            <w:vAlign w:val="center"/>
          </w:tcPr>
          <w:p w14:paraId="798B0A15">
            <w:pPr>
              <w:widowControl/>
              <w:jc w:val="left"/>
              <w:rPr>
                <w:rFonts w:hint="eastAsia" w:ascii="宋体" w:hAnsi="宋体"/>
                <w:kern w:val="0"/>
                <w:sz w:val="22"/>
                <w:szCs w:val="22"/>
              </w:rPr>
            </w:pPr>
            <w:r>
              <w:rPr>
                <w:rFonts w:hint="eastAsia" w:ascii="宋体" w:hAnsi="宋体"/>
                <w:kern w:val="0"/>
                <w:sz w:val="22"/>
                <w:szCs w:val="22"/>
              </w:rPr>
              <w:t>★中间件兼容</w:t>
            </w:r>
          </w:p>
        </w:tc>
        <w:tc>
          <w:tcPr>
            <w:tcW w:w="1080" w:type="dxa"/>
            <w:tcBorders>
              <w:top w:val="nil"/>
              <w:left w:val="nil"/>
              <w:bottom w:val="single" w:color="000000" w:sz="4" w:space="0"/>
              <w:right w:val="single" w:color="000000" w:sz="4" w:space="0"/>
            </w:tcBorders>
            <w:noWrap w:val="0"/>
            <w:vAlign w:val="center"/>
          </w:tcPr>
          <w:p w14:paraId="23CA978E">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5FFDF4F4">
            <w:pPr>
              <w:widowControl/>
              <w:jc w:val="left"/>
              <w:rPr>
                <w:rFonts w:hint="eastAsia" w:ascii="宋体" w:hAnsi="宋体"/>
                <w:color w:val="000000"/>
                <w:kern w:val="0"/>
                <w:sz w:val="22"/>
                <w:szCs w:val="22"/>
              </w:rPr>
            </w:pPr>
            <w:r>
              <w:rPr>
                <w:rFonts w:hint="eastAsia" w:ascii="宋体" w:hAnsi="宋体"/>
                <w:color w:val="000000"/>
                <w:kern w:val="0"/>
                <w:sz w:val="22"/>
                <w:szCs w:val="22"/>
              </w:rPr>
              <w:t>兼容 2 个及以上厂商的中间件产品</w:t>
            </w:r>
          </w:p>
        </w:tc>
      </w:tr>
      <w:tr w14:paraId="5EBE49B7">
        <w:tblPrEx>
          <w:tblCellMar>
            <w:top w:w="0" w:type="dxa"/>
            <w:left w:w="108" w:type="dxa"/>
            <w:bottom w:w="0" w:type="dxa"/>
            <w:right w:w="108" w:type="dxa"/>
          </w:tblCellMar>
        </w:tblPrEx>
        <w:trPr>
          <w:trHeight w:val="560" w:hRule="atLeast"/>
        </w:trPr>
        <w:tc>
          <w:tcPr>
            <w:tcW w:w="560" w:type="dxa"/>
            <w:tcBorders>
              <w:top w:val="nil"/>
              <w:left w:val="single" w:color="000000" w:sz="4" w:space="0"/>
              <w:bottom w:val="single" w:color="000000" w:sz="4" w:space="0"/>
              <w:right w:val="single" w:color="000000" w:sz="4" w:space="0"/>
            </w:tcBorders>
            <w:noWrap w:val="0"/>
            <w:vAlign w:val="center"/>
          </w:tcPr>
          <w:p w14:paraId="3A21EB49">
            <w:pPr>
              <w:widowControl/>
              <w:jc w:val="center"/>
              <w:rPr>
                <w:rFonts w:hint="eastAsia" w:ascii="宋体" w:hAnsi="宋体"/>
                <w:color w:val="000000"/>
                <w:kern w:val="0"/>
                <w:sz w:val="22"/>
                <w:szCs w:val="22"/>
              </w:rPr>
            </w:pPr>
            <w:r>
              <w:rPr>
                <w:rFonts w:hint="eastAsia" w:ascii="宋体" w:hAnsi="宋体"/>
                <w:color w:val="000000"/>
                <w:kern w:val="0"/>
                <w:sz w:val="22"/>
                <w:szCs w:val="22"/>
              </w:rPr>
              <w:t>122</w:t>
            </w:r>
          </w:p>
        </w:tc>
        <w:tc>
          <w:tcPr>
            <w:tcW w:w="1140" w:type="dxa"/>
            <w:tcBorders>
              <w:top w:val="nil"/>
              <w:left w:val="nil"/>
              <w:bottom w:val="single" w:color="000000" w:sz="4" w:space="0"/>
              <w:right w:val="single" w:color="000000" w:sz="4" w:space="0"/>
            </w:tcBorders>
            <w:noWrap w:val="0"/>
            <w:vAlign w:val="center"/>
          </w:tcPr>
          <w:p w14:paraId="14C5F471">
            <w:pPr>
              <w:widowControl/>
              <w:jc w:val="center"/>
              <w:rPr>
                <w:rFonts w:hint="eastAsia" w:ascii="宋体" w:hAnsi="宋体"/>
                <w:kern w:val="0"/>
                <w:sz w:val="22"/>
                <w:szCs w:val="22"/>
              </w:rPr>
            </w:pPr>
            <w:r>
              <w:rPr>
                <w:rFonts w:hint="eastAsia" w:ascii="宋体" w:hAnsi="宋体"/>
                <w:kern w:val="0"/>
                <w:sz w:val="22"/>
                <w:szCs w:val="22"/>
              </w:rPr>
              <w:t>兼容要求</w:t>
            </w:r>
          </w:p>
        </w:tc>
        <w:tc>
          <w:tcPr>
            <w:tcW w:w="1020" w:type="dxa"/>
            <w:vMerge w:val="continue"/>
            <w:tcBorders>
              <w:top w:val="nil"/>
              <w:left w:val="single" w:color="000000" w:sz="4" w:space="0"/>
              <w:bottom w:val="single" w:color="000000" w:sz="4" w:space="0"/>
              <w:right w:val="single" w:color="000000" w:sz="4" w:space="0"/>
            </w:tcBorders>
            <w:noWrap w:val="0"/>
            <w:vAlign w:val="center"/>
          </w:tcPr>
          <w:p w14:paraId="46A1827D">
            <w:pPr>
              <w:widowControl/>
              <w:jc w:val="left"/>
              <w:rPr>
                <w:rFonts w:ascii="宋体" w:hAnsi="宋体"/>
                <w:kern w:val="0"/>
                <w:sz w:val="22"/>
                <w:szCs w:val="22"/>
              </w:rPr>
            </w:pPr>
          </w:p>
        </w:tc>
        <w:tc>
          <w:tcPr>
            <w:tcW w:w="1260" w:type="dxa"/>
            <w:tcBorders>
              <w:top w:val="nil"/>
              <w:left w:val="nil"/>
              <w:bottom w:val="single" w:color="000000" w:sz="4" w:space="0"/>
              <w:right w:val="single" w:color="000000" w:sz="4" w:space="0"/>
            </w:tcBorders>
            <w:noWrap w:val="0"/>
            <w:vAlign w:val="center"/>
          </w:tcPr>
          <w:p w14:paraId="018A7232">
            <w:pPr>
              <w:widowControl/>
              <w:jc w:val="left"/>
              <w:rPr>
                <w:rFonts w:hint="eastAsia" w:ascii="宋体" w:hAnsi="宋体"/>
                <w:kern w:val="0"/>
                <w:sz w:val="22"/>
                <w:szCs w:val="22"/>
              </w:rPr>
            </w:pPr>
            <w:r>
              <w:rPr>
                <w:rFonts w:hint="eastAsia" w:ascii="宋体" w:hAnsi="宋体"/>
                <w:kern w:val="0"/>
                <w:sz w:val="22"/>
                <w:szCs w:val="22"/>
              </w:rPr>
              <w:t>★平台软件兼容</w:t>
            </w:r>
          </w:p>
        </w:tc>
        <w:tc>
          <w:tcPr>
            <w:tcW w:w="1080" w:type="dxa"/>
            <w:tcBorders>
              <w:top w:val="nil"/>
              <w:left w:val="nil"/>
              <w:bottom w:val="single" w:color="000000" w:sz="4" w:space="0"/>
              <w:right w:val="single" w:color="000000" w:sz="4" w:space="0"/>
            </w:tcBorders>
            <w:noWrap w:val="0"/>
            <w:vAlign w:val="center"/>
          </w:tcPr>
          <w:p w14:paraId="411F171E">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38EE7B3D">
            <w:pPr>
              <w:widowControl/>
              <w:jc w:val="left"/>
              <w:rPr>
                <w:rFonts w:hint="eastAsia" w:ascii="宋体" w:hAnsi="宋体"/>
                <w:color w:val="000000"/>
                <w:kern w:val="0"/>
                <w:sz w:val="22"/>
                <w:szCs w:val="22"/>
              </w:rPr>
            </w:pPr>
            <w:r>
              <w:rPr>
                <w:rFonts w:hint="eastAsia" w:ascii="宋体" w:hAnsi="宋体"/>
                <w:color w:val="000000"/>
                <w:kern w:val="0"/>
                <w:sz w:val="22"/>
                <w:szCs w:val="22"/>
              </w:rPr>
              <w:t>兼容 2 个及以上厂商的大数据平台</w:t>
            </w:r>
          </w:p>
        </w:tc>
      </w:tr>
      <w:tr w14:paraId="1737E098">
        <w:tblPrEx>
          <w:tblCellMar>
            <w:top w:w="0" w:type="dxa"/>
            <w:left w:w="108" w:type="dxa"/>
            <w:bottom w:w="0" w:type="dxa"/>
            <w:right w:w="108" w:type="dxa"/>
          </w:tblCellMar>
        </w:tblPrEx>
        <w:trPr>
          <w:trHeight w:val="560" w:hRule="atLeast"/>
        </w:trPr>
        <w:tc>
          <w:tcPr>
            <w:tcW w:w="560" w:type="dxa"/>
            <w:tcBorders>
              <w:top w:val="nil"/>
              <w:left w:val="single" w:color="000000" w:sz="4" w:space="0"/>
              <w:bottom w:val="single" w:color="000000" w:sz="4" w:space="0"/>
              <w:right w:val="single" w:color="000000" w:sz="4" w:space="0"/>
            </w:tcBorders>
            <w:noWrap w:val="0"/>
            <w:vAlign w:val="center"/>
          </w:tcPr>
          <w:p w14:paraId="30E533A4">
            <w:pPr>
              <w:widowControl/>
              <w:jc w:val="center"/>
              <w:rPr>
                <w:rFonts w:hint="eastAsia" w:ascii="宋体" w:hAnsi="宋体"/>
                <w:color w:val="000000"/>
                <w:kern w:val="0"/>
                <w:sz w:val="22"/>
                <w:szCs w:val="22"/>
              </w:rPr>
            </w:pPr>
            <w:r>
              <w:rPr>
                <w:rFonts w:hint="eastAsia" w:ascii="宋体" w:hAnsi="宋体"/>
                <w:color w:val="000000"/>
                <w:kern w:val="0"/>
                <w:sz w:val="22"/>
                <w:szCs w:val="22"/>
              </w:rPr>
              <w:t>123</w:t>
            </w:r>
          </w:p>
        </w:tc>
        <w:tc>
          <w:tcPr>
            <w:tcW w:w="1140" w:type="dxa"/>
            <w:tcBorders>
              <w:top w:val="nil"/>
              <w:left w:val="nil"/>
              <w:bottom w:val="single" w:color="000000" w:sz="4" w:space="0"/>
              <w:right w:val="single" w:color="000000" w:sz="4" w:space="0"/>
            </w:tcBorders>
            <w:noWrap w:val="0"/>
            <w:vAlign w:val="center"/>
          </w:tcPr>
          <w:p w14:paraId="4D599580">
            <w:pPr>
              <w:widowControl/>
              <w:jc w:val="center"/>
              <w:rPr>
                <w:rFonts w:hint="eastAsia" w:ascii="宋体" w:hAnsi="宋体"/>
                <w:kern w:val="0"/>
                <w:sz w:val="22"/>
                <w:szCs w:val="22"/>
              </w:rPr>
            </w:pPr>
            <w:r>
              <w:rPr>
                <w:rFonts w:hint="eastAsia" w:ascii="宋体" w:hAnsi="宋体"/>
                <w:kern w:val="0"/>
                <w:sz w:val="22"/>
                <w:szCs w:val="22"/>
              </w:rPr>
              <w:t>兼容要求</w:t>
            </w:r>
          </w:p>
        </w:tc>
        <w:tc>
          <w:tcPr>
            <w:tcW w:w="1020" w:type="dxa"/>
            <w:vMerge w:val="continue"/>
            <w:tcBorders>
              <w:top w:val="nil"/>
              <w:left w:val="single" w:color="000000" w:sz="4" w:space="0"/>
              <w:bottom w:val="single" w:color="000000" w:sz="4" w:space="0"/>
              <w:right w:val="single" w:color="000000" w:sz="4" w:space="0"/>
            </w:tcBorders>
            <w:noWrap w:val="0"/>
            <w:vAlign w:val="center"/>
          </w:tcPr>
          <w:p w14:paraId="2295CF66">
            <w:pPr>
              <w:widowControl/>
              <w:jc w:val="left"/>
              <w:rPr>
                <w:rFonts w:ascii="宋体" w:hAnsi="宋体"/>
                <w:kern w:val="0"/>
                <w:sz w:val="22"/>
                <w:szCs w:val="22"/>
              </w:rPr>
            </w:pPr>
          </w:p>
        </w:tc>
        <w:tc>
          <w:tcPr>
            <w:tcW w:w="1260" w:type="dxa"/>
            <w:tcBorders>
              <w:top w:val="nil"/>
              <w:left w:val="nil"/>
              <w:bottom w:val="single" w:color="000000" w:sz="4" w:space="0"/>
              <w:right w:val="single" w:color="000000" w:sz="4" w:space="0"/>
            </w:tcBorders>
            <w:noWrap w:val="0"/>
            <w:vAlign w:val="center"/>
          </w:tcPr>
          <w:p w14:paraId="5ADFA023">
            <w:pPr>
              <w:widowControl/>
              <w:jc w:val="left"/>
              <w:rPr>
                <w:rFonts w:hint="eastAsia" w:ascii="宋体" w:hAnsi="宋体"/>
                <w:kern w:val="0"/>
                <w:sz w:val="22"/>
                <w:szCs w:val="22"/>
              </w:rPr>
            </w:pPr>
            <w:r>
              <w:rPr>
                <w:rFonts w:hint="eastAsia" w:ascii="宋体" w:hAnsi="宋体"/>
                <w:kern w:val="0"/>
                <w:sz w:val="22"/>
                <w:szCs w:val="22"/>
              </w:rPr>
              <w:t>虚拟化软件兼容</w:t>
            </w:r>
          </w:p>
        </w:tc>
        <w:tc>
          <w:tcPr>
            <w:tcW w:w="1080" w:type="dxa"/>
            <w:tcBorders>
              <w:top w:val="nil"/>
              <w:left w:val="nil"/>
              <w:bottom w:val="single" w:color="000000" w:sz="4" w:space="0"/>
              <w:right w:val="single" w:color="000000" w:sz="4" w:space="0"/>
            </w:tcBorders>
            <w:noWrap w:val="0"/>
            <w:vAlign w:val="center"/>
          </w:tcPr>
          <w:p w14:paraId="0A053603">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24D85C6E">
            <w:pPr>
              <w:widowControl/>
              <w:jc w:val="left"/>
              <w:rPr>
                <w:rFonts w:hint="eastAsia" w:ascii="宋体" w:hAnsi="宋体"/>
                <w:color w:val="000000"/>
                <w:kern w:val="0"/>
                <w:sz w:val="22"/>
                <w:szCs w:val="22"/>
              </w:rPr>
            </w:pPr>
            <w:r>
              <w:rPr>
                <w:rFonts w:hint="eastAsia" w:ascii="宋体" w:hAnsi="宋体"/>
                <w:color w:val="000000"/>
                <w:kern w:val="0"/>
                <w:sz w:val="22"/>
                <w:szCs w:val="22"/>
              </w:rPr>
              <w:t>兼容 2 款及以上虚拟化软件</w:t>
            </w:r>
          </w:p>
        </w:tc>
      </w:tr>
      <w:tr w14:paraId="3BD50C8F">
        <w:tblPrEx>
          <w:tblCellMar>
            <w:top w:w="0" w:type="dxa"/>
            <w:left w:w="108" w:type="dxa"/>
            <w:bottom w:w="0" w:type="dxa"/>
            <w:right w:w="108" w:type="dxa"/>
          </w:tblCellMar>
        </w:tblPrEx>
        <w:trPr>
          <w:trHeight w:val="560" w:hRule="atLeast"/>
        </w:trPr>
        <w:tc>
          <w:tcPr>
            <w:tcW w:w="560" w:type="dxa"/>
            <w:tcBorders>
              <w:top w:val="nil"/>
              <w:left w:val="single" w:color="000000" w:sz="4" w:space="0"/>
              <w:bottom w:val="single" w:color="000000" w:sz="4" w:space="0"/>
              <w:right w:val="single" w:color="000000" w:sz="4" w:space="0"/>
            </w:tcBorders>
            <w:noWrap w:val="0"/>
            <w:vAlign w:val="center"/>
          </w:tcPr>
          <w:p w14:paraId="5ED6B9C7">
            <w:pPr>
              <w:widowControl/>
              <w:jc w:val="center"/>
              <w:rPr>
                <w:rFonts w:hint="eastAsia" w:ascii="宋体" w:hAnsi="宋体"/>
                <w:color w:val="000000"/>
                <w:kern w:val="0"/>
                <w:sz w:val="22"/>
                <w:szCs w:val="22"/>
              </w:rPr>
            </w:pPr>
            <w:r>
              <w:rPr>
                <w:rFonts w:hint="eastAsia" w:ascii="宋体" w:hAnsi="宋体"/>
                <w:color w:val="000000"/>
                <w:kern w:val="0"/>
                <w:sz w:val="22"/>
                <w:szCs w:val="22"/>
              </w:rPr>
              <w:t>124</w:t>
            </w:r>
          </w:p>
        </w:tc>
        <w:tc>
          <w:tcPr>
            <w:tcW w:w="1140" w:type="dxa"/>
            <w:tcBorders>
              <w:top w:val="nil"/>
              <w:left w:val="nil"/>
              <w:bottom w:val="single" w:color="000000" w:sz="4" w:space="0"/>
              <w:right w:val="single" w:color="000000" w:sz="4" w:space="0"/>
            </w:tcBorders>
            <w:noWrap w:val="0"/>
            <w:vAlign w:val="center"/>
          </w:tcPr>
          <w:p w14:paraId="452B0ECB">
            <w:pPr>
              <w:widowControl/>
              <w:jc w:val="center"/>
              <w:rPr>
                <w:rFonts w:hint="eastAsia" w:ascii="宋体" w:hAnsi="宋体"/>
                <w:kern w:val="0"/>
                <w:sz w:val="22"/>
                <w:szCs w:val="22"/>
              </w:rPr>
            </w:pPr>
            <w:r>
              <w:rPr>
                <w:rFonts w:hint="eastAsia" w:ascii="宋体" w:hAnsi="宋体"/>
                <w:kern w:val="0"/>
                <w:sz w:val="22"/>
                <w:szCs w:val="22"/>
              </w:rPr>
              <w:t>可靠性要求</w:t>
            </w:r>
          </w:p>
        </w:tc>
        <w:tc>
          <w:tcPr>
            <w:tcW w:w="1020" w:type="dxa"/>
            <w:tcBorders>
              <w:top w:val="nil"/>
              <w:left w:val="nil"/>
              <w:bottom w:val="nil"/>
              <w:right w:val="single" w:color="000000" w:sz="4" w:space="0"/>
            </w:tcBorders>
            <w:noWrap w:val="0"/>
            <w:vAlign w:val="center"/>
          </w:tcPr>
          <w:p w14:paraId="7CABC9A9">
            <w:pPr>
              <w:widowControl/>
              <w:jc w:val="center"/>
              <w:rPr>
                <w:rFonts w:hint="eastAsia" w:ascii="宋体" w:hAnsi="宋体"/>
                <w:kern w:val="0"/>
                <w:sz w:val="22"/>
                <w:szCs w:val="22"/>
              </w:rPr>
            </w:pPr>
            <w:r>
              <w:rPr>
                <w:rFonts w:hint="eastAsia" w:ascii="宋体" w:hAnsi="宋体"/>
                <w:kern w:val="0"/>
                <w:sz w:val="22"/>
                <w:szCs w:val="22"/>
              </w:rPr>
              <w:t>存储可靠性要求</w:t>
            </w:r>
          </w:p>
        </w:tc>
        <w:tc>
          <w:tcPr>
            <w:tcW w:w="1260" w:type="dxa"/>
            <w:tcBorders>
              <w:top w:val="nil"/>
              <w:left w:val="nil"/>
              <w:bottom w:val="single" w:color="000000" w:sz="4" w:space="0"/>
              <w:right w:val="single" w:color="000000" w:sz="4" w:space="0"/>
            </w:tcBorders>
            <w:noWrap w:val="0"/>
            <w:vAlign w:val="center"/>
          </w:tcPr>
          <w:p w14:paraId="5FE633C0">
            <w:pPr>
              <w:widowControl/>
              <w:jc w:val="left"/>
              <w:rPr>
                <w:rFonts w:hint="eastAsia" w:ascii="宋体" w:hAnsi="宋体"/>
                <w:kern w:val="0"/>
                <w:sz w:val="22"/>
                <w:szCs w:val="22"/>
              </w:rPr>
            </w:pPr>
            <w:r>
              <w:rPr>
                <w:rFonts w:hint="eastAsia" w:ascii="宋体" w:hAnsi="宋体"/>
                <w:kern w:val="0"/>
                <w:sz w:val="22"/>
                <w:szCs w:val="22"/>
              </w:rPr>
              <w:t>SATA SSD</w:t>
            </w:r>
            <w:r>
              <w:rPr>
                <w:rFonts w:hint="eastAsia" w:ascii="宋体" w:hAnsi="宋体"/>
                <w:kern w:val="0"/>
                <w:sz w:val="22"/>
                <w:szCs w:val="22"/>
              </w:rPr>
              <w:br w:type="textWrapping"/>
            </w:r>
            <w:r>
              <w:rPr>
                <w:rFonts w:hint="eastAsia" w:ascii="宋体" w:hAnsi="宋体"/>
                <w:kern w:val="0"/>
                <w:sz w:val="22"/>
                <w:szCs w:val="22"/>
              </w:rPr>
              <w:t>可靠性</w:t>
            </w:r>
          </w:p>
        </w:tc>
        <w:tc>
          <w:tcPr>
            <w:tcW w:w="1080" w:type="dxa"/>
            <w:tcBorders>
              <w:top w:val="nil"/>
              <w:left w:val="nil"/>
              <w:bottom w:val="single" w:color="000000" w:sz="4" w:space="0"/>
              <w:right w:val="single" w:color="000000" w:sz="4" w:space="0"/>
            </w:tcBorders>
            <w:noWrap w:val="0"/>
            <w:vAlign w:val="center"/>
          </w:tcPr>
          <w:p w14:paraId="2BFE354A">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11B72C3B">
            <w:pPr>
              <w:widowControl/>
              <w:jc w:val="left"/>
              <w:rPr>
                <w:rFonts w:hint="eastAsia" w:ascii="宋体" w:hAnsi="宋体"/>
                <w:color w:val="000000"/>
                <w:kern w:val="0"/>
                <w:sz w:val="22"/>
                <w:szCs w:val="22"/>
              </w:rPr>
            </w:pPr>
            <w:r>
              <w:rPr>
                <w:rFonts w:hint="eastAsia" w:ascii="宋体" w:hAnsi="宋体"/>
                <w:color w:val="000000"/>
                <w:kern w:val="0"/>
                <w:sz w:val="22"/>
                <w:szCs w:val="22"/>
              </w:rPr>
              <w:t>SSD的m1值（MTBF的不可接受值）</w:t>
            </w:r>
            <w:r>
              <w:rPr>
                <w:rFonts w:hint="eastAsia" w:ascii="宋体" w:hAnsi="宋体"/>
                <w:color w:val="000000"/>
                <w:kern w:val="0"/>
                <w:sz w:val="22"/>
                <w:szCs w:val="22"/>
              </w:rPr>
              <w:br w:type="textWrapping"/>
            </w:r>
            <w:r>
              <w:rPr>
                <w:rFonts w:hint="eastAsia" w:ascii="宋体" w:hAnsi="宋体"/>
                <w:color w:val="000000"/>
                <w:kern w:val="0"/>
                <w:sz w:val="22"/>
                <w:szCs w:val="22"/>
              </w:rPr>
              <w:t>不低于200000h</w:t>
            </w:r>
          </w:p>
        </w:tc>
      </w:tr>
      <w:tr w14:paraId="0242264A">
        <w:tblPrEx>
          <w:tblCellMar>
            <w:top w:w="0" w:type="dxa"/>
            <w:left w:w="108" w:type="dxa"/>
            <w:bottom w:w="0" w:type="dxa"/>
            <w:right w:w="108" w:type="dxa"/>
          </w:tblCellMar>
        </w:tblPrEx>
        <w:trPr>
          <w:trHeight w:val="1120" w:hRule="atLeast"/>
        </w:trPr>
        <w:tc>
          <w:tcPr>
            <w:tcW w:w="560" w:type="dxa"/>
            <w:tcBorders>
              <w:top w:val="nil"/>
              <w:left w:val="single" w:color="000000" w:sz="4" w:space="0"/>
              <w:bottom w:val="single" w:color="000000" w:sz="4" w:space="0"/>
              <w:right w:val="single" w:color="000000" w:sz="4" w:space="0"/>
            </w:tcBorders>
            <w:noWrap w:val="0"/>
            <w:vAlign w:val="center"/>
          </w:tcPr>
          <w:p w14:paraId="2E54CDC0">
            <w:pPr>
              <w:widowControl/>
              <w:jc w:val="center"/>
              <w:rPr>
                <w:rFonts w:hint="eastAsia" w:ascii="宋体" w:hAnsi="宋体"/>
                <w:color w:val="000000"/>
                <w:kern w:val="0"/>
                <w:sz w:val="22"/>
                <w:szCs w:val="22"/>
              </w:rPr>
            </w:pPr>
            <w:r>
              <w:rPr>
                <w:rFonts w:hint="eastAsia" w:ascii="宋体" w:hAnsi="宋体"/>
                <w:color w:val="000000"/>
                <w:kern w:val="0"/>
                <w:sz w:val="22"/>
                <w:szCs w:val="22"/>
              </w:rPr>
              <w:t>125</w:t>
            </w:r>
          </w:p>
        </w:tc>
        <w:tc>
          <w:tcPr>
            <w:tcW w:w="1140" w:type="dxa"/>
            <w:tcBorders>
              <w:top w:val="nil"/>
              <w:left w:val="nil"/>
              <w:bottom w:val="single" w:color="000000" w:sz="4" w:space="0"/>
              <w:right w:val="single" w:color="000000" w:sz="4" w:space="0"/>
            </w:tcBorders>
            <w:noWrap w:val="0"/>
            <w:vAlign w:val="center"/>
          </w:tcPr>
          <w:p w14:paraId="6FAEA0B4">
            <w:pPr>
              <w:widowControl/>
              <w:jc w:val="center"/>
              <w:rPr>
                <w:rFonts w:hint="eastAsia" w:ascii="宋体" w:hAnsi="宋体"/>
                <w:kern w:val="0"/>
                <w:sz w:val="22"/>
                <w:szCs w:val="22"/>
              </w:rPr>
            </w:pPr>
            <w:r>
              <w:rPr>
                <w:rFonts w:hint="eastAsia" w:ascii="宋体" w:hAnsi="宋体"/>
                <w:kern w:val="0"/>
                <w:sz w:val="22"/>
                <w:szCs w:val="22"/>
              </w:rPr>
              <w:t>可靠性要求</w:t>
            </w:r>
          </w:p>
        </w:tc>
        <w:tc>
          <w:tcPr>
            <w:tcW w:w="1020" w:type="dxa"/>
            <w:vMerge w:val="restart"/>
            <w:tcBorders>
              <w:top w:val="single" w:color="000000" w:sz="4" w:space="0"/>
              <w:left w:val="single" w:color="000000" w:sz="4" w:space="0"/>
              <w:bottom w:val="single" w:color="000000" w:sz="4" w:space="0"/>
              <w:right w:val="single" w:color="000000" w:sz="4" w:space="0"/>
            </w:tcBorders>
            <w:noWrap w:val="0"/>
            <w:vAlign w:val="center"/>
          </w:tcPr>
          <w:p w14:paraId="08E8BBB8">
            <w:pPr>
              <w:widowControl/>
              <w:jc w:val="center"/>
              <w:rPr>
                <w:rFonts w:hint="eastAsia" w:ascii="宋体" w:hAnsi="宋体"/>
                <w:kern w:val="0"/>
                <w:sz w:val="22"/>
                <w:szCs w:val="22"/>
              </w:rPr>
            </w:pPr>
            <w:r>
              <w:rPr>
                <w:rFonts w:hint="eastAsia" w:ascii="宋体" w:hAnsi="宋体"/>
                <w:kern w:val="0"/>
                <w:sz w:val="22"/>
                <w:szCs w:val="22"/>
              </w:rPr>
              <w:t>整机可靠性要求</w:t>
            </w:r>
          </w:p>
        </w:tc>
        <w:tc>
          <w:tcPr>
            <w:tcW w:w="1260" w:type="dxa"/>
            <w:tcBorders>
              <w:top w:val="nil"/>
              <w:left w:val="nil"/>
              <w:bottom w:val="single" w:color="000000" w:sz="4" w:space="0"/>
              <w:right w:val="single" w:color="000000" w:sz="4" w:space="0"/>
            </w:tcBorders>
            <w:noWrap w:val="0"/>
            <w:vAlign w:val="center"/>
          </w:tcPr>
          <w:p w14:paraId="5FB71134">
            <w:pPr>
              <w:widowControl/>
              <w:jc w:val="left"/>
              <w:rPr>
                <w:rFonts w:hint="eastAsia" w:ascii="宋体" w:hAnsi="宋体"/>
                <w:kern w:val="0"/>
                <w:sz w:val="22"/>
                <w:szCs w:val="22"/>
              </w:rPr>
            </w:pPr>
            <w:r>
              <w:rPr>
                <w:rFonts w:hint="eastAsia" w:ascii="宋体" w:hAnsi="宋体"/>
                <w:b/>
                <w:bCs/>
                <w:kern w:val="0"/>
                <w:sz w:val="22"/>
                <w:szCs w:val="22"/>
              </w:rPr>
              <w:t>#</w:t>
            </w:r>
            <w:r>
              <w:rPr>
                <w:rFonts w:hint="eastAsia" w:ascii="宋体" w:hAnsi="宋体"/>
                <w:kern w:val="0"/>
                <w:sz w:val="22"/>
                <w:szCs w:val="22"/>
              </w:rPr>
              <w:t>整机可靠性要求</w:t>
            </w:r>
          </w:p>
        </w:tc>
        <w:tc>
          <w:tcPr>
            <w:tcW w:w="1080" w:type="dxa"/>
            <w:tcBorders>
              <w:top w:val="nil"/>
              <w:left w:val="nil"/>
              <w:bottom w:val="single" w:color="000000" w:sz="4" w:space="0"/>
              <w:right w:val="single" w:color="000000" w:sz="4" w:space="0"/>
            </w:tcBorders>
            <w:noWrap w:val="0"/>
            <w:vAlign w:val="center"/>
          </w:tcPr>
          <w:p w14:paraId="51EAEE0C">
            <w:pPr>
              <w:widowControl/>
              <w:jc w:val="center"/>
              <w:rPr>
                <w:rFonts w:hint="eastAsia" w:ascii="宋体" w:hAnsi="宋体"/>
                <w:kern w:val="0"/>
                <w:sz w:val="22"/>
                <w:szCs w:val="22"/>
              </w:rPr>
            </w:pPr>
            <w:r>
              <w:rPr>
                <w:rFonts w:hint="eastAsia" w:ascii="宋体" w:hAnsi="宋体"/>
                <w:kern w:val="0"/>
                <w:sz w:val="22"/>
                <w:szCs w:val="22"/>
              </w:rPr>
              <w:t>提供相关证明并加盖投标人公章</w:t>
            </w:r>
          </w:p>
        </w:tc>
        <w:tc>
          <w:tcPr>
            <w:tcW w:w="4580" w:type="dxa"/>
            <w:tcBorders>
              <w:top w:val="nil"/>
              <w:left w:val="nil"/>
              <w:bottom w:val="single" w:color="000000" w:sz="4" w:space="0"/>
              <w:right w:val="single" w:color="000000" w:sz="4" w:space="0"/>
            </w:tcBorders>
            <w:noWrap w:val="0"/>
            <w:vAlign w:val="center"/>
          </w:tcPr>
          <w:p w14:paraId="7EF3B241">
            <w:pPr>
              <w:widowControl/>
              <w:jc w:val="left"/>
              <w:rPr>
                <w:rFonts w:hint="eastAsia" w:ascii="宋体" w:hAnsi="宋体"/>
                <w:color w:val="000000"/>
                <w:kern w:val="0"/>
                <w:sz w:val="22"/>
                <w:szCs w:val="22"/>
              </w:rPr>
            </w:pPr>
            <w:r>
              <w:rPr>
                <w:rFonts w:hint="eastAsia" w:ascii="宋体" w:hAnsi="宋体"/>
                <w:color w:val="000000"/>
                <w:kern w:val="0"/>
                <w:sz w:val="22"/>
                <w:szCs w:val="22"/>
              </w:rPr>
              <w:t>所投服务器产品通过MTBF≥150000 小时标准</w:t>
            </w:r>
          </w:p>
        </w:tc>
      </w:tr>
      <w:tr w14:paraId="4498AC35">
        <w:tblPrEx>
          <w:tblCellMar>
            <w:top w:w="0" w:type="dxa"/>
            <w:left w:w="108" w:type="dxa"/>
            <w:bottom w:w="0" w:type="dxa"/>
            <w:right w:w="108" w:type="dxa"/>
          </w:tblCellMar>
        </w:tblPrEx>
        <w:trPr>
          <w:trHeight w:val="1400" w:hRule="atLeast"/>
        </w:trPr>
        <w:tc>
          <w:tcPr>
            <w:tcW w:w="560" w:type="dxa"/>
            <w:tcBorders>
              <w:top w:val="nil"/>
              <w:left w:val="single" w:color="000000" w:sz="4" w:space="0"/>
              <w:bottom w:val="single" w:color="000000" w:sz="4" w:space="0"/>
              <w:right w:val="single" w:color="000000" w:sz="4" w:space="0"/>
            </w:tcBorders>
            <w:noWrap w:val="0"/>
            <w:vAlign w:val="center"/>
          </w:tcPr>
          <w:p w14:paraId="118D9D13">
            <w:pPr>
              <w:widowControl/>
              <w:jc w:val="center"/>
              <w:rPr>
                <w:rFonts w:hint="eastAsia" w:ascii="宋体" w:hAnsi="宋体"/>
                <w:color w:val="000000"/>
                <w:kern w:val="0"/>
                <w:sz w:val="22"/>
                <w:szCs w:val="22"/>
              </w:rPr>
            </w:pPr>
            <w:r>
              <w:rPr>
                <w:rFonts w:hint="eastAsia" w:ascii="宋体" w:hAnsi="宋体"/>
                <w:color w:val="000000"/>
                <w:kern w:val="0"/>
                <w:sz w:val="22"/>
                <w:szCs w:val="22"/>
              </w:rPr>
              <w:t>126</w:t>
            </w:r>
          </w:p>
        </w:tc>
        <w:tc>
          <w:tcPr>
            <w:tcW w:w="1140" w:type="dxa"/>
            <w:tcBorders>
              <w:top w:val="nil"/>
              <w:left w:val="nil"/>
              <w:bottom w:val="single" w:color="000000" w:sz="4" w:space="0"/>
              <w:right w:val="single" w:color="000000" w:sz="4" w:space="0"/>
            </w:tcBorders>
            <w:noWrap w:val="0"/>
            <w:vAlign w:val="center"/>
          </w:tcPr>
          <w:p w14:paraId="4727438B">
            <w:pPr>
              <w:widowControl/>
              <w:jc w:val="center"/>
              <w:rPr>
                <w:rFonts w:hint="eastAsia" w:ascii="宋体" w:hAnsi="宋体"/>
                <w:kern w:val="0"/>
                <w:sz w:val="22"/>
                <w:szCs w:val="22"/>
              </w:rPr>
            </w:pPr>
            <w:r>
              <w:rPr>
                <w:rFonts w:hint="eastAsia" w:ascii="宋体" w:hAnsi="宋体"/>
                <w:kern w:val="0"/>
                <w:sz w:val="22"/>
                <w:szCs w:val="22"/>
              </w:rPr>
              <w:t>可靠性要求</w:t>
            </w:r>
          </w:p>
        </w:tc>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ACA712">
            <w:pPr>
              <w:widowControl/>
              <w:jc w:val="left"/>
              <w:rPr>
                <w:rFonts w:ascii="宋体" w:hAnsi="宋体"/>
                <w:kern w:val="0"/>
                <w:sz w:val="22"/>
                <w:szCs w:val="22"/>
              </w:rPr>
            </w:pPr>
          </w:p>
        </w:tc>
        <w:tc>
          <w:tcPr>
            <w:tcW w:w="1260" w:type="dxa"/>
            <w:tcBorders>
              <w:top w:val="nil"/>
              <w:left w:val="nil"/>
              <w:bottom w:val="single" w:color="000000" w:sz="4" w:space="0"/>
              <w:right w:val="single" w:color="000000" w:sz="4" w:space="0"/>
            </w:tcBorders>
            <w:noWrap w:val="0"/>
            <w:vAlign w:val="center"/>
          </w:tcPr>
          <w:p w14:paraId="2F9EAE50">
            <w:pPr>
              <w:widowControl/>
              <w:jc w:val="left"/>
              <w:rPr>
                <w:rFonts w:hint="eastAsia" w:ascii="宋体" w:hAnsi="宋体"/>
                <w:kern w:val="0"/>
                <w:sz w:val="22"/>
                <w:szCs w:val="22"/>
              </w:rPr>
            </w:pPr>
            <w:r>
              <w:rPr>
                <w:rFonts w:hint="eastAsia" w:ascii="宋体" w:hAnsi="宋体"/>
                <w:b/>
                <w:bCs/>
                <w:kern w:val="0"/>
                <w:sz w:val="22"/>
                <w:szCs w:val="22"/>
              </w:rPr>
              <w:t>#</w:t>
            </w:r>
            <w:r>
              <w:rPr>
                <w:rFonts w:hint="eastAsia" w:ascii="宋体" w:hAnsi="宋体"/>
                <w:kern w:val="0"/>
                <w:sz w:val="22"/>
                <w:szCs w:val="22"/>
              </w:rPr>
              <w:t>可靠性要求</w:t>
            </w:r>
          </w:p>
        </w:tc>
        <w:tc>
          <w:tcPr>
            <w:tcW w:w="1080" w:type="dxa"/>
            <w:tcBorders>
              <w:top w:val="nil"/>
              <w:left w:val="nil"/>
              <w:bottom w:val="single" w:color="000000" w:sz="4" w:space="0"/>
              <w:right w:val="single" w:color="000000" w:sz="4" w:space="0"/>
            </w:tcBorders>
            <w:noWrap w:val="0"/>
            <w:vAlign w:val="center"/>
          </w:tcPr>
          <w:p w14:paraId="4F921B7E">
            <w:pPr>
              <w:widowControl/>
              <w:jc w:val="center"/>
              <w:rPr>
                <w:rFonts w:hint="eastAsia" w:ascii="宋体" w:hAnsi="宋体"/>
                <w:kern w:val="0"/>
                <w:sz w:val="22"/>
                <w:szCs w:val="22"/>
              </w:rPr>
            </w:pPr>
            <w:r>
              <w:rPr>
                <w:rFonts w:hint="eastAsia" w:ascii="宋体" w:hAnsi="宋体"/>
                <w:kern w:val="0"/>
                <w:sz w:val="22"/>
                <w:szCs w:val="22"/>
              </w:rPr>
              <w:t>提供相关证明并加盖投标人公章</w:t>
            </w:r>
          </w:p>
        </w:tc>
        <w:tc>
          <w:tcPr>
            <w:tcW w:w="4580" w:type="dxa"/>
            <w:tcBorders>
              <w:top w:val="nil"/>
              <w:left w:val="nil"/>
              <w:bottom w:val="single" w:color="000000" w:sz="4" w:space="0"/>
              <w:right w:val="single" w:color="000000" w:sz="4" w:space="0"/>
            </w:tcBorders>
            <w:noWrap w:val="0"/>
            <w:vAlign w:val="center"/>
          </w:tcPr>
          <w:p w14:paraId="795A3119">
            <w:pPr>
              <w:widowControl/>
              <w:jc w:val="left"/>
              <w:rPr>
                <w:rFonts w:hint="eastAsia" w:ascii="宋体" w:hAnsi="宋体"/>
                <w:kern w:val="0"/>
                <w:sz w:val="22"/>
                <w:szCs w:val="22"/>
              </w:rPr>
            </w:pPr>
            <w:r>
              <w:rPr>
                <w:rFonts w:hint="eastAsia" w:ascii="宋体" w:hAnsi="宋体"/>
                <w:kern w:val="0"/>
                <w:sz w:val="22"/>
                <w:szCs w:val="22"/>
              </w:rPr>
              <w:t>CPU 和操作系统等关键部件应当符合可靠性测评要求。CPU产品名称须在中国信息安全测评中心测评公告 (http://www.itsec.gov.cn/aqkkcp/cpgg/)的安全可靠测评结果公告清单中。</w:t>
            </w:r>
          </w:p>
        </w:tc>
      </w:tr>
      <w:tr w14:paraId="726CD560">
        <w:tblPrEx>
          <w:tblCellMar>
            <w:top w:w="0" w:type="dxa"/>
            <w:left w:w="108" w:type="dxa"/>
            <w:bottom w:w="0" w:type="dxa"/>
            <w:right w:w="108" w:type="dxa"/>
          </w:tblCellMar>
        </w:tblPrEx>
        <w:trPr>
          <w:trHeight w:val="560" w:hRule="atLeast"/>
        </w:trPr>
        <w:tc>
          <w:tcPr>
            <w:tcW w:w="560" w:type="dxa"/>
            <w:tcBorders>
              <w:top w:val="nil"/>
              <w:left w:val="single" w:color="000000" w:sz="4" w:space="0"/>
              <w:bottom w:val="single" w:color="000000" w:sz="4" w:space="0"/>
              <w:right w:val="single" w:color="000000" w:sz="4" w:space="0"/>
            </w:tcBorders>
            <w:noWrap w:val="0"/>
            <w:vAlign w:val="center"/>
          </w:tcPr>
          <w:p w14:paraId="743EE1C8">
            <w:pPr>
              <w:widowControl/>
              <w:jc w:val="center"/>
              <w:rPr>
                <w:rFonts w:hint="eastAsia" w:ascii="宋体" w:hAnsi="宋体"/>
                <w:color w:val="000000"/>
                <w:kern w:val="0"/>
                <w:sz w:val="22"/>
                <w:szCs w:val="22"/>
              </w:rPr>
            </w:pPr>
            <w:r>
              <w:rPr>
                <w:rFonts w:hint="eastAsia" w:ascii="宋体" w:hAnsi="宋体"/>
                <w:color w:val="000000"/>
                <w:kern w:val="0"/>
                <w:sz w:val="22"/>
                <w:szCs w:val="22"/>
              </w:rPr>
              <w:t>127</w:t>
            </w:r>
          </w:p>
        </w:tc>
        <w:tc>
          <w:tcPr>
            <w:tcW w:w="1140" w:type="dxa"/>
            <w:tcBorders>
              <w:top w:val="nil"/>
              <w:left w:val="nil"/>
              <w:bottom w:val="single" w:color="000000" w:sz="4" w:space="0"/>
              <w:right w:val="single" w:color="000000" w:sz="4" w:space="0"/>
            </w:tcBorders>
            <w:noWrap w:val="0"/>
            <w:vAlign w:val="center"/>
          </w:tcPr>
          <w:p w14:paraId="1CA95EE1">
            <w:pPr>
              <w:widowControl/>
              <w:jc w:val="center"/>
              <w:rPr>
                <w:rFonts w:hint="eastAsia" w:ascii="宋体" w:hAnsi="宋体"/>
                <w:kern w:val="0"/>
                <w:sz w:val="22"/>
                <w:szCs w:val="22"/>
              </w:rPr>
            </w:pPr>
            <w:r>
              <w:rPr>
                <w:rFonts w:hint="eastAsia" w:ascii="宋体" w:hAnsi="宋体"/>
                <w:kern w:val="0"/>
                <w:sz w:val="22"/>
                <w:szCs w:val="22"/>
              </w:rPr>
              <w:t>可靠性要求</w:t>
            </w:r>
          </w:p>
        </w:tc>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826431">
            <w:pPr>
              <w:widowControl/>
              <w:jc w:val="left"/>
              <w:rPr>
                <w:rFonts w:ascii="宋体" w:hAnsi="宋体"/>
                <w:kern w:val="0"/>
                <w:sz w:val="22"/>
                <w:szCs w:val="22"/>
              </w:rPr>
            </w:pPr>
          </w:p>
        </w:tc>
        <w:tc>
          <w:tcPr>
            <w:tcW w:w="1260" w:type="dxa"/>
            <w:tcBorders>
              <w:top w:val="nil"/>
              <w:left w:val="nil"/>
              <w:bottom w:val="single" w:color="000000" w:sz="4" w:space="0"/>
              <w:right w:val="single" w:color="000000" w:sz="4" w:space="0"/>
            </w:tcBorders>
            <w:noWrap w:val="0"/>
            <w:vAlign w:val="center"/>
          </w:tcPr>
          <w:p w14:paraId="65E83E2A">
            <w:pPr>
              <w:widowControl/>
              <w:jc w:val="left"/>
              <w:rPr>
                <w:rFonts w:hint="eastAsia" w:ascii="宋体" w:hAnsi="宋体"/>
                <w:kern w:val="0"/>
                <w:sz w:val="22"/>
                <w:szCs w:val="22"/>
              </w:rPr>
            </w:pPr>
            <w:r>
              <w:rPr>
                <w:rFonts w:hint="eastAsia" w:ascii="宋体" w:hAnsi="宋体"/>
                <w:kern w:val="0"/>
                <w:sz w:val="22"/>
                <w:szCs w:val="22"/>
              </w:rPr>
              <w:t>★部件可靠性</w:t>
            </w:r>
          </w:p>
        </w:tc>
        <w:tc>
          <w:tcPr>
            <w:tcW w:w="1080" w:type="dxa"/>
            <w:tcBorders>
              <w:top w:val="nil"/>
              <w:left w:val="nil"/>
              <w:bottom w:val="single" w:color="000000" w:sz="4" w:space="0"/>
              <w:right w:val="single" w:color="000000" w:sz="4" w:space="0"/>
            </w:tcBorders>
            <w:noWrap w:val="0"/>
            <w:vAlign w:val="center"/>
          </w:tcPr>
          <w:p w14:paraId="1A1E7C7F">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42342008">
            <w:pPr>
              <w:widowControl/>
              <w:jc w:val="left"/>
              <w:rPr>
                <w:rFonts w:hint="eastAsia" w:ascii="宋体" w:hAnsi="宋体"/>
                <w:kern w:val="0"/>
                <w:sz w:val="22"/>
                <w:szCs w:val="22"/>
              </w:rPr>
            </w:pPr>
            <w:r>
              <w:rPr>
                <w:rFonts w:hint="eastAsia" w:ascii="宋体" w:hAnsi="宋体"/>
                <w:kern w:val="0"/>
                <w:sz w:val="22"/>
                <w:szCs w:val="22"/>
              </w:rPr>
              <w:t>支持硬盘、电源、风扇热插拔(内置</w:t>
            </w:r>
            <w:r>
              <w:rPr>
                <w:rFonts w:hint="eastAsia" w:ascii="宋体" w:hAnsi="宋体"/>
                <w:kern w:val="0"/>
                <w:sz w:val="22"/>
                <w:szCs w:val="22"/>
              </w:rPr>
              <w:br w:type="textWrapping"/>
            </w:r>
            <w:r>
              <w:rPr>
                <w:rFonts w:hint="eastAsia" w:ascii="宋体" w:hAnsi="宋体"/>
                <w:kern w:val="0"/>
                <w:sz w:val="22"/>
                <w:szCs w:val="22"/>
              </w:rPr>
              <w:t>风扇除外)</w:t>
            </w:r>
          </w:p>
        </w:tc>
      </w:tr>
      <w:tr w14:paraId="1C7C628C">
        <w:tblPrEx>
          <w:tblCellMar>
            <w:top w:w="0" w:type="dxa"/>
            <w:left w:w="108" w:type="dxa"/>
            <w:bottom w:w="0" w:type="dxa"/>
            <w:right w:w="108" w:type="dxa"/>
          </w:tblCellMar>
        </w:tblPrEx>
        <w:trPr>
          <w:trHeight w:val="840" w:hRule="atLeast"/>
        </w:trPr>
        <w:tc>
          <w:tcPr>
            <w:tcW w:w="560" w:type="dxa"/>
            <w:tcBorders>
              <w:top w:val="nil"/>
              <w:left w:val="single" w:color="000000" w:sz="4" w:space="0"/>
              <w:bottom w:val="single" w:color="000000" w:sz="4" w:space="0"/>
              <w:right w:val="single" w:color="000000" w:sz="4" w:space="0"/>
            </w:tcBorders>
            <w:noWrap w:val="0"/>
            <w:vAlign w:val="center"/>
          </w:tcPr>
          <w:p w14:paraId="679D3939">
            <w:pPr>
              <w:widowControl/>
              <w:jc w:val="center"/>
              <w:rPr>
                <w:rFonts w:hint="eastAsia" w:ascii="宋体" w:hAnsi="宋体"/>
                <w:color w:val="000000"/>
                <w:kern w:val="0"/>
                <w:sz w:val="22"/>
                <w:szCs w:val="22"/>
              </w:rPr>
            </w:pPr>
            <w:r>
              <w:rPr>
                <w:rFonts w:hint="eastAsia" w:ascii="宋体" w:hAnsi="宋体"/>
                <w:color w:val="000000"/>
                <w:kern w:val="0"/>
                <w:sz w:val="22"/>
                <w:szCs w:val="22"/>
              </w:rPr>
              <w:t>128</w:t>
            </w:r>
          </w:p>
        </w:tc>
        <w:tc>
          <w:tcPr>
            <w:tcW w:w="1140" w:type="dxa"/>
            <w:tcBorders>
              <w:top w:val="nil"/>
              <w:left w:val="nil"/>
              <w:bottom w:val="single" w:color="000000" w:sz="4" w:space="0"/>
              <w:right w:val="single" w:color="000000" w:sz="4" w:space="0"/>
            </w:tcBorders>
            <w:noWrap w:val="0"/>
            <w:vAlign w:val="center"/>
          </w:tcPr>
          <w:p w14:paraId="30F57B82">
            <w:pPr>
              <w:widowControl/>
              <w:jc w:val="center"/>
              <w:rPr>
                <w:rFonts w:hint="eastAsia" w:ascii="宋体" w:hAnsi="宋体"/>
                <w:kern w:val="0"/>
                <w:sz w:val="22"/>
                <w:szCs w:val="22"/>
              </w:rPr>
            </w:pPr>
            <w:r>
              <w:rPr>
                <w:rFonts w:hint="eastAsia" w:ascii="宋体" w:hAnsi="宋体"/>
                <w:kern w:val="0"/>
                <w:sz w:val="22"/>
                <w:szCs w:val="22"/>
              </w:rPr>
              <w:t>包装及运输要求</w:t>
            </w:r>
          </w:p>
        </w:tc>
        <w:tc>
          <w:tcPr>
            <w:tcW w:w="1020" w:type="dxa"/>
            <w:tcBorders>
              <w:top w:val="nil"/>
              <w:left w:val="nil"/>
              <w:bottom w:val="single" w:color="000000" w:sz="4" w:space="0"/>
              <w:right w:val="single" w:color="000000" w:sz="4" w:space="0"/>
            </w:tcBorders>
            <w:noWrap w:val="0"/>
            <w:vAlign w:val="center"/>
          </w:tcPr>
          <w:p w14:paraId="21B81D87">
            <w:pPr>
              <w:widowControl/>
              <w:jc w:val="center"/>
              <w:rPr>
                <w:rFonts w:hint="eastAsia" w:ascii="宋体" w:hAnsi="宋体"/>
                <w:kern w:val="0"/>
                <w:sz w:val="22"/>
                <w:szCs w:val="22"/>
              </w:rPr>
            </w:pPr>
            <w:r>
              <w:rPr>
                <w:rFonts w:hint="eastAsia" w:ascii="宋体" w:hAnsi="宋体"/>
                <w:kern w:val="0"/>
                <w:sz w:val="22"/>
                <w:szCs w:val="22"/>
              </w:rPr>
              <w:t>包装及运输要求</w:t>
            </w:r>
          </w:p>
        </w:tc>
        <w:tc>
          <w:tcPr>
            <w:tcW w:w="1260" w:type="dxa"/>
            <w:tcBorders>
              <w:top w:val="nil"/>
              <w:left w:val="nil"/>
              <w:bottom w:val="single" w:color="000000" w:sz="4" w:space="0"/>
              <w:right w:val="single" w:color="000000" w:sz="4" w:space="0"/>
            </w:tcBorders>
            <w:noWrap w:val="0"/>
            <w:vAlign w:val="center"/>
          </w:tcPr>
          <w:p w14:paraId="730E4E38">
            <w:pPr>
              <w:widowControl/>
              <w:jc w:val="left"/>
              <w:rPr>
                <w:rFonts w:hint="eastAsia" w:ascii="宋体" w:hAnsi="宋体"/>
                <w:kern w:val="0"/>
                <w:sz w:val="22"/>
                <w:szCs w:val="22"/>
              </w:rPr>
            </w:pPr>
            <w:r>
              <w:rPr>
                <w:rFonts w:hint="eastAsia" w:ascii="宋体" w:hAnsi="宋体"/>
                <w:kern w:val="0"/>
                <w:sz w:val="22"/>
                <w:szCs w:val="22"/>
              </w:rPr>
              <w:t>★标志、包</w:t>
            </w:r>
            <w:r>
              <w:rPr>
                <w:rFonts w:hint="eastAsia" w:ascii="宋体" w:hAnsi="宋体"/>
                <w:kern w:val="0"/>
                <w:sz w:val="22"/>
                <w:szCs w:val="22"/>
              </w:rPr>
              <w:br w:type="textWrapping"/>
            </w:r>
            <w:r>
              <w:rPr>
                <w:rFonts w:hint="eastAsia" w:ascii="宋体" w:hAnsi="宋体"/>
                <w:kern w:val="0"/>
                <w:sz w:val="22"/>
                <w:szCs w:val="22"/>
              </w:rPr>
              <w:t>装、运输和</w:t>
            </w:r>
            <w:r>
              <w:rPr>
                <w:rFonts w:hint="eastAsia" w:ascii="宋体" w:hAnsi="宋体"/>
                <w:kern w:val="0"/>
                <w:sz w:val="22"/>
                <w:szCs w:val="22"/>
              </w:rPr>
              <w:br w:type="textWrapping"/>
            </w:r>
            <w:r>
              <w:rPr>
                <w:rFonts w:hint="eastAsia" w:ascii="宋体" w:hAnsi="宋体"/>
                <w:kern w:val="0"/>
                <w:sz w:val="22"/>
                <w:szCs w:val="22"/>
              </w:rPr>
              <w:t>贮存</w:t>
            </w:r>
          </w:p>
        </w:tc>
        <w:tc>
          <w:tcPr>
            <w:tcW w:w="1080" w:type="dxa"/>
            <w:tcBorders>
              <w:top w:val="nil"/>
              <w:left w:val="nil"/>
              <w:bottom w:val="single" w:color="000000" w:sz="4" w:space="0"/>
              <w:right w:val="single" w:color="000000" w:sz="4" w:space="0"/>
            </w:tcBorders>
            <w:noWrap w:val="0"/>
            <w:vAlign w:val="center"/>
          </w:tcPr>
          <w:p w14:paraId="3F24374C">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5F67C7F3">
            <w:pPr>
              <w:widowControl/>
              <w:jc w:val="left"/>
              <w:rPr>
                <w:rFonts w:hint="eastAsia" w:ascii="宋体" w:hAnsi="宋体"/>
                <w:kern w:val="0"/>
                <w:sz w:val="22"/>
                <w:szCs w:val="22"/>
              </w:rPr>
            </w:pPr>
            <w:r>
              <w:rPr>
                <w:rFonts w:hint="eastAsia" w:ascii="宋体" w:hAnsi="宋体"/>
                <w:kern w:val="0"/>
                <w:sz w:val="22"/>
                <w:szCs w:val="22"/>
              </w:rPr>
              <w:t>符合GB/T 9813.3和商品包装政府采购需求标准的相关规定</w:t>
            </w:r>
          </w:p>
        </w:tc>
      </w:tr>
      <w:tr w14:paraId="2A485F40">
        <w:tblPrEx>
          <w:tblCellMar>
            <w:top w:w="0" w:type="dxa"/>
            <w:left w:w="108" w:type="dxa"/>
            <w:bottom w:w="0" w:type="dxa"/>
            <w:right w:w="108" w:type="dxa"/>
          </w:tblCellMar>
        </w:tblPrEx>
        <w:trPr>
          <w:trHeight w:val="2520" w:hRule="atLeast"/>
        </w:trPr>
        <w:tc>
          <w:tcPr>
            <w:tcW w:w="560" w:type="dxa"/>
            <w:tcBorders>
              <w:top w:val="nil"/>
              <w:left w:val="single" w:color="000000" w:sz="4" w:space="0"/>
              <w:bottom w:val="single" w:color="000000" w:sz="4" w:space="0"/>
              <w:right w:val="single" w:color="000000" w:sz="4" w:space="0"/>
            </w:tcBorders>
            <w:noWrap w:val="0"/>
            <w:vAlign w:val="center"/>
          </w:tcPr>
          <w:p w14:paraId="36444C4E">
            <w:pPr>
              <w:widowControl/>
              <w:jc w:val="center"/>
              <w:rPr>
                <w:rFonts w:hint="eastAsia" w:ascii="宋体" w:hAnsi="宋体"/>
                <w:color w:val="000000"/>
                <w:kern w:val="0"/>
                <w:sz w:val="22"/>
                <w:szCs w:val="22"/>
              </w:rPr>
            </w:pPr>
            <w:r>
              <w:rPr>
                <w:rFonts w:hint="eastAsia" w:ascii="宋体" w:hAnsi="宋体"/>
                <w:color w:val="000000"/>
                <w:kern w:val="0"/>
                <w:sz w:val="22"/>
                <w:szCs w:val="22"/>
              </w:rPr>
              <w:t>129</w:t>
            </w:r>
          </w:p>
        </w:tc>
        <w:tc>
          <w:tcPr>
            <w:tcW w:w="1140" w:type="dxa"/>
            <w:tcBorders>
              <w:top w:val="nil"/>
              <w:left w:val="nil"/>
              <w:bottom w:val="single" w:color="000000" w:sz="4" w:space="0"/>
              <w:right w:val="single" w:color="000000" w:sz="4" w:space="0"/>
            </w:tcBorders>
            <w:noWrap w:val="0"/>
            <w:vAlign w:val="center"/>
          </w:tcPr>
          <w:p w14:paraId="3084867D">
            <w:pPr>
              <w:widowControl/>
              <w:jc w:val="center"/>
              <w:rPr>
                <w:rFonts w:hint="eastAsia" w:ascii="宋体" w:hAnsi="宋体"/>
                <w:kern w:val="0"/>
                <w:sz w:val="22"/>
                <w:szCs w:val="22"/>
              </w:rPr>
            </w:pPr>
            <w:r>
              <w:rPr>
                <w:rFonts w:hint="eastAsia" w:ascii="宋体" w:hAnsi="宋体"/>
                <w:kern w:val="0"/>
                <w:sz w:val="22"/>
                <w:szCs w:val="22"/>
              </w:rPr>
              <w:t>服务要求</w:t>
            </w:r>
          </w:p>
        </w:tc>
        <w:tc>
          <w:tcPr>
            <w:tcW w:w="1020" w:type="dxa"/>
            <w:vMerge w:val="restart"/>
            <w:tcBorders>
              <w:top w:val="nil"/>
              <w:left w:val="single" w:color="000000" w:sz="4" w:space="0"/>
              <w:bottom w:val="single" w:color="000000" w:sz="4" w:space="0"/>
              <w:right w:val="single" w:color="000000" w:sz="4" w:space="0"/>
            </w:tcBorders>
            <w:noWrap w:val="0"/>
            <w:vAlign w:val="center"/>
          </w:tcPr>
          <w:p w14:paraId="25F8EA6D">
            <w:pPr>
              <w:widowControl/>
              <w:jc w:val="center"/>
              <w:rPr>
                <w:rFonts w:hint="eastAsia" w:ascii="宋体" w:hAnsi="宋体"/>
                <w:kern w:val="0"/>
                <w:sz w:val="22"/>
                <w:szCs w:val="22"/>
              </w:rPr>
            </w:pPr>
            <w:r>
              <w:rPr>
                <w:rFonts w:hint="eastAsia" w:ascii="宋体" w:hAnsi="宋体"/>
                <w:kern w:val="0"/>
                <w:sz w:val="22"/>
                <w:szCs w:val="22"/>
              </w:rPr>
              <w:t>服务响应</w:t>
            </w:r>
          </w:p>
        </w:tc>
        <w:tc>
          <w:tcPr>
            <w:tcW w:w="1260" w:type="dxa"/>
            <w:tcBorders>
              <w:top w:val="nil"/>
              <w:left w:val="nil"/>
              <w:bottom w:val="single" w:color="000000" w:sz="4" w:space="0"/>
              <w:right w:val="single" w:color="000000" w:sz="4" w:space="0"/>
            </w:tcBorders>
            <w:noWrap w:val="0"/>
            <w:vAlign w:val="center"/>
          </w:tcPr>
          <w:p w14:paraId="04EB6E16">
            <w:pPr>
              <w:widowControl/>
              <w:rPr>
                <w:rFonts w:hint="eastAsia" w:ascii="宋体" w:hAnsi="宋体"/>
                <w:kern w:val="0"/>
                <w:sz w:val="22"/>
                <w:szCs w:val="22"/>
              </w:rPr>
            </w:pPr>
            <w:r>
              <w:rPr>
                <w:rFonts w:hint="eastAsia" w:ascii="宋体" w:hAnsi="宋体"/>
                <w:kern w:val="0"/>
                <w:sz w:val="22"/>
                <w:szCs w:val="22"/>
              </w:rPr>
              <w:t>★服务响应</w:t>
            </w:r>
          </w:p>
        </w:tc>
        <w:tc>
          <w:tcPr>
            <w:tcW w:w="1080" w:type="dxa"/>
            <w:tcBorders>
              <w:top w:val="nil"/>
              <w:left w:val="nil"/>
              <w:bottom w:val="single" w:color="000000" w:sz="4" w:space="0"/>
              <w:right w:val="single" w:color="000000" w:sz="4" w:space="0"/>
            </w:tcBorders>
            <w:noWrap w:val="0"/>
            <w:vAlign w:val="center"/>
          </w:tcPr>
          <w:p w14:paraId="61FF5326">
            <w:pPr>
              <w:widowControl/>
              <w:jc w:val="center"/>
              <w:rPr>
                <w:rFonts w:hint="eastAsia" w:ascii="宋体" w:hAnsi="宋体"/>
                <w:kern w:val="0"/>
                <w:sz w:val="22"/>
                <w:szCs w:val="22"/>
              </w:rPr>
            </w:pPr>
            <w:r>
              <w:rPr>
                <w:rFonts w:hint="eastAsia" w:ascii="宋体" w:hAnsi="宋体"/>
                <w:kern w:val="0"/>
                <w:sz w:val="22"/>
                <w:szCs w:val="22"/>
              </w:rPr>
              <w:t>须提供承诺函并加盖投标人公章</w:t>
            </w:r>
          </w:p>
        </w:tc>
        <w:tc>
          <w:tcPr>
            <w:tcW w:w="4580" w:type="dxa"/>
            <w:tcBorders>
              <w:top w:val="nil"/>
              <w:left w:val="nil"/>
              <w:bottom w:val="single" w:color="000000" w:sz="4" w:space="0"/>
              <w:right w:val="single" w:color="000000" w:sz="4" w:space="0"/>
            </w:tcBorders>
            <w:noWrap w:val="0"/>
            <w:vAlign w:val="center"/>
          </w:tcPr>
          <w:p w14:paraId="714D3193">
            <w:pPr>
              <w:widowControl/>
              <w:jc w:val="left"/>
              <w:rPr>
                <w:rFonts w:hint="eastAsia" w:ascii="宋体" w:hAnsi="宋体"/>
                <w:color w:val="000000"/>
                <w:kern w:val="0"/>
                <w:sz w:val="22"/>
                <w:szCs w:val="22"/>
              </w:rPr>
            </w:pPr>
            <w:r>
              <w:rPr>
                <w:rFonts w:hint="eastAsia" w:ascii="宋体" w:hAnsi="宋体"/>
                <w:color w:val="000000"/>
                <w:kern w:val="0"/>
                <w:sz w:val="22"/>
                <w:szCs w:val="22"/>
              </w:rPr>
              <w:t>a) 提供电话、电子邮件、远程连接等多种形式服务；</w:t>
            </w:r>
            <w:r>
              <w:rPr>
                <w:rFonts w:hint="eastAsia" w:ascii="宋体" w:hAnsi="宋体"/>
                <w:color w:val="000000"/>
                <w:kern w:val="0"/>
                <w:sz w:val="22"/>
                <w:szCs w:val="22"/>
              </w:rPr>
              <w:br w:type="textWrapping"/>
            </w:r>
            <w:r>
              <w:rPr>
                <w:rFonts w:hint="eastAsia" w:ascii="宋体" w:hAnsi="宋体"/>
                <w:color w:val="000000"/>
                <w:kern w:val="0"/>
                <w:sz w:val="22"/>
                <w:szCs w:val="22"/>
              </w:rPr>
              <w:t>b) 提供同城 4h、异地 12h 技术响应服务，2 个工作日解决问题，对于未能解决的问题和故障应提供可行的升级方案，并提供周转设备；</w:t>
            </w:r>
            <w:r>
              <w:rPr>
                <w:rFonts w:hint="eastAsia" w:ascii="宋体" w:hAnsi="宋体"/>
                <w:color w:val="000000"/>
                <w:kern w:val="0"/>
                <w:sz w:val="22"/>
                <w:szCs w:val="22"/>
              </w:rPr>
              <w:br w:type="textWrapping"/>
            </w:r>
            <w:r>
              <w:rPr>
                <w:rFonts w:hint="eastAsia" w:ascii="宋体" w:hAnsi="宋体"/>
                <w:color w:val="000000"/>
                <w:kern w:val="0"/>
                <w:sz w:val="22"/>
                <w:szCs w:val="22"/>
              </w:rPr>
              <w:t>c) 建立全国技术服务体系和服务团体，符合专业服务体系标准要求，提供原厂中文服务；</w:t>
            </w:r>
            <w:r>
              <w:rPr>
                <w:rFonts w:hint="eastAsia" w:ascii="宋体" w:hAnsi="宋体"/>
                <w:color w:val="000000"/>
                <w:kern w:val="0"/>
                <w:sz w:val="22"/>
                <w:szCs w:val="22"/>
              </w:rPr>
              <w:br w:type="textWrapping"/>
            </w:r>
            <w:r>
              <w:rPr>
                <w:rFonts w:hint="eastAsia" w:ascii="宋体" w:hAnsi="宋体"/>
                <w:color w:val="000000"/>
                <w:kern w:val="0"/>
                <w:sz w:val="22"/>
                <w:szCs w:val="22"/>
              </w:rPr>
              <w:t>d) 服务周期内提供产品的维修、换件和升级服务</w:t>
            </w:r>
          </w:p>
        </w:tc>
      </w:tr>
      <w:tr w14:paraId="0A81F172">
        <w:tblPrEx>
          <w:tblCellMar>
            <w:top w:w="0" w:type="dxa"/>
            <w:left w:w="108" w:type="dxa"/>
            <w:bottom w:w="0" w:type="dxa"/>
            <w:right w:w="108" w:type="dxa"/>
          </w:tblCellMar>
        </w:tblPrEx>
        <w:trPr>
          <w:trHeight w:val="1120" w:hRule="atLeast"/>
        </w:trPr>
        <w:tc>
          <w:tcPr>
            <w:tcW w:w="560" w:type="dxa"/>
            <w:tcBorders>
              <w:top w:val="nil"/>
              <w:left w:val="single" w:color="000000" w:sz="4" w:space="0"/>
              <w:bottom w:val="single" w:color="000000" w:sz="4" w:space="0"/>
              <w:right w:val="single" w:color="000000" w:sz="4" w:space="0"/>
            </w:tcBorders>
            <w:noWrap w:val="0"/>
            <w:vAlign w:val="center"/>
          </w:tcPr>
          <w:p w14:paraId="47952E7F">
            <w:pPr>
              <w:widowControl/>
              <w:jc w:val="center"/>
              <w:rPr>
                <w:rFonts w:hint="eastAsia" w:ascii="宋体" w:hAnsi="宋体"/>
                <w:color w:val="000000"/>
                <w:kern w:val="0"/>
                <w:sz w:val="22"/>
                <w:szCs w:val="22"/>
              </w:rPr>
            </w:pPr>
            <w:r>
              <w:rPr>
                <w:rFonts w:hint="eastAsia" w:ascii="宋体" w:hAnsi="宋体"/>
                <w:color w:val="000000"/>
                <w:kern w:val="0"/>
                <w:sz w:val="22"/>
                <w:szCs w:val="22"/>
              </w:rPr>
              <w:t>130</w:t>
            </w:r>
          </w:p>
        </w:tc>
        <w:tc>
          <w:tcPr>
            <w:tcW w:w="1140" w:type="dxa"/>
            <w:tcBorders>
              <w:top w:val="nil"/>
              <w:left w:val="nil"/>
              <w:bottom w:val="single" w:color="000000" w:sz="4" w:space="0"/>
              <w:right w:val="single" w:color="000000" w:sz="4" w:space="0"/>
            </w:tcBorders>
            <w:noWrap w:val="0"/>
            <w:vAlign w:val="center"/>
          </w:tcPr>
          <w:p w14:paraId="0A2F4731">
            <w:pPr>
              <w:widowControl/>
              <w:jc w:val="center"/>
              <w:rPr>
                <w:rFonts w:hint="eastAsia" w:ascii="宋体" w:hAnsi="宋体"/>
                <w:kern w:val="0"/>
                <w:sz w:val="22"/>
                <w:szCs w:val="22"/>
              </w:rPr>
            </w:pPr>
            <w:r>
              <w:rPr>
                <w:rFonts w:hint="eastAsia" w:ascii="宋体" w:hAnsi="宋体"/>
                <w:kern w:val="0"/>
                <w:sz w:val="22"/>
                <w:szCs w:val="22"/>
              </w:rPr>
              <w:t>服务要求</w:t>
            </w:r>
          </w:p>
        </w:tc>
        <w:tc>
          <w:tcPr>
            <w:tcW w:w="1020" w:type="dxa"/>
            <w:vMerge w:val="continue"/>
            <w:tcBorders>
              <w:top w:val="nil"/>
              <w:left w:val="single" w:color="000000" w:sz="4" w:space="0"/>
              <w:bottom w:val="single" w:color="000000" w:sz="4" w:space="0"/>
              <w:right w:val="single" w:color="000000" w:sz="4" w:space="0"/>
            </w:tcBorders>
            <w:noWrap w:val="0"/>
            <w:vAlign w:val="center"/>
          </w:tcPr>
          <w:p w14:paraId="5A3A95F4">
            <w:pPr>
              <w:widowControl/>
              <w:jc w:val="left"/>
              <w:rPr>
                <w:rFonts w:ascii="宋体" w:hAnsi="宋体"/>
                <w:kern w:val="0"/>
                <w:sz w:val="22"/>
                <w:szCs w:val="22"/>
              </w:rPr>
            </w:pPr>
          </w:p>
        </w:tc>
        <w:tc>
          <w:tcPr>
            <w:tcW w:w="1260" w:type="dxa"/>
            <w:tcBorders>
              <w:top w:val="nil"/>
              <w:left w:val="nil"/>
              <w:bottom w:val="single" w:color="000000" w:sz="4" w:space="0"/>
              <w:right w:val="single" w:color="000000" w:sz="4" w:space="0"/>
            </w:tcBorders>
            <w:noWrap w:val="0"/>
            <w:vAlign w:val="center"/>
          </w:tcPr>
          <w:p w14:paraId="7525679D">
            <w:pPr>
              <w:widowControl/>
              <w:rPr>
                <w:rFonts w:hint="eastAsia" w:ascii="宋体" w:hAnsi="宋体"/>
                <w:kern w:val="0"/>
                <w:sz w:val="22"/>
                <w:szCs w:val="22"/>
              </w:rPr>
            </w:pPr>
            <w:r>
              <w:rPr>
                <w:rFonts w:hint="eastAsia" w:ascii="宋体" w:hAnsi="宋体"/>
                <w:kern w:val="0"/>
                <w:sz w:val="22"/>
                <w:szCs w:val="22"/>
              </w:rPr>
              <w:t>★培训服务</w:t>
            </w:r>
          </w:p>
        </w:tc>
        <w:tc>
          <w:tcPr>
            <w:tcW w:w="1080" w:type="dxa"/>
            <w:tcBorders>
              <w:top w:val="nil"/>
              <w:left w:val="nil"/>
              <w:bottom w:val="single" w:color="000000" w:sz="4" w:space="0"/>
              <w:right w:val="single" w:color="000000" w:sz="4" w:space="0"/>
            </w:tcBorders>
            <w:noWrap w:val="0"/>
            <w:vAlign w:val="center"/>
          </w:tcPr>
          <w:p w14:paraId="622655EE">
            <w:pPr>
              <w:widowControl/>
              <w:jc w:val="center"/>
              <w:rPr>
                <w:rFonts w:hint="eastAsia" w:ascii="宋体" w:hAnsi="宋体"/>
                <w:kern w:val="0"/>
                <w:sz w:val="22"/>
                <w:szCs w:val="22"/>
              </w:rPr>
            </w:pPr>
            <w:r>
              <w:rPr>
                <w:rFonts w:hint="eastAsia" w:ascii="宋体" w:hAnsi="宋体"/>
                <w:kern w:val="0"/>
                <w:sz w:val="22"/>
                <w:szCs w:val="22"/>
              </w:rPr>
              <w:t>须提供承诺函并加盖投标人公章</w:t>
            </w:r>
          </w:p>
        </w:tc>
        <w:tc>
          <w:tcPr>
            <w:tcW w:w="4580" w:type="dxa"/>
            <w:tcBorders>
              <w:top w:val="nil"/>
              <w:left w:val="nil"/>
              <w:bottom w:val="single" w:color="000000" w:sz="4" w:space="0"/>
              <w:right w:val="single" w:color="000000" w:sz="4" w:space="0"/>
            </w:tcBorders>
            <w:noWrap w:val="0"/>
            <w:vAlign w:val="center"/>
          </w:tcPr>
          <w:p w14:paraId="253AC14F">
            <w:pPr>
              <w:widowControl/>
              <w:jc w:val="left"/>
              <w:rPr>
                <w:rFonts w:hint="eastAsia" w:ascii="宋体" w:hAnsi="宋体"/>
                <w:color w:val="000000"/>
                <w:kern w:val="0"/>
                <w:sz w:val="22"/>
                <w:szCs w:val="22"/>
              </w:rPr>
            </w:pPr>
            <w:r>
              <w:rPr>
                <w:rFonts w:hint="eastAsia" w:ascii="宋体" w:hAnsi="宋体"/>
                <w:color w:val="000000"/>
                <w:kern w:val="0"/>
                <w:sz w:val="22"/>
                <w:szCs w:val="22"/>
              </w:rPr>
              <w:t>供应商提供培训材料、产品手册、培训视频等培训相关内容</w:t>
            </w:r>
          </w:p>
        </w:tc>
      </w:tr>
      <w:tr w14:paraId="392A5DCB">
        <w:tblPrEx>
          <w:tblCellMar>
            <w:top w:w="0" w:type="dxa"/>
            <w:left w:w="108" w:type="dxa"/>
            <w:bottom w:w="0" w:type="dxa"/>
            <w:right w:w="108" w:type="dxa"/>
          </w:tblCellMar>
        </w:tblPrEx>
        <w:trPr>
          <w:trHeight w:val="1680" w:hRule="atLeast"/>
        </w:trPr>
        <w:tc>
          <w:tcPr>
            <w:tcW w:w="560" w:type="dxa"/>
            <w:tcBorders>
              <w:top w:val="nil"/>
              <w:left w:val="single" w:color="000000" w:sz="4" w:space="0"/>
              <w:bottom w:val="single" w:color="000000" w:sz="4" w:space="0"/>
              <w:right w:val="single" w:color="000000" w:sz="4" w:space="0"/>
            </w:tcBorders>
            <w:noWrap w:val="0"/>
            <w:vAlign w:val="center"/>
          </w:tcPr>
          <w:p w14:paraId="0F6735CB">
            <w:pPr>
              <w:widowControl/>
              <w:jc w:val="center"/>
              <w:rPr>
                <w:rFonts w:hint="eastAsia" w:ascii="宋体" w:hAnsi="宋体"/>
                <w:color w:val="000000"/>
                <w:kern w:val="0"/>
                <w:sz w:val="22"/>
                <w:szCs w:val="22"/>
              </w:rPr>
            </w:pPr>
            <w:r>
              <w:rPr>
                <w:rFonts w:hint="eastAsia" w:ascii="宋体" w:hAnsi="宋体"/>
                <w:color w:val="000000"/>
                <w:kern w:val="0"/>
                <w:sz w:val="22"/>
                <w:szCs w:val="22"/>
              </w:rPr>
              <w:t>131</w:t>
            </w:r>
          </w:p>
        </w:tc>
        <w:tc>
          <w:tcPr>
            <w:tcW w:w="1140" w:type="dxa"/>
            <w:tcBorders>
              <w:top w:val="nil"/>
              <w:left w:val="nil"/>
              <w:bottom w:val="single" w:color="000000" w:sz="4" w:space="0"/>
              <w:right w:val="single" w:color="000000" w:sz="4" w:space="0"/>
            </w:tcBorders>
            <w:noWrap w:val="0"/>
            <w:vAlign w:val="center"/>
          </w:tcPr>
          <w:p w14:paraId="3A9A817C">
            <w:pPr>
              <w:widowControl/>
              <w:jc w:val="center"/>
              <w:rPr>
                <w:rFonts w:hint="eastAsia" w:ascii="宋体" w:hAnsi="宋体"/>
                <w:kern w:val="0"/>
                <w:sz w:val="22"/>
                <w:szCs w:val="22"/>
              </w:rPr>
            </w:pPr>
            <w:r>
              <w:rPr>
                <w:rFonts w:hint="eastAsia" w:ascii="宋体" w:hAnsi="宋体"/>
                <w:kern w:val="0"/>
                <w:sz w:val="22"/>
                <w:szCs w:val="22"/>
              </w:rPr>
              <w:t>服务要求</w:t>
            </w:r>
          </w:p>
        </w:tc>
        <w:tc>
          <w:tcPr>
            <w:tcW w:w="1020" w:type="dxa"/>
            <w:tcBorders>
              <w:top w:val="nil"/>
              <w:left w:val="nil"/>
              <w:bottom w:val="single" w:color="000000" w:sz="4" w:space="0"/>
              <w:right w:val="single" w:color="000000" w:sz="4" w:space="0"/>
            </w:tcBorders>
            <w:noWrap w:val="0"/>
            <w:vAlign w:val="center"/>
          </w:tcPr>
          <w:p w14:paraId="5340025C">
            <w:pPr>
              <w:widowControl/>
              <w:jc w:val="center"/>
              <w:rPr>
                <w:rFonts w:hint="eastAsia" w:ascii="宋体" w:hAnsi="宋体"/>
                <w:kern w:val="0"/>
                <w:sz w:val="22"/>
                <w:szCs w:val="22"/>
              </w:rPr>
            </w:pPr>
            <w:r>
              <w:rPr>
                <w:rFonts w:hint="eastAsia" w:ascii="宋体" w:hAnsi="宋体"/>
                <w:kern w:val="0"/>
                <w:sz w:val="22"/>
                <w:szCs w:val="22"/>
              </w:rPr>
              <w:t>服务周期</w:t>
            </w:r>
          </w:p>
        </w:tc>
        <w:tc>
          <w:tcPr>
            <w:tcW w:w="1260" w:type="dxa"/>
            <w:tcBorders>
              <w:top w:val="nil"/>
              <w:left w:val="nil"/>
              <w:bottom w:val="single" w:color="000000" w:sz="4" w:space="0"/>
              <w:right w:val="single" w:color="000000" w:sz="4" w:space="0"/>
            </w:tcBorders>
            <w:noWrap w:val="0"/>
            <w:vAlign w:val="center"/>
          </w:tcPr>
          <w:p w14:paraId="66F96558">
            <w:pPr>
              <w:widowControl/>
              <w:rPr>
                <w:rFonts w:hint="eastAsia" w:ascii="宋体" w:hAnsi="宋体"/>
                <w:kern w:val="0"/>
                <w:sz w:val="22"/>
                <w:szCs w:val="22"/>
              </w:rPr>
            </w:pPr>
            <w:r>
              <w:rPr>
                <w:rFonts w:hint="eastAsia" w:ascii="宋体" w:hAnsi="宋体"/>
                <w:kern w:val="0"/>
                <w:sz w:val="22"/>
                <w:szCs w:val="22"/>
              </w:rPr>
              <w:t>★服务周期</w:t>
            </w:r>
          </w:p>
        </w:tc>
        <w:tc>
          <w:tcPr>
            <w:tcW w:w="1080" w:type="dxa"/>
            <w:tcBorders>
              <w:top w:val="nil"/>
              <w:left w:val="nil"/>
              <w:bottom w:val="single" w:color="000000" w:sz="4" w:space="0"/>
              <w:right w:val="single" w:color="000000" w:sz="4" w:space="0"/>
            </w:tcBorders>
            <w:noWrap w:val="0"/>
            <w:vAlign w:val="center"/>
          </w:tcPr>
          <w:p w14:paraId="170D1EF7">
            <w:pPr>
              <w:widowControl/>
              <w:jc w:val="center"/>
              <w:rPr>
                <w:rFonts w:hint="eastAsia" w:ascii="宋体" w:hAnsi="宋体"/>
                <w:kern w:val="0"/>
                <w:sz w:val="22"/>
                <w:szCs w:val="22"/>
              </w:rPr>
            </w:pPr>
            <w:r>
              <w:rPr>
                <w:rFonts w:hint="eastAsia" w:ascii="宋体" w:hAnsi="宋体"/>
                <w:kern w:val="0"/>
                <w:sz w:val="22"/>
                <w:szCs w:val="22"/>
              </w:rPr>
              <w:t>须提供承诺函并加盖投标人公章</w:t>
            </w:r>
          </w:p>
        </w:tc>
        <w:tc>
          <w:tcPr>
            <w:tcW w:w="4580" w:type="dxa"/>
            <w:tcBorders>
              <w:top w:val="nil"/>
              <w:left w:val="nil"/>
              <w:bottom w:val="single" w:color="000000" w:sz="4" w:space="0"/>
              <w:right w:val="single" w:color="000000" w:sz="4" w:space="0"/>
            </w:tcBorders>
            <w:noWrap w:val="0"/>
            <w:vAlign w:val="center"/>
          </w:tcPr>
          <w:p w14:paraId="663BC116">
            <w:pPr>
              <w:widowControl/>
              <w:jc w:val="left"/>
              <w:rPr>
                <w:rFonts w:hint="eastAsia" w:ascii="宋体" w:hAnsi="宋体"/>
                <w:color w:val="000000"/>
                <w:kern w:val="0"/>
                <w:sz w:val="22"/>
                <w:szCs w:val="22"/>
              </w:rPr>
            </w:pPr>
            <w:r>
              <w:rPr>
                <w:rFonts w:hint="eastAsia" w:ascii="宋体" w:hAnsi="宋体"/>
                <w:color w:val="000000"/>
                <w:kern w:val="0"/>
                <w:sz w:val="22"/>
                <w:szCs w:val="22"/>
              </w:rPr>
              <w:t>a) 产品免费服务周期（含换件和维修）应不小于 4年；</w:t>
            </w:r>
            <w:r>
              <w:rPr>
                <w:rFonts w:hint="eastAsia" w:ascii="宋体" w:hAnsi="宋体"/>
                <w:color w:val="000000"/>
                <w:kern w:val="0"/>
                <w:sz w:val="22"/>
                <w:szCs w:val="22"/>
              </w:rPr>
              <w:br w:type="textWrapping"/>
            </w:r>
            <w:r>
              <w:rPr>
                <w:rFonts w:hint="eastAsia" w:ascii="宋体" w:hAnsi="宋体"/>
                <w:color w:val="000000"/>
                <w:kern w:val="0"/>
                <w:sz w:val="22"/>
                <w:szCs w:val="22"/>
              </w:rPr>
              <w:t>b) 设备停产后继续提供质量保障服务（含备品备件），服务终止时间与最后一批设备交付时间间隔不低于 4年；</w:t>
            </w:r>
            <w:r>
              <w:rPr>
                <w:rFonts w:hint="eastAsia" w:ascii="宋体" w:hAnsi="宋体"/>
                <w:color w:val="000000"/>
                <w:kern w:val="0"/>
                <w:sz w:val="22"/>
                <w:szCs w:val="22"/>
              </w:rPr>
              <w:br w:type="textWrapping"/>
            </w:r>
            <w:r>
              <w:rPr>
                <w:rFonts w:hint="eastAsia" w:ascii="宋体" w:hAnsi="宋体"/>
                <w:color w:val="000000"/>
                <w:kern w:val="0"/>
                <w:sz w:val="22"/>
                <w:szCs w:val="22"/>
              </w:rPr>
              <w:t>c) 产品停止服务时间应提前 1 年告知客户；</w:t>
            </w:r>
          </w:p>
        </w:tc>
      </w:tr>
      <w:tr w14:paraId="77315A65">
        <w:tblPrEx>
          <w:tblCellMar>
            <w:top w:w="0" w:type="dxa"/>
            <w:left w:w="108" w:type="dxa"/>
            <w:bottom w:w="0" w:type="dxa"/>
            <w:right w:w="108" w:type="dxa"/>
          </w:tblCellMar>
        </w:tblPrEx>
        <w:trPr>
          <w:trHeight w:val="840" w:hRule="atLeast"/>
        </w:trPr>
        <w:tc>
          <w:tcPr>
            <w:tcW w:w="560" w:type="dxa"/>
            <w:tcBorders>
              <w:top w:val="nil"/>
              <w:left w:val="single" w:color="000000" w:sz="4" w:space="0"/>
              <w:bottom w:val="single" w:color="000000" w:sz="4" w:space="0"/>
              <w:right w:val="single" w:color="000000" w:sz="4" w:space="0"/>
            </w:tcBorders>
            <w:noWrap w:val="0"/>
            <w:vAlign w:val="center"/>
          </w:tcPr>
          <w:p w14:paraId="42AB5F37">
            <w:pPr>
              <w:widowControl/>
              <w:jc w:val="center"/>
              <w:rPr>
                <w:rFonts w:hint="eastAsia" w:ascii="宋体" w:hAnsi="宋体"/>
                <w:color w:val="000000"/>
                <w:kern w:val="0"/>
                <w:sz w:val="22"/>
                <w:szCs w:val="22"/>
              </w:rPr>
            </w:pPr>
            <w:r>
              <w:rPr>
                <w:rFonts w:hint="eastAsia" w:ascii="宋体" w:hAnsi="宋体"/>
                <w:color w:val="000000"/>
                <w:kern w:val="0"/>
                <w:sz w:val="22"/>
                <w:szCs w:val="22"/>
              </w:rPr>
              <w:t>132</w:t>
            </w:r>
          </w:p>
        </w:tc>
        <w:tc>
          <w:tcPr>
            <w:tcW w:w="1140" w:type="dxa"/>
            <w:tcBorders>
              <w:top w:val="nil"/>
              <w:left w:val="nil"/>
              <w:bottom w:val="single" w:color="000000" w:sz="4" w:space="0"/>
              <w:right w:val="single" w:color="000000" w:sz="4" w:space="0"/>
            </w:tcBorders>
            <w:noWrap w:val="0"/>
            <w:vAlign w:val="center"/>
          </w:tcPr>
          <w:p w14:paraId="5A22479C">
            <w:pPr>
              <w:widowControl/>
              <w:jc w:val="center"/>
              <w:rPr>
                <w:rFonts w:hint="eastAsia" w:ascii="宋体" w:hAnsi="宋体"/>
                <w:kern w:val="0"/>
                <w:sz w:val="22"/>
                <w:szCs w:val="22"/>
              </w:rPr>
            </w:pPr>
            <w:r>
              <w:rPr>
                <w:rFonts w:hint="eastAsia" w:ascii="宋体" w:hAnsi="宋体"/>
                <w:kern w:val="0"/>
                <w:sz w:val="22"/>
                <w:szCs w:val="22"/>
              </w:rPr>
              <w:t>服务要求</w:t>
            </w:r>
          </w:p>
        </w:tc>
        <w:tc>
          <w:tcPr>
            <w:tcW w:w="1020" w:type="dxa"/>
            <w:vMerge w:val="restart"/>
            <w:tcBorders>
              <w:top w:val="nil"/>
              <w:left w:val="single" w:color="000000" w:sz="4" w:space="0"/>
              <w:bottom w:val="single" w:color="000000" w:sz="4" w:space="0"/>
              <w:right w:val="single" w:color="000000" w:sz="4" w:space="0"/>
            </w:tcBorders>
            <w:noWrap w:val="0"/>
            <w:vAlign w:val="center"/>
          </w:tcPr>
          <w:p w14:paraId="4B08D645">
            <w:pPr>
              <w:widowControl/>
              <w:jc w:val="center"/>
              <w:rPr>
                <w:rFonts w:hint="eastAsia" w:ascii="宋体" w:hAnsi="宋体"/>
                <w:kern w:val="0"/>
                <w:sz w:val="22"/>
                <w:szCs w:val="22"/>
              </w:rPr>
            </w:pPr>
            <w:r>
              <w:rPr>
                <w:rFonts w:hint="eastAsia" w:ascii="宋体" w:hAnsi="宋体"/>
                <w:kern w:val="0"/>
                <w:sz w:val="22"/>
                <w:szCs w:val="22"/>
              </w:rPr>
              <w:t>服务工具要求</w:t>
            </w:r>
          </w:p>
        </w:tc>
        <w:tc>
          <w:tcPr>
            <w:tcW w:w="1260" w:type="dxa"/>
            <w:tcBorders>
              <w:top w:val="nil"/>
              <w:left w:val="nil"/>
              <w:bottom w:val="single" w:color="000000" w:sz="4" w:space="0"/>
              <w:right w:val="single" w:color="000000" w:sz="4" w:space="0"/>
            </w:tcBorders>
            <w:noWrap w:val="0"/>
            <w:vAlign w:val="center"/>
          </w:tcPr>
          <w:p w14:paraId="7B931CC2">
            <w:pPr>
              <w:widowControl/>
              <w:rPr>
                <w:rFonts w:hint="eastAsia" w:ascii="宋体" w:hAnsi="宋体"/>
                <w:kern w:val="0"/>
                <w:sz w:val="22"/>
                <w:szCs w:val="22"/>
              </w:rPr>
            </w:pPr>
            <w:r>
              <w:rPr>
                <w:rFonts w:hint="eastAsia" w:ascii="宋体" w:hAnsi="宋体"/>
                <w:kern w:val="0"/>
                <w:sz w:val="22"/>
                <w:szCs w:val="22"/>
              </w:rPr>
              <w:t>★工具要求</w:t>
            </w:r>
          </w:p>
        </w:tc>
        <w:tc>
          <w:tcPr>
            <w:tcW w:w="1080" w:type="dxa"/>
            <w:tcBorders>
              <w:top w:val="nil"/>
              <w:left w:val="nil"/>
              <w:bottom w:val="single" w:color="000000" w:sz="4" w:space="0"/>
              <w:right w:val="single" w:color="000000" w:sz="4" w:space="0"/>
            </w:tcBorders>
            <w:noWrap w:val="0"/>
            <w:vAlign w:val="center"/>
          </w:tcPr>
          <w:p w14:paraId="42B9FFFA">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34D65BC6">
            <w:pPr>
              <w:widowControl/>
              <w:jc w:val="left"/>
              <w:rPr>
                <w:rFonts w:hint="eastAsia" w:ascii="宋体" w:hAnsi="宋体"/>
                <w:color w:val="000000"/>
                <w:kern w:val="0"/>
                <w:sz w:val="22"/>
                <w:szCs w:val="22"/>
              </w:rPr>
            </w:pPr>
            <w:r>
              <w:rPr>
                <w:rFonts w:hint="eastAsia" w:ascii="宋体" w:hAnsi="宋体"/>
                <w:color w:val="000000"/>
                <w:kern w:val="0"/>
                <w:sz w:val="22"/>
                <w:szCs w:val="22"/>
              </w:rPr>
              <w:t>供应商提供设置服务器硬件、辅助操作系统安装等功能的辅助工具和管理软件。且随附软件应具有合法授权或版权</w:t>
            </w:r>
          </w:p>
        </w:tc>
      </w:tr>
      <w:tr w14:paraId="2A06E409">
        <w:tblPrEx>
          <w:tblCellMar>
            <w:top w:w="0" w:type="dxa"/>
            <w:left w:w="108" w:type="dxa"/>
            <w:bottom w:w="0" w:type="dxa"/>
            <w:right w:w="108" w:type="dxa"/>
          </w:tblCellMar>
        </w:tblPrEx>
        <w:trPr>
          <w:trHeight w:val="1960" w:hRule="atLeast"/>
        </w:trPr>
        <w:tc>
          <w:tcPr>
            <w:tcW w:w="560" w:type="dxa"/>
            <w:tcBorders>
              <w:top w:val="nil"/>
              <w:left w:val="single" w:color="000000" w:sz="4" w:space="0"/>
              <w:bottom w:val="single" w:color="000000" w:sz="4" w:space="0"/>
              <w:right w:val="single" w:color="000000" w:sz="4" w:space="0"/>
            </w:tcBorders>
            <w:noWrap w:val="0"/>
            <w:vAlign w:val="center"/>
          </w:tcPr>
          <w:p w14:paraId="3D18F147">
            <w:pPr>
              <w:widowControl/>
              <w:jc w:val="center"/>
              <w:rPr>
                <w:rFonts w:hint="eastAsia" w:ascii="宋体" w:hAnsi="宋体"/>
                <w:color w:val="000000"/>
                <w:kern w:val="0"/>
                <w:sz w:val="22"/>
                <w:szCs w:val="22"/>
              </w:rPr>
            </w:pPr>
            <w:r>
              <w:rPr>
                <w:rFonts w:hint="eastAsia" w:ascii="宋体" w:hAnsi="宋体"/>
                <w:color w:val="000000"/>
                <w:kern w:val="0"/>
                <w:sz w:val="22"/>
                <w:szCs w:val="22"/>
              </w:rPr>
              <w:t>133</w:t>
            </w:r>
          </w:p>
        </w:tc>
        <w:tc>
          <w:tcPr>
            <w:tcW w:w="1140" w:type="dxa"/>
            <w:tcBorders>
              <w:top w:val="nil"/>
              <w:left w:val="nil"/>
              <w:bottom w:val="single" w:color="000000" w:sz="4" w:space="0"/>
              <w:right w:val="single" w:color="000000" w:sz="4" w:space="0"/>
            </w:tcBorders>
            <w:noWrap w:val="0"/>
            <w:vAlign w:val="center"/>
          </w:tcPr>
          <w:p w14:paraId="2E1B51F9">
            <w:pPr>
              <w:widowControl/>
              <w:jc w:val="center"/>
              <w:rPr>
                <w:rFonts w:hint="eastAsia" w:ascii="宋体" w:hAnsi="宋体"/>
                <w:kern w:val="0"/>
                <w:sz w:val="22"/>
                <w:szCs w:val="22"/>
              </w:rPr>
            </w:pPr>
            <w:r>
              <w:rPr>
                <w:rFonts w:hint="eastAsia" w:ascii="宋体" w:hAnsi="宋体"/>
                <w:kern w:val="0"/>
                <w:sz w:val="22"/>
                <w:szCs w:val="22"/>
              </w:rPr>
              <w:t>服务要求</w:t>
            </w:r>
          </w:p>
        </w:tc>
        <w:tc>
          <w:tcPr>
            <w:tcW w:w="1020" w:type="dxa"/>
            <w:vMerge w:val="continue"/>
            <w:tcBorders>
              <w:top w:val="nil"/>
              <w:left w:val="single" w:color="000000" w:sz="4" w:space="0"/>
              <w:bottom w:val="single" w:color="000000" w:sz="4" w:space="0"/>
              <w:right w:val="single" w:color="000000" w:sz="4" w:space="0"/>
            </w:tcBorders>
            <w:noWrap w:val="0"/>
            <w:vAlign w:val="center"/>
          </w:tcPr>
          <w:p w14:paraId="0356E624">
            <w:pPr>
              <w:widowControl/>
              <w:jc w:val="left"/>
              <w:rPr>
                <w:rFonts w:ascii="宋体" w:hAnsi="宋体"/>
                <w:kern w:val="0"/>
                <w:sz w:val="22"/>
                <w:szCs w:val="22"/>
              </w:rPr>
            </w:pPr>
          </w:p>
        </w:tc>
        <w:tc>
          <w:tcPr>
            <w:tcW w:w="1260" w:type="dxa"/>
            <w:tcBorders>
              <w:top w:val="nil"/>
              <w:left w:val="nil"/>
              <w:bottom w:val="single" w:color="000000" w:sz="4" w:space="0"/>
              <w:right w:val="single" w:color="000000" w:sz="4" w:space="0"/>
            </w:tcBorders>
            <w:noWrap w:val="0"/>
            <w:vAlign w:val="center"/>
          </w:tcPr>
          <w:p w14:paraId="054B1010">
            <w:pPr>
              <w:widowControl/>
              <w:jc w:val="left"/>
              <w:rPr>
                <w:rFonts w:hint="eastAsia" w:ascii="宋体" w:hAnsi="宋体"/>
                <w:kern w:val="0"/>
                <w:sz w:val="22"/>
                <w:szCs w:val="22"/>
              </w:rPr>
            </w:pPr>
            <w:r>
              <w:rPr>
                <w:rFonts w:hint="eastAsia" w:ascii="宋体" w:hAnsi="宋体"/>
                <w:kern w:val="0"/>
                <w:sz w:val="22"/>
                <w:szCs w:val="22"/>
              </w:rPr>
              <w:t>辅助工具</w:t>
            </w:r>
          </w:p>
        </w:tc>
        <w:tc>
          <w:tcPr>
            <w:tcW w:w="1080" w:type="dxa"/>
            <w:tcBorders>
              <w:top w:val="nil"/>
              <w:left w:val="nil"/>
              <w:bottom w:val="single" w:color="000000" w:sz="4" w:space="0"/>
              <w:right w:val="single" w:color="000000" w:sz="4" w:space="0"/>
            </w:tcBorders>
            <w:noWrap w:val="0"/>
            <w:vAlign w:val="center"/>
          </w:tcPr>
          <w:p w14:paraId="2D888BB0">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69D38B3E">
            <w:pPr>
              <w:widowControl/>
              <w:jc w:val="left"/>
              <w:rPr>
                <w:rFonts w:hint="eastAsia" w:ascii="宋体" w:hAnsi="宋体"/>
                <w:kern w:val="0"/>
                <w:sz w:val="22"/>
                <w:szCs w:val="22"/>
              </w:rPr>
            </w:pPr>
            <w:r>
              <w:rPr>
                <w:rFonts w:hint="eastAsia" w:ascii="宋体" w:hAnsi="宋体"/>
                <w:kern w:val="0"/>
                <w:sz w:val="22"/>
                <w:szCs w:val="22"/>
              </w:rPr>
              <w:t>支持如下功能</w:t>
            </w:r>
            <w:r>
              <w:rPr>
                <w:rFonts w:hint="eastAsia" w:ascii="宋体" w:hAnsi="宋体"/>
                <w:kern w:val="0"/>
                <w:sz w:val="22"/>
                <w:szCs w:val="22"/>
              </w:rPr>
              <w:br w:type="textWrapping"/>
            </w:r>
            <w:r>
              <w:rPr>
                <w:rFonts w:hint="eastAsia" w:ascii="宋体" w:hAnsi="宋体"/>
                <w:kern w:val="0"/>
                <w:sz w:val="22"/>
                <w:szCs w:val="22"/>
              </w:rPr>
              <w:t>a)本地的数据备份和还原功能；</w:t>
            </w:r>
            <w:r>
              <w:rPr>
                <w:rFonts w:hint="eastAsia" w:ascii="宋体" w:hAnsi="宋体"/>
                <w:kern w:val="0"/>
                <w:sz w:val="22"/>
                <w:szCs w:val="22"/>
              </w:rPr>
              <w:br w:type="textWrapping"/>
            </w:r>
            <w:r>
              <w:rPr>
                <w:rFonts w:hint="eastAsia" w:ascii="宋体" w:hAnsi="宋体"/>
                <w:kern w:val="0"/>
                <w:sz w:val="22"/>
                <w:szCs w:val="22"/>
              </w:rPr>
              <w:t>b)网络的数据备份和还原功能；</w:t>
            </w:r>
            <w:r>
              <w:rPr>
                <w:rFonts w:hint="eastAsia" w:ascii="宋体" w:hAnsi="宋体"/>
                <w:kern w:val="0"/>
                <w:sz w:val="22"/>
                <w:szCs w:val="22"/>
              </w:rPr>
              <w:br w:type="textWrapping"/>
            </w:r>
            <w:r>
              <w:rPr>
                <w:rFonts w:hint="eastAsia" w:ascii="宋体" w:hAnsi="宋体"/>
                <w:kern w:val="0"/>
                <w:sz w:val="22"/>
                <w:szCs w:val="22"/>
              </w:rPr>
              <w:t>c)服务器操作系统的自动安装功</w:t>
            </w:r>
            <w:r>
              <w:rPr>
                <w:rFonts w:hint="eastAsia" w:ascii="宋体" w:hAnsi="宋体"/>
                <w:kern w:val="0"/>
                <w:sz w:val="22"/>
                <w:szCs w:val="22"/>
              </w:rPr>
              <w:br w:type="textWrapping"/>
            </w:r>
            <w:r>
              <w:rPr>
                <w:rFonts w:hint="eastAsia" w:ascii="宋体" w:hAnsi="宋体"/>
                <w:kern w:val="0"/>
                <w:sz w:val="22"/>
                <w:szCs w:val="22"/>
              </w:rPr>
              <w:t>能；</w:t>
            </w:r>
            <w:r>
              <w:rPr>
                <w:rFonts w:hint="eastAsia" w:ascii="宋体" w:hAnsi="宋体"/>
                <w:kern w:val="0"/>
                <w:sz w:val="22"/>
                <w:szCs w:val="22"/>
              </w:rPr>
              <w:br w:type="textWrapping"/>
            </w:r>
            <w:r>
              <w:rPr>
                <w:rFonts w:hint="eastAsia" w:ascii="宋体" w:hAnsi="宋体"/>
                <w:kern w:val="0"/>
                <w:sz w:val="22"/>
                <w:szCs w:val="22"/>
              </w:rPr>
              <w:t>d)服务器所配硬件需要的驱动程</w:t>
            </w:r>
            <w:r>
              <w:rPr>
                <w:rFonts w:hint="eastAsia" w:ascii="宋体" w:hAnsi="宋体"/>
                <w:kern w:val="0"/>
                <w:sz w:val="22"/>
                <w:szCs w:val="22"/>
              </w:rPr>
              <w:br w:type="textWrapping"/>
            </w:r>
            <w:r>
              <w:rPr>
                <w:rFonts w:hint="eastAsia" w:ascii="宋体" w:hAnsi="宋体"/>
                <w:kern w:val="0"/>
                <w:sz w:val="22"/>
                <w:szCs w:val="22"/>
              </w:rPr>
              <w:t>序和系统补丁</w:t>
            </w:r>
          </w:p>
        </w:tc>
      </w:tr>
      <w:tr w14:paraId="7CA9F295">
        <w:tblPrEx>
          <w:tblCellMar>
            <w:top w:w="0" w:type="dxa"/>
            <w:left w:w="108" w:type="dxa"/>
            <w:bottom w:w="0" w:type="dxa"/>
            <w:right w:w="108" w:type="dxa"/>
          </w:tblCellMar>
        </w:tblPrEx>
        <w:trPr>
          <w:trHeight w:val="840" w:hRule="atLeast"/>
        </w:trPr>
        <w:tc>
          <w:tcPr>
            <w:tcW w:w="560" w:type="dxa"/>
            <w:tcBorders>
              <w:top w:val="nil"/>
              <w:left w:val="single" w:color="000000" w:sz="4" w:space="0"/>
              <w:bottom w:val="single" w:color="000000" w:sz="4" w:space="0"/>
              <w:right w:val="single" w:color="000000" w:sz="4" w:space="0"/>
            </w:tcBorders>
            <w:noWrap w:val="0"/>
            <w:vAlign w:val="center"/>
          </w:tcPr>
          <w:p w14:paraId="4F53D039">
            <w:pPr>
              <w:widowControl/>
              <w:jc w:val="center"/>
              <w:rPr>
                <w:rFonts w:hint="eastAsia" w:ascii="宋体" w:hAnsi="宋体"/>
                <w:color w:val="000000"/>
                <w:kern w:val="0"/>
                <w:sz w:val="22"/>
                <w:szCs w:val="22"/>
              </w:rPr>
            </w:pPr>
            <w:r>
              <w:rPr>
                <w:rFonts w:hint="eastAsia" w:ascii="宋体" w:hAnsi="宋体"/>
                <w:color w:val="000000"/>
                <w:kern w:val="0"/>
                <w:sz w:val="22"/>
                <w:szCs w:val="22"/>
              </w:rPr>
              <w:t>134</w:t>
            </w:r>
          </w:p>
        </w:tc>
        <w:tc>
          <w:tcPr>
            <w:tcW w:w="1140" w:type="dxa"/>
            <w:tcBorders>
              <w:top w:val="nil"/>
              <w:left w:val="nil"/>
              <w:bottom w:val="single" w:color="000000" w:sz="4" w:space="0"/>
              <w:right w:val="single" w:color="000000" w:sz="4" w:space="0"/>
            </w:tcBorders>
            <w:noWrap w:val="0"/>
            <w:vAlign w:val="center"/>
          </w:tcPr>
          <w:p w14:paraId="551B89BD">
            <w:pPr>
              <w:widowControl/>
              <w:jc w:val="center"/>
              <w:rPr>
                <w:rFonts w:hint="eastAsia" w:ascii="宋体" w:hAnsi="宋体"/>
                <w:kern w:val="0"/>
                <w:sz w:val="22"/>
                <w:szCs w:val="22"/>
              </w:rPr>
            </w:pPr>
            <w:r>
              <w:rPr>
                <w:rFonts w:hint="eastAsia" w:ascii="宋体" w:hAnsi="宋体"/>
                <w:kern w:val="0"/>
                <w:sz w:val="22"/>
                <w:szCs w:val="22"/>
              </w:rPr>
              <w:t>服务要求</w:t>
            </w:r>
          </w:p>
        </w:tc>
        <w:tc>
          <w:tcPr>
            <w:tcW w:w="1020" w:type="dxa"/>
            <w:vMerge w:val="continue"/>
            <w:tcBorders>
              <w:top w:val="nil"/>
              <w:left w:val="single" w:color="000000" w:sz="4" w:space="0"/>
              <w:bottom w:val="single" w:color="000000" w:sz="4" w:space="0"/>
              <w:right w:val="single" w:color="000000" w:sz="4" w:space="0"/>
            </w:tcBorders>
            <w:noWrap w:val="0"/>
            <w:vAlign w:val="center"/>
          </w:tcPr>
          <w:p w14:paraId="550750CA">
            <w:pPr>
              <w:widowControl/>
              <w:jc w:val="left"/>
              <w:rPr>
                <w:rFonts w:ascii="宋体" w:hAnsi="宋体"/>
                <w:kern w:val="0"/>
                <w:sz w:val="22"/>
                <w:szCs w:val="22"/>
              </w:rPr>
            </w:pPr>
          </w:p>
        </w:tc>
        <w:tc>
          <w:tcPr>
            <w:tcW w:w="1260" w:type="dxa"/>
            <w:tcBorders>
              <w:top w:val="nil"/>
              <w:left w:val="nil"/>
              <w:bottom w:val="single" w:color="000000" w:sz="4" w:space="0"/>
              <w:right w:val="single" w:color="000000" w:sz="4" w:space="0"/>
            </w:tcBorders>
            <w:noWrap w:val="0"/>
            <w:vAlign w:val="center"/>
          </w:tcPr>
          <w:p w14:paraId="3FEB7E8D">
            <w:pPr>
              <w:widowControl/>
              <w:jc w:val="left"/>
              <w:rPr>
                <w:rFonts w:hint="eastAsia" w:ascii="宋体" w:hAnsi="宋体"/>
                <w:kern w:val="0"/>
                <w:sz w:val="22"/>
                <w:szCs w:val="22"/>
              </w:rPr>
            </w:pPr>
            <w:r>
              <w:rPr>
                <w:rFonts w:hint="eastAsia" w:ascii="宋体" w:hAnsi="宋体"/>
                <w:kern w:val="0"/>
                <w:sz w:val="22"/>
                <w:szCs w:val="22"/>
              </w:rPr>
              <w:t>★驱动安装</w:t>
            </w:r>
            <w:r>
              <w:rPr>
                <w:rFonts w:hint="eastAsia" w:ascii="宋体" w:hAnsi="宋体"/>
                <w:kern w:val="0"/>
                <w:sz w:val="22"/>
                <w:szCs w:val="22"/>
              </w:rPr>
              <w:br w:type="textWrapping"/>
            </w:r>
            <w:r>
              <w:rPr>
                <w:rFonts w:hint="eastAsia" w:ascii="宋体" w:hAnsi="宋体"/>
                <w:kern w:val="0"/>
                <w:sz w:val="22"/>
                <w:szCs w:val="22"/>
              </w:rPr>
              <w:t>升级指引</w:t>
            </w:r>
          </w:p>
        </w:tc>
        <w:tc>
          <w:tcPr>
            <w:tcW w:w="1080" w:type="dxa"/>
            <w:tcBorders>
              <w:top w:val="nil"/>
              <w:left w:val="nil"/>
              <w:bottom w:val="single" w:color="000000" w:sz="4" w:space="0"/>
              <w:right w:val="single" w:color="000000" w:sz="4" w:space="0"/>
            </w:tcBorders>
            <w:noWrap w:val="0"/>
            <w:vAlign w:val="center"/>
          </w:tcPr>
          <w:p w14:paraId="4DA54821">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7C615448">
            <w:pPr>
              <w:widowControl/>
              <w:jc w:val="left"/>
              <w:rPr>
                <w:rFonts w:hint="eastAsia" w:ascii="宋体" w:hAnsi="宋体"/>
                <w:kern w:val="0"/>
                <w:sz w:val="22"/>
                <w:szCs w:val="22"/>
              </w:rPr>
            </w:pPr>
            <w:r>
              <w:rPr>
                <w:rFonts w:hint="eastAsia" w:ascii="宋体" w:hAnsi="宋体"/>
                <w:kern w:val="0"/>
                <w:sz w:val="22"/>
                <w:szCs w:val="22"/>
              </w:rPr>
              <w:t>供应商提供出厂安装的配件所需的驱动程序，形式包括但不限于驱动光盘、驱动下载链接等。其他配件应提供指引</w:t>
            </w:r>
          </w:p>
        </w:tc>
      </w:tr>
      <w:tr w14:paraId="781FF813">
        <w:tblPrEx>
          <w:tblCellMar>
            <w:top w:w="0" w:type="dxa"/>
            <w:left w:w="108" w:type="dxa"/>
            <w:bottom w:w="0" w:type="dxa"/>
            <w:right w:w="108" w:type="dxa"/>
          </w:tblCellMar>
        </w:tblPrEx>
        <w:trPr>
          <w:trHeight w:val="560" w:hRule="atLeast"/>
        </w:trPr>
        <w:tc>
          <w:tcPr>
            <w:tcW w:w="560" w:type="dxa"/>
            <w:tcBorders>
              <w:top w:val="nil"/>
              <w:left w:val="single" w:color="000000" w:sz="4" w:space="0"/>
              <w:bottom w:val="single" w:color="000000" w:sz="4" w:space="0"/>
              <w:right w:val="single" w:color="000000" w:sz="4" w:space="0"/>
            </w:tcBorders>
            <w:noWrap w:val="0"/>
            <w:vAlign w:val="center"/>
          </w:tcPr>
          <w:p w14:paraId="6DE2BF87">
            <w:pPr>
              <w:widowControl/>
              <w:jc w:val="center"/>
              <w:rPr>
                <w:rFonts w:hint="eastAsia" w:ascii="宋体" w:hAnsi="宋体"/>
                <w:color w:val="000000"/>
                <w:kern w:val="0"/>
                <w:sz w:val="22"/>
                <w:szCs w:val="22"/>
              </w:rPr>
            </w:pPr>
            <w:r>
              <w:rPr>
                <w:rFonts w:hint="eastAsia" w:ascii="宋体" w:hAnsi="宋体"/>
                <w:color w:val="000000"/>
                <w:kern w:val="0"/>
                <w:sz w:val="22"/>
                <w:szCs w:val="22"/>
              </w:rPr>
              <w:t>135</w:t>
            </w:r>
          </w:p>
        </w:tc>
        <w:tc>
          <w:tcPr>
            <w:tcW w:w="1140" w:type="dxa"/>
            <w:tcBorders>
              <w:top w:val="nil"/>
              <w:left w:val="nil"/>
              <w:bottom w:val="single" w:color="000000" w:sz="4" w:space="0"/>
              <w:right w:val="single" w:color="000000" w:sz="4" w:space="0"/>
            </w:tcBorders>
            <w:noWrap w:val="0"/>
            <w:vAlign w:val="center"/>
          </w:tcPr>
          <w:p w14:paraId="12CB837C">
            <w:pPr>
              <w:widowControl/>
              <w:jc w:val="center"/>
              <w:rPr>
                <w:rFonts w:hint="eastAsia" w:ascii="宋体" w:hAnsi="宋体"/>
                <w:kern w:val="0"/>
                <w:sz w:val="22"/>
                <w:szCs w:val="22"/>
              </w:rPr>
            </w:pPr>
            <w:r>
              <w:rPr>
                <w:rFonts w:hint="eastAsia" w:ascii="宋体" w:hAnsi="宋体"/>
                <w:kern w:val="0"/>
                <w:sz w:val="22"/>
                <w:szCs w:val="22"/>
              </w:rPr>
              <w:t>服务要求</w:t>
            </w:r>
          </w:p>
        </w:tc>
        <w:tc>
          <w:tcPr>
            <w:tcW w:w="1020" w:type="dxa"/>
            <w:vMerge w:val="continue"/>
            <w:tcBorders>
              <w:top w:val="nil"/>
              <w:left w:val="single" w:color="000000" w:sz="4" w:space="0"/>
              <w:bottom w:val="single" w:color="000000" w:sz="4" w:space="0"/>
              <w:right w:val="single" w:color="000000" w:sz="4" w:space="0"/>
            </w:tcBorders>
            <w:noWrap w:val="0"/>
            <w:vAlign w:val="center"/>
          </w:tcPr>
          <w:p w14:paraId="5AE827DB">
            <w:pPr>
              <w:widowControl/>
              <w:jc w:val="left"/>
              <w:rPr>
                <w:rFonts w:ascii="宋体" w:hAnsi="宋体"/>
                <w:kern w:val="0"/>
                <w:sz w:val="22"/>
                <w:szCs w:val="22"/>
              </w:rPr>
            </w:pPr>
          </w:p>
        </w:tc>
        <w:tc>
          <w:tcPr>
            <w:tcW w:w="1260" w:type="dxa"/>
            <w:tcBorders>
              <w:top w:val="nil"/>
              <w:left w:val="nil"/>
              <w:bottom w:val="single" w:color="000000" w:sz="4" w:space="0"/>
              <w:right w:val="single" w:color="000000" w:sz="4" w:space="0"/>
            </w:tcBorders>
            <w:noWrap w:val="0"/>
            <w:vAlign w:val="center"/>
          </w:tcPr>
          <w:p w14:paraId="39362232">
            <w:pPr>
              <w:widowControl/>
              <w:jc w:val="left"/>
              <w:rPr>
                <w:rFonts w:hint="eastAsia" w:ascii="宋体" w:hAnsi="宋体"/>
                <w:kern w:val="0"/>
                <w:sz w:val="22"/>
                <w:szCs w:val="22"/>
              </w:rPr>
            </w:pPr>
            <w:r>
              <w:rPr>
                <w:rFonts w:hint="eastAsia" w:ascii="宋体" w:hAnsi="宋体"/>
                <w:kern w:val="0"/>
                <w:sz w:val="22"/>
                <w:szCs w:val="22"/>
              </w:rPr>
              <w:t>随机附开</w:t>
            </w:r>
            <w:r>
              <w:rPr>
                <w:rFonts w:hint="eastAsia" w:ascii="宋体" w:hAnsi="宋体"/>
                <w:kern w:val="0"/>
                <w:sz w:val="22"/>
                <w:szCs w:val="22"/>
              </w:rPr>
              <w:br w:type="textWrapping"/>
            </w:r>
            <w:r>
              <w:rPr>
                <w:rFonts w:hint="eastAsia" w:ascii="宋体" w:hAnsi="宋体"/>
                <w:kern w:val="0"/>
                <w:sz w:val="22"/>
                <w:szCs w:val="22"/>
              </w:rPr>
              <w:t>盖工具</w:t>
            </w:r>
          </w:p>
        </w:tc>
        <w:tc>
          <w:tcPr>
            <w:tcW w:w="1080" w:type="dxa"/>
            <w:tcBorders>
              <w:top w:val="nil"/>
              <w:left w:val="nil"/>
              <w:bottom w:val="single" w:color="000000" w:sz="4" w:space="0"/>
              <w:right w:val="single" w:color="000000" w:sz="4" w:space="0"/>
            </w:tcBorders>
            <w:noWrap w:val="0"/>
            <w:vAlign w:val="center"/>
          </w:tcPr>
          <w:p w14:paraId="654B771B">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42D982AE">
            <w:pPr>
              <w:widowControl/>
              <w:jc w:val="left"/>
              <w:rPr>
                <w:rFonts w:hint="eastAsia" w:ascii="宋体" w:hAnsi="宋体"/>
                <w:kern w:val="0"/>
                <w:sz w:val="22"/>
                <w:szCs w:val="22"/>
              </w:rPr>
            </w:pPr>
            <w:r>
              <w:rPr>
                <w:rFonts w:hint="eastAsia" w:ascii="宋体" w:hAnsi="宋体"/>
                <w:kern w:val="0"/>
                <w:sz w:val="22"/>
                <w:szCs w:val="22"/>
              </w:rPr>
              <w:t>随服务器打包提供开机箱工具</w:t>
            </w:r>
          </w:p>
        </w:tc>
      </w:tr>
      <w:tr w14:paraId="757737F9">
        <w:tblPrEx>
          <w:tblCellMar>
            <w:top w:w="0" w:type="dxa"/>
            <w:left w:w="108" w:type="dxa"/>
            <w:bottom w:w="0" w:type="dxa"/>
            <w:right w:w="108" w:type="dxa"/>
          </w:tblCellMar>
        </w:tblPrEx>
        <w:trPr>
          <w:trHeight w:val="1960" w:hRule="atLeast"/>
        </w:trPr>
        <w:tc>
          <w:tcPr>
            <w:tcW w:w="560" w:type="dxa"/>
            <w:tcBorders>
              <w:top w:val="nil"/>
              <w:left w:val="single" w:color="000000" w:sz="4" w:space="0"/>
              <w:bottom w:val="single" w:color="000000" w:sz="4" w:space="0"/>
              <w:right w:val="single" w:color="000000" w:sz="4" w:space="0"/>
            </w:tcBorders>
            <w:noWrap w:val="0"/>
            <w:vAlign w:val="center"/>
          </w:tcPr>
          <w:p w14:paraId="1EF6B0BD">
            <w:pPr>
              <w:widowControl/>
              <w:jc w:val="center"/>
              <w:rPr>
                <w:rFonts w:hint="eastAsia" w:ascii="宋体" w:hAnsi="宋体"/>
                <w:color w:val="000000"/>
                <w:kern w:val="0"/>
                <w:sz w:val="22"/>
                <w:szCs w:val="22"/>
              </w:rPr>
            </w:pPr>
            <w:r>
              <w:rPr>
                <w:rFonts w:hint="eastAsia" w:ascii="宋体" w:hAnsi="宋体"/>
                <w:color w:val="000000"/>
                <w:kern w:val="0"/>
                <w:sz w:val="22"/>
                <w:szCs w:val="22"/>
              </w:rPr>
              <w:t>136</w:t>
            </w:r>
          </w:p>
        </w:tc>
        <w:tc>
          <w:tcPr>
            <w:tcW w:w="1140" w:type="dxa"/>
            <w:tcBorders>
              <w:top w:val="nil"/>
              <w:left w:val="nil"/>
              <w:bottom w:val="single" w:color="000000" w:sz="4" w:space="0"/>
              <w:right w:val="single" w:color="000000" w:sz="4" w:space="0"/>
            </w:tcBorders>
            <w:noWrap w:val="0"/>
            <w:vAlign w:val="center"/>
          </w:tcPr>
          <w:p w14:paraId="222B4B9B">
            <w:pPr>
              <w:widowControl/>
              <w:jc w:val="center"/>
              <w:rPr>
                <w:rFonts w:hint="eastAsia" w:ascii="宋体" w:hAnsi="宋体"/>
                <w:kern w:val="0"/>
                <w:sz w:val="22"/>
                <w:szCs w:val="22"/>
              </w:rPr>
            </w:pPr>
            <w:r>
              <w:rPr>
                <w:rFonts w:hint="eastAsia" w:ascii="宋体" w:hAnsi="宋体"/>
                <w:kern w:val="0"/>
                <w:sz w:val="22"/>
                <w:szCs w:val="22"/>
              </w:rPr>
              <w:t>服务要求</w:t>
            </w:r>
          </w:p>
        </w:tc>
        <w:tc>
          <w:tcPr>
            <w:tcW w:w="1020" w:type="dxa"/>
            <w:vMerge w:val="continue"/>
            <w:tcBorders>
              <w:top w:val="nil"/>
              <w:left w:val="single" w:color="000000" w:sz="4" w:space="0"/>
              <w:bottom w:val="single" w:color="000000" w:sz="4" w:space="0"/>
              <w:right w:val="single" w:color="000000" w:sz="4" w:space="0"/>
            </w:tcBorders>
            <w:noWrap w:val="0"/>
            <w:vAlign w:val="center"/>
          </w:tcPr>
          <w:p w14:paraId="0AFD7501">
            <w:pPr>
              <w:widowControl/>
              <w:jc w:val="left"/>
              <w:rPr>
                <w:rFonts w:ascii="宋体" w:hAnsi="宋体"/>
                <w:kern w:val="0"/>
                <w:sz w:val="22"/>
                <w:szCs w:val="22"/>
              </w:rPr>
            </w:pPr>
          </w:p>
        </w:tc>
        <w:tc>
          <w:tcPr>
            <w:tcW w:w="1260" w:type="dxa"/>
            <w:tcBorders>
              <w:top w:val="nil"/>
              <w:left w:val="nil"/>
              <w:bottom w:val="single" w:color="000000" w:sz="4" w:space="0"/>
              <w:right w:val="single" w:color="000000" w:sz="4" w:space="0"/>
            </w:tcBorders>
            <w:noWrap w:val="0"/>
            <w:vAlign w:val="center"/>
          </w:tcPr>
          <w:p w14:paraId="23396F40">
            <w:pPr>
              <w:widowControl/>
              <w:jc w:val="left"/>
              <w:rPr>
                <w:rFonts w:hint="eastAsia" w:ascii="宋体" w:hAnsi="宋体"/>
                <w:kern w:val="0"/>
                <w:sz w:val="22"/>
                <w:szCs w:val="22"/>
              </w:rPr>
            </w:pPr>
            <w:r>
              <w:rPr>
                <w:rFonts w:hint="eastAsia" w:ascii="宋体" w:hAnsi="宋体"/>
                <w:kern w:val="0"/>
                <w:sz w:val="22"/>
                <w:szCs w:val="22"/>
              </w:rPr>
              <w:t>代码迁移</w:t>
            </w:r>
            <w:r>
              <w:rPr>
                <w:rFonts w:hint="eastAsia" w:ascii="宋体" w:hAnsi="宋体"/>
                <w:kern w:val="0"/>
                <w:sz w:val="22"/>
                <w:szCs w:val="22"/>
              </w:rPr>
              <w:br w:type="textWrapping"/>
            </w:r>
            <w:r>
              <w:rPr>
                <w:rFonts w:hint="eastAsia" w:ascii="宋体" w:hAnsi="宋体"/>
                <w:kern w:val="0"/>
                <w:sz w:val="22"/>
                <w:szCs w:val="22"/>
              </w:rPr>
              <w:t>工具</w:t>
            </w:r>
          </w:p>
        </w:tc>
        <w:tc>
          <w:tcPr>
            <w:tcW w:w="1080" w:type="dxa"/>
            <w:tcBorders>
              <w:top w:val="nil"/>
              <w:left w:val="nil"/>
              <w:bottom w:val="single" w:color="000000" w:sz="4" w:space="0"/>
              <w:right w:val="single" w:color="000000" w:sz="4" w:space="0"/>
            </w:tcBorders>
            <w:noWrap w:val="0"/>
            <w:vAlign w:val="center"/>
          </w:tcPr>
          <w:p w14:paraId="6D96C0A3">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4421895B">
            <w:pPr>
              <w:widowControl/>
              <w:jc w:val="left"/>
              <w:rPr>
                <w:rFonts w:hint="eastAsia" w:ascii="宋体" w:hAnsi="宋体"/>
                <w:kern w:val="0"/>
                <w:sz w:val="22"/>
                <w:szCs w:val="22"/>
              </w:rPr>
            </w:pPr>
            <w:r>
              <w:rPr>
                <w:rFonts w:hint="eastAsia" w:ascii="宋体" w:hAnsi="宋体"/>
                <w:kern w:val="0"/>
                <w:sz w:val="22"/>
                <w:szCs w:val="22"/>
              </w:rPr>
              <w:t>供应商提供从其他CPU架构到当前服务器CPU架构的软件迁移工具产品，支持软件包迁移评估，对满足产品重构要求的软件包，能重构为当前服务器CPU架构的软件包。提供源码迁移功能，检查分析C/C++/Fortran/Go/解释型语言/汇编等源码文件，基于产品功能给出迁移指导</w:t>
            </w:r>
          </w:p>
        </w:tc>
      </w:tr>
      <w:tr w14:paraId="1C606D51">
        <w:tblPrEx>
          <w:tblCellMar>
            <w:top w:w="0" w:type="dxa"/>
            <w:left w:w="108" w:type="dxa"/>
            <w:bottom w:w="0" w:type="dxa"/>
            <w:right w:w="108" w:type="dxa"/>
          </w:tblCellMar>
        </w:tblPrEx>
        <w:trPr>
          <w:trHeight w:val="1120" w:hRule="atLeast"/>
        </w:trPr>
        <w:tc>
          <w:tcPr>
            <w:tcW w:w="560" w:type="dxa"/>
            <w:tcBorders>
              <w:top w:val="nil"/>
              <w:left w:val="single" w:color="000000" w:sz="4" w:space="0"/>
              <w:bottom w:val="single" w:color="000000" w:sz="4" w:space="0"/>
              <w:right w:val="single" w:color="000000" w:sz="4" w:space="0"/>
            </w:tcBorders>
            <w:noWrap w:val="0"/>
            <w:vAlign w:val="center"/>
          </w:tcPr>
          <w:p w14:paraId="1566D62C">
            <w:pPr>
              <w:widowControl/>
              <w:jc w:val="center"/>
              <w:rPr>
                <w:rFonts w:hint="eastAsia" w:ascii="宋体" w:hAnsi="宋体"/>
                <w:color w:val="000000"/>
                <w:kern w:val="0"/>
                <w:sz w:val="22"/>
                <w:szCs w:val="22"/>
              </w:rPr>
            </w:pPr>
            <w:r>
              <w:rPr>
                <w:rFonts w:hint="eastAsia" w:ascii="宋体" w:hAnsi="宋体"/>
                <w:color w:val="000000"/>
                <w:kern w:val="0"/>
                <w:sz w:val="22"/>
                <w:szCs w:val="22"/>
              </w:rPr>
              <w:t>137</w:t>
            </w:r>
          </w:p>
        </w:tc>
        <w:tc>
          <w:tcPr>
            <w:tcW w:w="1140" w:type="dxa"/>
            <w:tcBorders>
              <w:top w:val="nil"/>
              <w:left w:val="nil"/>
              <w:bottom w:val="single" w:color="000000" w:sz="4" w:space="0"/>
              <w:right w:val="single" w:color="000000" w:sz="4" w:space="0"/>
            </w:tcBorders>
            <w:noWrap w:val="0"/>
            <w:vAlign w:val="center"/>
          </w:tcPr>
          <w:p w14:paraId="197A54C4">
            <w:pPr>
              <w:widowControl/>
              <w:jc w:val="center"/>
              <w:rPr>
                <w:rFonts w:hint="eastAsia" w:ascii="宋体" w:hAnsi="宋体"/>
                <w:kern w:val="0"/>
                <w:sz w:val="22"/>
                <w:szCs w:val="22"/>
              </w:rPr>
            </w:pPr>
            <w:r>
              <w:rPr>
                <w:rFonts w:hint="eastAsia" w:ascii="宋体" w:hAnsi="宋体"/>
                <w:kern w:val="0"/>
                <w:sz w:val="22"/>
                <w:szCs w:val="22"/>
              </w:rPr>
              <w:t>服务要求</w:t>
            </w:r>
          </w:p>
        </w:tc>
        <w:tc>
          <w:tcPr>
            <w:tcW w:w="1020" w:type="dxa"/>
            <w:vMerge w:val="continue"/>
            <w:tcBorders>
              <w:top w:val="nil"/>
              <w:left w:val="single" w:color="000000" w:sz="4" w:space="0"/>
              <w:bottom w:val="single" w:color="000000" w:sz="4" w:space="0"/>
              <w:right w:val="single" w:color="000000" w:sz="4" w:space="0"/>
            </w:tcBorders>
            <w:noWrap w:val="0"/>
            <w:vAlign w:val="center"/>
          </w:tcPr>
          <w:p w14:paraId="56450062">
            <w:pPr>
              <w:widowControl/>
              <w:jc w:val="left"/>
              <w:rPr>
                <w:rFonts w:ascii="宋体" w:hAnsi="宋体"/>
                <w:kern w:val="0"/>
                <w:sz w:val="22"/>
                <w:szCs w:val="22"/>
              </w:rPr>
            </w:pPr>
          </w:p>
        </w:tc>
        <w:tc>
          <w:tcPr>
            <w:tcW w:w="1260" w:type="dxa"/>
            <w:tcBorders>
              <w:top w:val="nil"/>
              <w:left w:val="nil"/>
              <w:bottom w:val="single" w:color="000000" w:sz="4" w:space="0"/>
              <w:right w:val="single" w:color="000000" w:sz="4" w:space="0"/>
            </w:tcBorders>
            <w:noWrap w:val="0"/>
            <w:vAlign w:val="center"/>
          </w:tcPr>
          <w:p w14:paraId="06CAF422">
            <w:pPr>
              <w:widowControl/>
              <w:jc w:val="left"/>
              <w:rPr>
                <w:rFonts w:hint="eastAsia" w:ascii="宋体" w:hAnsi="宋体"/>
                <w:kern w:val="0"/>
                <w:sz w:val="22"/>
                <w:szCs w:val="22"/>
              </w:rPr>
            </w:pPr>
            <w:r>
              <w:rPr>
                <w:rFonts w:hint="eastAsia" w:ascii="宋体" w:hAnsi="宋体"/>
                <w:kern w:val="0"/>
                <w:sz w:val="22"/>
                <w:szCs w:val="22"/>
              </w:rPr>
              <w:t>性能分析</w:t>
            </w:r>
            <w:r>
              <w:rPr>
                <w:rFonts w:hint="eastAsia" w:ascii="宋体" w:hAnsi="宋体"/>
                <w:kern w:val="0"/>
                <w:sz w:val="22"/>
                <w:szCs w:val="22"/>
              </w:rPr>
              <w:br w:type="textWrapping"/>
            </w:r>
            <w:r>
              <w:rPr>
                <w:rFonts w:hint="eastAsia" w:ascii="宋体" w:hAnsi="宋体"/>
                <w:kern w:val="0"/>
                <w:sz w:val="22"/>
                <w:szCs w:val="22"/>
              </w:rPr>
              <w:t>工具</w:t>
            </w:r>
          </w:p>
        </w:tc>
        <w:tc>
          <w:tcPr>
            <w:tcW w:w="1080" w:type="dxa"/>
            <w:tcBorders>
              <w:top w:val="nil"/>
              <w:left w:val="nil"/>
              <w:bottom w:val="single" w:color="000000" w:sz="4" w:space="0"/>
              <w:right w:val="single" w:color="000000" w:sz="4" w:space="0"/>
            </w:tcBorders>
            <w:noWrap w:val="0"/>
            <w:vAlign w:val="center"/>
          </w:tcPr>
          <w:p w14:paraId="2A050BA3">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60C5D8A8">
            <w:pPr>
              <w:widowControl/>
              <w:jc w:val="left"/>
              <w:rPr>
                <w:rFonts w:hint="eastAsia" w:ascii="宋体" w:hAnsi="宋体"/>
                <w:kern w:val="0"/>
                <w:sz w:val="22"/>
                <w:szCs w:val="22"/>
              </w:rPr>
            </w:pPr>
            <w:r>
              <w:rPr>
                <w:rFonts w:hint="eastAsia" w:ascii="宋体" w:hAnsi="宋体"/>
                <w:kern w:val="0"/>
                <w:sz w:val="22"/>
                <w:szCs w:val="22"/>
              </w:rPr>
              <w:t>供应商提供支持当前服务器CPU架构的性能分析工具产品，支持系统性能分析、Java性能分析和系统诊断，可分析系统或应用在CPU、内存、IO、网络等方面的性能，并给出优化建议</w:t>
            </w:r>
          </w:p>
        </w:tc>
      </w:tr>
      <w:tr w14:paraId="6A6A889E">
        <w:tblPrEx>
          <w:tblCellMar>
            <w:top w:w="0" w:type="dxa"/>
            <w:left w:w="108" w:type="dxa"/>
            <w:bottom w:w="0" w:type="dxa"/>
            <w:right w:w="108" w:type="dxa"/>
          </w:tblCellMar>
        </w:tblPrEx>
        <w:trPr>
          <w:trHeight w:val="840" w:hRule="atLeast"/>
        </w:trPr>
        <w:tc>
          <w:tcPr>
            <w:tcW w:w="560" w:type="dxa"/>
            <w:tcBorders>
              <w:top w:val="nil"/>
              <w:left w:val="single" w:color="000000" w:sz="4" w:space="0"/>
              <w:bottom w:val="single" w:color="000000" w:sz="4" w:space="0"/>
              <w:right w:val="single" w:color="000000" w:sz="4" w:space="0"/>
            </w:tcBorders>
            <w:noWrap w:val="0"/>
            <w:vAlign w:val="center"/>
          </w:tcPr>
          <w:p w14:paraId="0271FFE0">
            <w:pPr>
              <w:widowControl/>
              <w:jc w:val="center"/>
              <w:rPr>
                <w:rFonts w:hint="eastAsia" w:ascii="宋体" w:hAnsi="宋体"/>
                <w:color w:val="000000"/>
                <w:kern w:val="0"/>
                <w:sz w:val="22"/>
                <w:szCs w:val="22"/>
              </w:rPr>
            </w:pPr>
            <w:r>
              <w:rPr>
                <w:rFonts w:hint="eastAsia" w:ascii="宋体" w:hAnsi="宋体"/>
                <w:color w:val="000000"/>
                <w:kern w:val="0"/>
                <w:sz w:val="22"/>
                <w:szCs w:val="22"/>
              </w:rPr>
              <w:t>138</w:t>
            </w:r>
          </w:p>
        </w:tc>
        <w:tc>
          <w:tcPr>
            <w:tcW w:w="1140" w:type="dxa"/>
            <w:tcBorders>
              <w:top w:val="nil"/>
              <w:left w:val="nil"/>
              <w:bottom w:val="single" w:color="000000" w:sz="4" w:space="0"/>
              <w:right w:val="single" w:color="000000" w:sz="4" w:space="0"/>
            </w:tcBorders>
            <w:noWrap w:val="0"/>
            <w:vAlign w:val="center"/>
          </w:tcPr>
          <w:p w14:paraId="7F149A86">
            <w:pPr>
              <w:widowControl/>
              <w:jc w:val="center"/>
              <w:rPr>
                <w:rFonts w:hint="eastAsia" w:ascii="宋体" w:hAnsi="宋体"/>
                <w:kern w:val="0"/>
                <w:sz w:val="22"/>
                <w:szCs w:val="22"/>
              </w:rPr>
            </w:pPr>
            <w:r>
              <w:rPr>
                <w:rFonts w:hint="eastAsia" w:ascii="宋体" w:hAnsi="宋体"/>
                <w:kern w:val="0"/>
                <w:sz w:val="22"/>
                <w:szCs w:val="22"/>
              </w:rPr>
              <w:t>服务要求</w:t>
            </w:r>
          </w:p>
        </w:tc>
        <w:tc>
          <w:tcPr>
            <w:tcW w:w="1020" w:type="dxa"/>
            <w:vMerge w:val="continue"/>
            <w:tcBorders>
              <w:top w:val="nil"/>
              <w:left w:val="single" w:color="000000" w:sz="4" w:space="0"/>
              <w:bottom w:val="single" w:color="000000" w:sz="4" w:space="0"/>
              <w:right w:val="single" w:color="000000" w:sz="4" w:space="0"/>
            </w:tcBorders>
            <w:noWrap w:val="0"/>
            <w:vAlign w:val="center"/>
          </w:tcPr>
          <w:p w14:paraId="309CD492">
            <w:pPr>
              <w:widowControl/>
              <w:jc w:val="left"/>
              <w:rPr>
                <w:rFonts w:ascii="宋体" w:hAnsi="宋体"/>
                <w:kern w:val="0"/>
                <w:sz w:val="22"/>
                <w:szCs w:val="22"/>
              </w:rPr>
            </w:pPr>
          </w:p>
        </w:tc>
        <w:tc>
          <w:tcPr>
            <w:tcW w:w="1260" w:type="dxa"/>
            <w:tcBorders>
              <w:top w:val="nil"/>
              <w:left w:val="nil"/>
              <w:bottom w:val="single" w:color="000000" w:sz="4" w:space="0"/>
              <w:right w:val="single" w:color="000000" w:sz="4" w:space="0"/>
            </w:tcBorders>
            <w:noWrap w:val="0"/>
            <w:vAlign w:val="center"/>
          </w:tcPr>
          <w:p w14:paraId="71539FE4">
            <w:pPr>
              <w:widowControl/>
              <w:jc w:val="left"/>
              <w:rPr>
                <w:rFonts w:hint="eastAsia" w:ascii="宋体" w:hAnsi="宋体"/>
                <w:kern w:val="0"/>
                <w:sz w:val="22"/>
                <w:szCs w:val="22"/>
              </w:rPr>
            </w:pPr>
            <w:r>
              <w:rPr>
                <w:rFonts w:hint="eastAsia" w:ascii="宋体" w:hAnsi="宋体"/>
                <w:kern w:val="0"/>
                <w:sz w:val="22"/>
                <w:szCs w:val="22"/>
              </w:rPr>
              <w:t>跨架构平</w:t>
            </w:r>
            <w:r>
              <w:rPr>
                <w:rFonts w:hint="eastAsia" w:ascii="宋体" w:hAnsi="宋体"/>
                <w:kern w:val="0"/>
                <w:sz w:val="22"/>
                <w:szCs w:val="22"/>
              </w:rPr>
              <w:br w:type="textWrapping"/>
            </w:r>
            <w:r>
              <w:rPr>
                <w:rFonts w:hint="eastAsia" w:ascii="宋体" w:hAnsi="宋体"/>
                <w:kern w:val="0"/>
                <w:sz w:val="22"/>
                <w:szCs w:val="22"/>
              </w:rPr>
              <w:t>台应用兼</w:t>
            </w:r>
            <w:r>
              <w:rPr>
                <w:rFonts w:hint="eastAsia" w:ascii="宋体" w:hAnsi="宋体"/>
                <w:kern w:val="0"/>
                <w:sz w:val="22"/>
                <w:szCs w:val="22"/>
              </w:rPr>
              <w:br w:type="textWrapping"/>
            </w:r>
            <w:r>
              <w:rPr>
                <w:rFonts w:hint="eastAsia" w:ascii="宋体" w:hAnsi="宋体"/>
                <w:kern w:val="0"/>
                <w:sz w:val="22"/>
                <w:szCs w:val="22"/>
              </w:rPr>
              <w:t>容</w:t>
            </w:r>
          </w:p>
        </w:tc>
        <w:tc>
          <w:tcPr>
            <w:tcW w:w="1080" w:type="dxa"/>
            <w:tcBorders>
              <w:top w:val="nil"/>
              <w:left w:val="nil"/>
              <w:bottom w:val="single" w:color="000000" w:sz="4" w:space="0"/>
              <w:right w:val="single" w:color="000000" w:sz="4" w:space="0"/>
            </w:tcBorders>
            <w:noWrap w:val="0"/>
            <w:vAlign w:val="center"/>
          </w:tcPr>
          <w:p w14:paraId="4B9114F8">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083962F1">
            <w:pPr>
              <w:widowControl/>
              <w:jc w:val="left"/>
              <w:rPr>
                <w:rFonts w:hint="eastAsia" w:ascii="宋体" w:hAnsi="宋体"/>
                <w:kern w:val="0"/>
                <w:sz w:val="22"/>
                <w:szCs w:val="22"/>
              </w:rPr>
            </w:pPr>
            <w:r>
              <w:rPr>
                <w:rFonts w:hint="eastAsia" w:ascii="宋体" w:hAnsi="宋体"/>
                <w:kern w:val="0"/>
                <w:sz w:val="22"/>
                <w:szCs w:val="22"/>
              </w:rPr>
              <w:t>跨CPU架构平台应用兼容工具，可</w:t>
            </w:r>
            <w:r>
              <w:rPr>
                <w:rFonts w:hint="eastAsia" w:ascii="宋体" w:hAnsi="宋体"/>
                <w:kern w:val="0"/>
                <w:sz w:val="22"/>
                <w:szCs w:val="22"/>
              </w:rPr>
              <w:br w:type="textWrapping"/>
            </w:r>
            <w:r>
              <w:rPr>
                <w:rFonts w:hint="eastAsia" w:ascii="宋体" w:hAnsi="宋体"/>
                <w:kern w:val="0"/>
                <w:sz w:val="22"/>
                <w:szCs w:val="22"/>
              </w:rPr>
              <w:t>兼容一种或者一种以上不同架构平</w:t>
            </w:r>
            <w:r>
              <w:rPr>
                <w:rFonts w:hint="eastAsia" w:ascii="宋体" w:hAnsi="宋体"/>
                <w:kern w:val="0"/>
                <w:sz w:val="22"/>
                <w:szCs w:val="22"/>
              </w:rPr>
              <w:br w:type="textWrapping"/>
            </w:r>
            <w:r>
              <w:rPr>
                <w:rFonts w:hint="eastAsia" w:ascii="宋体" w:hAnsi="宋体"/>
                <w:kern w:val="0"/>
                <w:sz w:val="22"/>
                <w:szCs w:val="22"/>
              </w:rPr>
              <w:t>台的应用</w:t>
            </w:r>
          </w:p>
        </w:tc>
      </w:tr>
      <w:tr w14:paraId="47C9072B">
        <w:tblPrEx>
          <w:tblCellMar>
            <w:top w:w="0" w:type="dxa"/>
            <w:left w:w="108" w:type="dxa"/>
            <w:bottom w:w="0" w:type="dxa"/>
            <w:right w:w="108" w:type="dxa"/>
          </w:tblCellMar>
        </w:tblPrEx>
        <w:trPr>
          <w:trHeight w:val="560" w:hRule="atLeast"/>
        </w:trPr>
        <w:tc>
          <w:tcPr>
            <w:tcW w:w="560" w:type="dxa"/>
            <w:tcBorders>
              <w:top w:val="nil"/>
              <w:left w:val="single" w:color="000000" w:sz="4" w:space="0"/>
              <w:bottom w:val="single" w:color="000000" w:sz="4" w:space="0"/>
              <w:right w:val="single" w:color="000000" w:sz="4" w:space="0"/>
            </w:tcBorders>
            <w:noWrap w:val="0"/>
            <w:vAlign w:val="center"/>
          </w:tcPr>
          <w:p w14:paraId="33A169CF">
            <w:pPr>
              <w:widowControl/>
              <w:jc w:val="center"/>
              <w:rPr>
                <w:rFonts w:hint="eastAsia" w:ascii="宋体" w:hAnsi="宋体"/>
                <w:color w:val="000000"/>
                <w:kern w:val="0"/>
                <w:sz w:val="22"/>
                <w:szCs w:val="22"/>
              </w:rPr>
            </w:pPr>
            <w:r>
              <w:rPr>
                <w:rFonts w:hint="eastAsia" w:ascii="宋体" w:hAnsi="宋体"/>
                <w:color w:val="000000"/>
                <w:kern w:val="0"/>
                <w:sz w:val="22"/>
                <w:szCs w:val="22"/>
              </w:rPr>
              <w:t>139</w:t>
            </w:r>
          </w:p>
        </w:tc>
        <w:tc>
          <w:tcPr>
            <w:tcW w:w="1140" w:type="dxa"/>
            <w:tcBorders>
              <w:top w:val="nil"/>
              <w:left w:val="nil"/>
              <w:bottom w:val="single" w:color="000000" w:sz="4" w:space="0"/>
              <w:right w:val="single" w:color="000000" w:sz="4" w:space="0"/>
            </w:tcBorders>
            <w:noWrap w:val="0"/>
            <w:vAlign w:val="center"/>
          </w:tcPr>
          <w:p w14:paraId="0822BF53">
            <w:pPr>
              <w:widowControl/>
              <w:jc w:val="center"/>
              <w:rPr>
                <w:rFonts w:hint="eastAsia" w:ascii="宋体" w:hAnsi="宋体"/>
                <w:kern w:val="0"/>
                <w:sz w:val="22"/>
                <w:szCs w:val="22"/>
              </w:rPr>
            </w:pPr>
            <w:r>
              <w:rPr>
                <w:rFonts w:hint="eastAsia" w:ascii="宋体" w:hAnsi="宋体"/>
                <w:kern w:val="0"/>
                <w:sz w:val="22"/>
                <w:szCs w:val="22"/>
              </w:rPr>
              <w:t>服务要求</w:t>
            </w:r>
          </w:p>
        </w:tc>
        <w:tc>
          <w:tcPr>
            <w:tcW w:w="1020" w:type="dxa"/>
            <w:vMerge w:val="continue"/>
            <w:tcBorders>
              <w:top w:val="nil"/>
              <w:left w:val="single" w:color="000000" w:sz="4" w:space="0"/>
              <w:bottom w:val="single" w:color="000000" w:sz="4" w:space="0"/>
              <w:right w:val="single" w:color="000000" w:sz="4" w:space="0"/>
            </w:tcBorders>
            <w:noWrap w:val="0"/>
            <w:vAlign w:val="center"/>
          </w:tcPr>
          <w:p w14:paraId="4924AD77">
            <w:pPr>
              <w:widowControl/>
              <w:jc w:val="left"/>
              <w:rPr>
                <w:rFonts w:ascii="宋体" w:hAnsi="宋体"/>
                <w:kern w:val="0"/>
                <w:sz w:val="22"/>
                <w:szCs w:val="22"/>
              </w:rPr>
            </w:pPr>
          </w:p>
        </w:tc>
        <w:tc>
          <w:tcPr>
            <w:tcW w:w="1260" w:type="dxa"/>
            <w:tcBorders>
              <w:top w:val="nil"/>
              <w:left w:val="nil"/>
              <w:bottom w:val="single" w:color="000000" w:sz="4" w:space="0"/>
              <w:right w:val="single" w:color="000000" w:sz="4" w:space="0"/>
            </w:tcBorders>
            <w:noWrap w:val="0"/>
            <w:vAlign w:val="center"/>
          </w:tcPr>
          <w:p w14:paraId="6C876EEF">
            <w:pPr>
              <w:widowControl/>
              <w:jc w:val="left"/>
              <w:rPr>
                <w:rFonts w:hint="eastAsia" w:ascii="宋体" w:hAnsi="宋体"/>
                <w:kern w:val="0"/>
                <w:sz w:val="22"/>
                <w:szCs w:val="22"/>
              </w:rPr>
            </w:pPr>
            <w:r>
              <w:rPr>
                <w:rFonts w:hint="eastAsia" w:ascii="宋体" w:hAnsi="宋体"/>
                <w:kern w:val="0"/>
                <w:sz w:val="22"/>
                <w:szCs w:val="22"/>
              </w:rPr>
              <w:t>★管理软件</w:t>
            </w:r>
          </w:p>
        </w:tc>
        <w:tc>
          <w:tcPr>
            <w:tcW w:w="1080" w:type="dxa"/>
            <w:tcBorders>
              <w:top w:val="nil"/>
              <w:left w:val="nil"/>
              <w:bottom w:val="single" w:color="000000" w:sz="4" w:space="0"/>
              <w:right w:val="single" w:color="000000" w:sz="4" w:space="0"/>
            </w:tcBorders>
            <w:noWrap w:val="0"/>
            <w:vAlign w:val="center"/>
          </w:tcPr>
          <w:p w14:paraId="29D82E5C">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2639AF4D">
            <w:pPr>
              <w:widowControl/>
              <w:jc w:val="left"/>
              <w:rPr>
                <w:rFonts w:hint="eastAsia" w:ascii="宋体" w:hAnsi="宋体"/>
                <w:kern w:val="0"/>
                <w:sz w:val="22"/>
                <w:szCs w:val="22"/>
              </w:rPr>
            </w:pPr>
            <w:r>
              <w:rPr>
                <w:rFonts w:hint="eastAsia" w:ascii="宋体" w:hAnsi="宋体"/>
                <w:kern w:val="0"/>
                <w:sz w:val="22"/>
                <w:szCs w:val="22"/>
              </w:rPr>
              <w:t>具备资源管理、系统管理、性能监</w:t>
            </w:r>
            <w:r>
              <w:rPr>
                <w:rFonts w:hint="eastAsia" w:ascii="宋体" w:hAnsi="宋体"/>
                <w:kern w:val="0"/>
                <w:sz w:val="22"/>
                <w:szCs w:val="22"/>
              </w:rPr>
              <w:br w:type="textWrapping"/>
            </w:r>
            <w:r>
              <w:rPr>
                <w:rFonts w:hint="eastAsia" w:ascii="宋体" w:hAnsi="宋体"/>
                <w:kern w:val="0"/>
                <w:sz w:val="22"/>
                <w:szCs w:val="22"/>
              </w:rPr>
              <w:t>控、健康监控、基于网络控制、报警设置功能</w:t>
            </w:r>
          </w:p>
        </w:tc>
      </w:tr>
      <w:tr w14:paraId="3799C814">
        <w:tblPrEx>
          <w:tblCellMar>
            <w:top w:w="0" w:type="dxa"/>
            <w:left w:w="108" w:type="dxa"/>
            <w:bottom w:w="0" w:type="dxa"/>
            <w:right w:w="108" w:type="dxa"/>
          </w:tblCellMar>
        </w:tblPrEx>
        <w:trPr>
          <w:trHeight w:val="1120" w:hRule="atLeast"/>
        </w:trPr>
        <w:tc>
          <w:tcPr>
            <w:tcW w:w="560" w:type="dxa"/>
            <w:tcBorders>
              <w:top w:val="nil"/>
              <w:left w:val="single" w:color="000000" w:sz="4" w:space="0"/>
              <w:bottom w:val="single" w:color="000000" w:sz="4" w:space="0"/>
              <w:right w:val="single" w:color="000000" w:sz="4" w:space="0"/>
            </w:tcBorders>
            <w:noWrap w:val="0"/>
            <w:vAlign w:val="center"/>
          </w:tcPr>
          <w:p w14:paraId="254A747A">
            <w:pPr>
              <w:widowControl/>
              <w:jc w:val="center"/>
              <w:rPr>
                <w:rFonts w:hint="eastAsia" w:ascii="宋体" w:hAnsi="宋体"/>
                <w:color w:val="000000"/>
                <w:kern w:val="0"/>
                <w:sz w:val="22"/>
                <w:szCs w:val="22"/>
              </w:rPr>
            </w:pPr>
            <w:r>
              <w:rPr>
                <w:rFonts w:hint="eastAsia" w:ascii="宋体" w:hAnsi="宋体"/>
                <w:color w:val="000000"/>
                <w:kern w:val="0"/>
                <w:sz w:val="22"/>
                <w:szCs w:val="22"/>
              </w:rPr>
              <w:t>140</w:t>
            </w:r>
          </w:p>
        </w:tc>
        <w:tc>
          <w:tcPr>
            <w:tcW w:w="1140" w:type="dxa"/>
            <w:tcBorders>
              <w:top w:val="nil"/>
              <w:left w:val="nil"/>
              <w:bottom w:val="single" w:color="000000" w:sz="4" w:space="0"/>
              <w:right w:val="single" w:color="000000" w:sz="4" w:space="0"/>
            </w:tcBorders>
            <w:noWrap w:val="0"/>
            <w:vAlign w:val="center"/>
          </w:tcPr>
          <w:p w14:paraId="73BAC08D">
            <w:pPr>
              <w:widowControl/>
              <w:jc w:val="center"/>
              <w:rPr>
                <w:rFonts w:hint="eastAsia" w:ascii="宋体" w:hAnsi="宋体"/>
                <w:kern w:val="0"/>
                <w:sz w:val="22"/>
                <w:szCs w:val="22"/>
              </w:rPr>
            </w:pPr>
            <w:r>
              <w:rPr>
                <w:rFonts w:hint="eastAsia" w:ascii="宋体" w:hAnsi="宋体"/>
                <w:kern w:val="0"/>
                <w:sz w:val="22"/>
                <w:szCs w:val="22"/>
              </w:rPr>
              <w:t>服务要求</w:t>
            </w:r>
          </w:p>
        </w:tc>
        <w:tc>
          <w:tcPr>
            <w:tcW w:w="1020" w:type="dxa"/>
            <w:vMerge w:val="restart"/>
            <w:tcBorders>
              <w:top w:val="nil"/>
              <w:left w:val="single" w:color="000000" w:sz="4" w:space="0"/>
              <w:bottom w:val="single" w:color="000000" w:sz="4" w:space="0"/>
              <w:right w:val="single" w:color="000000" w:sz="4" w:space="0"/>
            </w:tcBorders>
            <w:noWrap w:val="0"/>
            <w:vAlign w:val="center"/>
          </w:tcPr>
          <w:p w14:paraId="349856C7">
            <w:pPr>
              <w:widowControl/>
              <w:jc w:val="center"/>
              <w:rPr>
                <w:rFonts w:hint="eastAsia" w:ascii="宋体" w:hAnsi="宋体"/>
                <w:kern w:val="0"/>
                <w:sz w:val="22"/>
                <w:szCs w:val="22"/>
              </w:rPr>
            </w:pPr>
            <w:r>
              <w:rPr>
                <w:rFonts w:hint="eastAsia" w:ascii="宋体" w:hAnsi="宋体"/>
                <w:kern w:val="0"/>
                <w:sz w:val="22"/>
                <w:szCs w:val="22"/>
              </w:rPr>
              <w:t>增值服务</w:t>
            </w:r>
          </w:p>
        </w:tc>
        <w:tc>
          <w:tcPr>
            <w:tcW w:w="1260" w:type="dxa"/>
            <w:tcBorders>
              <w:top w:val="nil"/>
              <w:left w:val="nil"/>
              <w:bottom w:val="single" w:color="000000" w:sz="4" w:space="0"/>
              <w:right w:val="single" w:color="000000" w:sz="4" w:space="0"/>
            </w:tcBorders>
            <w:noWrap w:val="0"/>
            <w:vAlign w:val="center"/>
          </w:tcPr>
          <w:p w14:paraId="7E96A6AB">
            <w:pPr>
              <w:widowControl/>
              <w:jc w:val="left"/>
              <w:rPr>
                <w:rFonts w:hint="eastAsia" w:ascii="宋体" w:hAnsi="宋体"/>
                <w:kern w:val="0"/>
                <w:sz w:val="22"/>
                <w:szCs w:val="22"/>
              </w:rPr>
            </w:pPr>
            <w:r>
              <w:rPr>
                <w:rFonts w:hint="eastAsia" w:ascii="宋体" w:hAnsi="宋体"/>
                <w:kern w:val="0"/>
                <w:sz w:val="22"/>
                <w:szCs w:val="22"/>
              </w:rPr>
              <w:t>★厂家升级产品软件与扩容服务</w:t>
            </w:r>
          </w:p>
        </w:tc>
        <w:tc>
          <w:tcPr>
            <w:tcW w:w="1080" w:type="dxa"/>
            <w:tcBorders>
              <w:top w:val="nil"/>
              <w:left w:val="nil"/>
              <w:bottom w:val="single" w:color="000000" w:sz="4" w:space="0"/>
              <w:right w:val="single" w:color="000000" w:sz="4" w:space="0"/>
            </w:tcBorders>
            <w:noWrap w:val="0"/>
            <w:vAlign w:val="center"/>
          </w:tcPr>
          <w:p w14:paraId="71927761">
            <w:pPr>
              <w:widowControl/>
              <w:jc w:val="center"/>
              <w:rPr>
                <w:rFonts w:hint="eastAsia" w:ascii="宋体" w:hAnsi="宋体"/>
                <w:kern w:val="0"/>
                <w:sz w:val="22"/>
                <w:szCs w:val="22"/>
              </w:rPr>
            </w:pPr>
            <w:r>
              <w:rPr>
                <w:rFonts w:hint="eastAsia" w:ascii="宋体" w:hAnsi="宋体"/>
                <w:kern w:val="0"/>
                <w:sz w:val="22"/>
                <w:szCs w:val="22"/>
              </w:rPr>
              <w:t>须提供承诺函并加盖投标人公章</w:t>
            </w:r>
          </w:p>
        </w:tc>
        <w:tc>
          <w:tcPr>
            <w:tcW w:w="4580" w:type="dxa"/>
            <w:tcBorders>
              <w:top w:val="nil"/>
              <w:left w:val="nil"/>
              <w:bottom w:val="single" w:color="000000" w:sz="4" w:space="0"/>
              <w:right w:val="single" w:color="000000" w:sz="4" w:space="0"/>
            </w:tcBorders>
            <w:noWrap w:val="0"/>
            <w:vAlign w:val="center"/>
          </w:tcPr>
          <w:p w14:paraId="315ACDE9">
            <w:pPr>
              <w:widowControl/>
              <w:jc w:val="left"/>
              <w:rPr>
                <w:rFonts w:hint="eastAsia" w:ascii="宋体" w:hAnsi="宋体"/>
                <w:kern w:val="0"/>
                <w:sz w:val="22"/>
                <w:szCs w:val="22"/>
              </w:rPr>
            </w:pPr>
            <w:r>
              <w:rPr>
                <w:rFonts w:hint="eastAsia" w:ascii="宋体" w:hAnsi="宋体"/>
                <w:kern w:val="0"/>
                <w:sz w:val="22"/>
                <w:szCs w:val="22"/>
              </w:rPr>
              <w:t>供应商提供原厂级软件产品升级和扩容能力。</w:t>
            </w:r>
          </w:p>
        </w:tc>
      </w:tr>
      <w:tr w14:paraId="42389B1D">
        <w:tblPrEx>
          <w:tblCellMar>
            <w:top w:w="0" w:type="dxa"/>
            <w:left w:w="108" w:type="dxa"/>
            <w:bottom w:w="0" w:type="dxa"/>
            <w:right w:w="108" w:type="dxa"/>
          </w:tblCellMar>
        </w:tblPrEx>
        <w:trPr>
          <w:trHeight w:val="560" w:hRule="atLeast"/>
        </w:trPr>
        <w:tc>
          <w:tcPr>
            <w:tcW w:w="560" w:type="dxa"/>
            <w:tcBorders>
              <w:top w:val="nil"/>
              <w:left w:val="single" w:color="000000" w:sz="4" w:space="0"/>
              <w:bottom w:val="single" w:color="000000" w:sz="4" w:space="0"/>
              <w:right w:val="single" w:color="000000" w:sz="4" w:space="0"/>
            </w:tcBorders>
            <w:noWrap w:val="0"/>
            <w:vAlign w:val="center"/>
          </w:tcPr>
          <w:p w14:paraId="73875470">
            <w:pPr>
              <w:widowControl/>
              <w:jc w:val="center"/>
              <w:rPr>
                <w:rFonts w:hint="eastAsia" w:ascii="宋体" w:hAnsi="宋体"/>
                <w:color w:val="000000"/>
                <w:kern w:val="0"/>
                <w:sz w:val="22"/>
                <w:szCs w:val="22"/>
              </w:rPr>
            </w:pPr>
            <w:r>
              <w:rPr>
                <w:rFonts w:hint="eastAsia" w:ascii="宋体" w:hAnsi="宋体"/>
                <w:color w:val="000000"/>
                <w:kern w:val="0"/>
                <w:sz w:val="22"/>
                <w:szCs w:val="22"/>
              </w:rPr>
              <w:t>141</w:t>
            </w:r>
          </w:p>
        </w:tc>
        <w:tc>
          <w:tcPr>
            <w:tcW w:w="1140" w:type="dxa"/>
            <w:tcBorders>
              <w:top w:val="nil"/>
              <w:left w:val="nil"/>
              <w:bottom w:val="single" w:color="000000" w:sz="4" w:space="0"/>
              <w:right w:val="single" w:color="000000" w:sz="4" w:space="0"/>
            </w:tcBorders>
            <w:noWrap w:val="0"/>
            <w:vAlign w:val="center"/>
          </w:tcPr>
          <w:p w14:paraId="2A5DA3F6">
            <w:pPr>
              <w:widowControl/>
              <w:jc w:val="center"/>
              <w:rPr>
                <w:rFonts w:hint="eastAsia" w:ascii="宋体" w:hAnsi="宋体"/>
                <w:kern w:val="0"/>
                <w:sz w:val="22"/>
                <w:szCs w:val="22"/>
              </w:rPr>
            </w:pPr>
            <w:r>
              <w:rPr>
                <w:rFonts w:hint="eastAsia" w:ascii="宋体" w:hAnsi="宋体"/>
                <w:kern w:val="0"/>
                <w:sz w:val="22"/>
                <w:szCs w:val="22"/>
              </w:rPr>
              <w:t>服务要求</w:t>
            </w:r>
          </w:p>
        </w:tc>
        <w:tc>
          <w:tcPr>
            <w:tcW w:w="1020" w:type="dxa"/>
            <w:vMerge w:val="continue"/>
            <w:tcBorders>
              <w:top w:val="nil"/>
              <w:left w:val="single" w:color="000000" w:sz="4" w:space="0"/>
              <w:bottom w:val="single" w:color="000000" w:sz="4" w:space="0"/>
              <w:right w:val="single" w:color="000000" w:sz="4" w:space="0"/>
            </w:tcBorders>
            <w:noWrap w:val="0"/>
            <w:vAlign w:val="center"/>
          </w:tcPr>
          <w:p w14:paraId="1F0DC412">
            <w:pPr>
              <w:widowControl/>
              <w:jc w:val="left"/>
              <w:rPr>
                <w:rFonts w:ascii="宋体" w:hAnsi="宋体"/>
                <w:kern w:val="0"/>
                <w:sz w:val="22"/>
                <w:szCs w:val="22"/>
              </w:rPr>
            </w:pPr>
          </w:p>
        </w:tc>
        <w:tc>
          <w:tcPr>
            <w:tcW w:w="1260" w:type="dxa"/>
            <w:tcBorders>
              <w:top w:val="nil"/>
              <w:left w:val="nil"/>
              <w:bottom w:val="single" w:color="000000" w:sz="4" w:space="0"/>
              <w:right w:val="single" w:color="000000" w:sz="4" w:space="0"/>
            </w:tcBorders>
            <w:noWrap w:val="0"/>
            <w:vAlign w:val="center"/>
          </w:tcPr>
          <w:p w14:paraId="65F62CBB">
            <w:pPr>
              <w:widowControl/>
              <w:jc w:val="left"/>
              <w:rPr>
                <w:rFonts w:hint="eastAsia" w:ascii="宋体" w:hAnsi="宋体"/>
                <w:kern w:val="0"/>
                <w:sz w:val="22"/>
                <w:szCs w:val="22"/>
              </w:rPr>
            </w:pPr>
            <w:r>
              <w:rPr>
                <w:rFonts w:hint="eastAsia" w:ascii="宋体" w:hAnsi="宋体"/>
                <w:kern w:val="0"/>
                <w:sz w:val="22"/>
                <w:szCs w:val="22"/>
              </w:rPr>
              <w:t>服务保障升级</w:t>
            </w:r>
          </w:p>
        </w:tc>
        <w:tc>
          <w:tcPr>
            <w:tcW w:w="1080" w:type="dxa"/>
            <w:tcBorders>
              <w:top w:val="nil"/>
              <w:left w:val="nil"/>
              <w:bottom w:val="single" w:color="000000" w:sz="4" w:space="0"/>
              <w:right w:val="single" w:color="000000" w:sz="4" w:space="0"/>
            </w:tcBorders>
            <w:noWrap w:val="0"/>
            <w:vAlign w:val="center"/>
          </w:tcPr>
          <w:p w14:paraId="0EF3EADC">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049C708D">
            <w:pPr>
              <w:widowControl/>
              <w:jc w:val="left"/>
              <w:rPr>
                <w:rFonts w:hint="eastAsia" w:ascii="宋体" w:hAnsi="宋体"/>
                <w:kern w:val="0"/>
                <w:sz w:val="22"/>
                <w:szCs w:val="22"/>
              </w:rPr>
            </w:pPr>
            <w:r>
              <w:rPr>
                <w:rFonts w:hint="eastAsia" w:ascii="宋体" w:hAnsi="宋体"/>
                <w:kern w:val="0"/>
                <w:sz w:val="22"/>
                <w:szCs w:val="22"/>
              </w:rPr>
              <w:t>供应商有偿提供远程技术支持、软件授权服务、备件更换服务、现场支撑服务</w:t>
            </w:r>
          </w:p>
        </w:tc>
      </w:tr>
      <w:tr w14:paraId="02BA6B59">
        <w:tblPrEx>
          <w:tblCellMar>
            <w:top w:w="0" w:type="dxa"/>
            <w:left w:w="108" w:type="dxa"/>
            <w:bottom w:w="0" w:type="dxa"/>
            <w:right w:w="108" w:type="dxa"/>
          </w:tblCellMar>
        </w:tblPrEx>
        <w:trPr>
          <w:trHeight w:val="1120" w:hRule="atLeast"/>
        </w:trPr>
        <w:tc>
          <w:tcPr>
            <w:tcW w:w="560" w:type="dxa"/>
            <w:tcBorders>
              <w:top w:val="nil"/>
              <w:left w:val="single" w:color="000000" w:sz="4" w:space="0"/>
              <w:bottom w:val="single" w:color="000000" w:sz="4" w:space="0"/>
              <w:right w:val="single" w:color="000000" w:sz="4" w:space="0"/>
            </w:tcBorders>
            <w:noWrap w:val="0"/>
            <w:vAlign w:val="center"/>
          </w:tcPr>
          <w:p w14:paraId="52F5D8D2">
            <w:pPr>
              <w:widowControl/>
              <w:jc w:val="center"/>
              <w:rPr>
                <w:rFonts w:hint="eastAsia" w:ascii="宋体" w:hAnsi="宋体"/>
                <w:color w:val="000000"/>
                <w:kern w:val="0"/>
                <w:sz w:val="22"/>
                <w:szCs w:val="22"/>
              </w:rPr>
            </w:pPr>
            <w:r>
              <w:rPr>
                <w:rFonts w:hint="eastAsia" w:ascii="宋体" w:hAnsi="宋体"/>
                <w:color w:val="000000"/>
                <w:kern w:val="0"/>
                <w:sz w:val="22"/>
                <w:szCs w:val="22"/>
              </w:rPr>
              <w:t>142</w:t>
            </w:r>
          </w:p>
        </w:tc>
        <w:tc>
          <w:tcPr>
            <w:tcW w:w="1140" w:type="dxa"/>
            <w:tcBorders>
              <w:top w:val="nil"/>
              <w:left w:val="nil"/>
              <w:bottom w:val="single" w:color="000000" w:sz="4" w:space="0"/>
              <w:right w:val="single" w:color="000000" w:sz="4" w:space="0"/>
            </w:tcBorders>
            <w:noWrap w:val="0"/>
            <w:vAlign w:val="center"/>
          </w:tcPr>
          <w:p w14:paraId="3BF0FEF8">
            <w:pPr>
              <w:widowControl/>
              <w:jc w:val="center"/>
              <w:rPr>
                <w:rFonts w:hint="eastAsia" w:ascii="宋体" w:hAnsi="宋体"/>
                <w:kern w:val="0"/>
                <w:sz w:val="22"/>
                <w:szCs w:val="22"/>
              </w:rPr>
            </w:pPr>
            <w:r>
              <w:rPr>
                <w:rFonts w:hint="eastAsia" w:ascii="宋体" w:hAnsi="宋体"/>
                <w:kern w:val="0"/>
                <w:sz w:val="22"/>
                <w:szCs w:val="22"/>
              </w:rPr>
              <w:t>服务要求</w:t>
            </w:r>
          </w:p>
        </w:tc>
        <w:tc>
          <w:tcPr>
            <w:tcW w:w="1020" w:type="dxa"/>
            <w:vMerge w:val="continue"/>
            <w:tcBorders>
              <w:top w:val="nil"/>
              <w:left w:val="single" w:color="000000" w:sz="4" w:space="0"/>
              <w:bottom w:val="single" w:color="000000" w:sz="4" w:space="0"/>
              <w:right w:val="single" w:color="000000" w:sz="4" w:space="0"/>
            </w:tcBorders>
            <w:noWrap w:val="0"/>
            <w:vAlign w:val="center"/>
          </w:tcPr>
          <w:p w14:paraId="6232A3C6">
            <w:pPr>
              <w:widowControl/>
              <w:jc w:val="left"/>
              <w:rPr>
                <w:rFonts w:ascii="宋体" w:hAnsi="宋体"/>
                <w:kern w:val="0"/>
                <w:sz w:val="22"/>
                <w:szCs w:val="22"/>
              </w:rPr>
            </w:pPr>
          </w:p>
        </w:tc>
        <w:tc>
          <w:tcPr>
            <w:tcW w:w="1260" w:type="dxa"/>
            <w:tcBorders>
              <w:top w:val="nil"/>
              <w:left w:val="nil"/>
              <w:bottom w:val="single" w:color="000000" w:sz="4" w:space="0"/>
              <w:right w:val="single" w:color="000000" w:sz="4" w:space="0"/>
            </w:tcBorders>
            <w:noWrap w:val="0"/>
            <w:vAlign w:val="center"/>
          </w:tcPr>
          <w:p w14:paraId="51350B06">
            <w:pPr>
              <w:widowControl/>
              <w:jc w:val="left"/>
              <w:rPr>
                <w:rFonts w:hint="eastAsia" w:ascii="宋体" w:hAnsi="宋体"/>
                <w:kern w:val="0"/>
                <w:sz w:val="22"/>
                <w:szCs w:val="22"/>
              </w:rPr>
            </w:pPr>
            <w:r>
              <w:rPr>
                <w:rFonts w:hint="eastAsia" w:ascii="宋体" w:hAnsi="宋体"/>
                <w:kern w:val="0"/>
                <w:sz w:val="22"/>
                <w:szCs w:val="22"/>
              </w:rPr>
              <w:t>★提供上门服务</w:t>
            </w:r>
          </w:p>
        </w:tc>
        <w:tc>
          <w:tcPr>
            <w:tcW w:w="1080" w:type="dxa"/>
            <w:tcBorders>
              <w:top w:val="nil"/>
              <w:left w:val="nil"/>
              <w:bottom w:val="single" w:color="000000" w:sz="4" w:space="0"/>
              <w:right w:val="single" w:color="000000" w:sz="4" w:space="0"/>
            </w:tcBorders>
            <w:noWrap w:val="0"/>
            <w:vAlign w:val="center"/>
          </w:tcPr>
          <w:p w14:paraId="1B6978E6">
            <w:pPr>
              <w:widowControl/>
              <w:jc w:val="center"/>
              <w:rPr>
                <w:rFonts w:hint="eastAsia" w:ascii="宋体" w:hAnsi="宋体"/>
                <w:kern w:val="0"/>
                <w:sz w:val="22"/>
                <w:szCs w:val="22"/>
              </w:rPr>
            </w:pPr>
            <w:r>
              <w:rPr>
                <w:rFonts w:hint="eastAsia" w:ascii="宋体" w:hAnsi="宋体"/>
                <w:kern w:val="0"/>
                <w:sz w:val="22"/>
                <w:szCs w:val="22"/>
              </w:rPr>
              <w:t>须提供承诺函并加盖投标人公章</w:t>
            </w:r>
          </w:p>
        </w:tc>
        <w:tc>
          <w:tcPr>
            <w:tcW w:w="4580" w:type="dxa"/>
            <w:tcBorders>
              <w:top w:val="nil"/>
              <w:left w:val="nil"/>
              <w:bottom w:val="single" w:color="000000" w:sz="4" w:space="0"/>
              <w:right w:val="single" w:color="000000" w:sz="4" w:space="0"/>
            </w:tcBorders>
            <w:noWrap w:val="0"/>
            <w:vAlign w:val="center"/>
          </w:tcPr>
          <w:p w14:paraId="494076FF">
            <w:pPr>
              <w:widowControl/>
              <w:jc w:val="left"/>
              <w:rPr>
                <w:rFonts w:hint="eastAsia" w:ascii="宋体" w:hAnsi="宋体"/>
                <w:kern w:val="0"/>
                <w:sz w:val="22"/>
                <w:szCs w:val="22"/>
              </w:rPr>
            </w:pPr>
            <w:r>
              <w:rPr>
                <w:rFonts w:hint="eastAsia" w:ascii="宋体" w:hAnsi="宋体"/>
                <w:kern w:val="0"/>
                <w:sz w:val="22"/>
                <w:szCs w:val="22"/>
              </w:rPr>
              <w:t>供应商具备提供上门服务的能力(可收费)</w:t>
            </w:r>
          </w:p>
        </w:tc>
      </w:tr>
      <w:tr w14:paraId="4727F0AD">
        <w:tblPrEx>
          <w:tblCellMar>
            <w:top w:w="0" w:type="dxa"/>
            <w:left w:w="108" w:type="dxa"/>
            <w:bottom w:w="0" w:type="dxa"/>
            <w:right w:w="108" w:type="dxa"/>
          </w:tblCellMar>
        </w:tblPrEx>
        <w:trPr>
          <w:trHeight w:val="1400" w:hRule="atLeast"/>
        </w:trPr>
        <w:tc>
          <w:tcPr>
            <w:tcW w:w="560" w:type="dxa"/>
            <w:tcBorders>
              <w:top w:val="nil"/>
              <w:left w:val="single" w:color="000000" w:sz="4" w:space="0"/>
              <w:bottom w:val="single" w:color="000000" w:sz="4" w:space="0"/>
              <w:right w:val="single" w:color="000000" w:sz="4" w:space="0"/>
            </w:tcBorders>
            <w:noWrap w:val="0"/>
            <w:vAlign w:val="center"/>
          </w:tcPr>
          <w:p w14:paraId="69D857BE">
            <w:pPr>
              <w:widowControl/>
              <w:jc w:val="center"/>
              <w:rPr>
                <w:rFonts w:hint="eastAsia" w:ascii="宋体" w:hAnsi="宋体"/>
                <w:color w:val="000000"/>
                <w:kern w:val="0"/>
                <w:sz w:val="22"/>
                <w:szCs w:val="22"/>
              </w:rPr>
            </w:pPr>
            <w:r>
              <w:rPr>
                <w:rFonts w:hint="eastAsia" w:ascii="宋体" w:hAnsi="宋体"/>
                <w:color w:val="000000"/>
                <w:kern w:val="0"/>
                <w:sz w:val="22"/>
                <w:szCs w:val="22"/>
              </w:rPr>
              <w:t>143</w:t>
            </w:r>
          </w:p>
        </w:tc>
        <w:tc>
          <w:tcPr>
            <w:tcW w:w="1140" w:type="dxa"/>
            <w:tcBorders>
              <w:top w:val="nil"/>
              <w:left w:val="nil"/>
              <w:bottom w:val="single" w:color="000000" w:sz="4" w:space="0"/>
              <w:right w:val="single" w:color="000000" w:sz="4" w:space="0"/>
            </w:tcBorders>
            <w:noWrap w:val="0"/>
            <w:vAlign w:val="center"/>
          </w:tcPr>
          <w:p w14:paraId="7BDC7440">
            <w:pPr>
              <w:widowControl/>
              <w:jc w:val="center"/>
              <w:rPr>
                <w:rFonts w:hint="eastAsia" w:ascii="宋体" w:hAnsi="宋体"/>
                <w:kern w:val="0"/>
                <w:sz w:val="22"/>
                <w:szCs w:val="22"/>
              </w:rPr>
            </w:pPr>
            <w:r>
              <w:rPr>
                <w:rFonts w:hint="eastAsia" w:ascii="宋体" w:hAnsi="宋体"/>
                <w:kern w:val="0"/>
                <w:sz w:val="22"/>
                <w:szCs w:val="22"/>
              </w:rPr>
              <w:t>服务要求</w:t>
            </w:r>
          </w:p>
        </w:tc>
        <w:tc>
          <w:tcPr>
            <w:tcW w:w="1020" w:type="dxa"/>
            <w:vMerge w:val="continue"/>
            <w:tcBorders>
              <w:top w:val="nil"/>
              <w:left w:val="single" w:color="000000" w:sz="4" w:space="0"/>
              <w:bottom w:val="single" w:color="000000" w:sz="4" w:space="0"/>
              <w:right w:val="single" w:color="000000" w:sz="4" w:space="0"/>
            </w:tcBorders>
            <w:noWrap w:val="0"/>
            <w:vAlign w:val="center"/>
          </w:tcPr>
          <w:p w14:paraId="401180B5">
            <w:pPr>
              <w:widowControl/>
              <w:jc w:val="left"/>
              <w:rPr>
                <w:rFonts w:ascii="宋体" w:hAnsi="宋体"/>
                <w:kern w:val="0"/>
                <w:sz w:val="22"/>
                <w:szCs w:val="22"/>
              </w:rPr>
            </w:pPr>
          </w:p>
        </w:tc>
        <w:tc>
          <w:tcPr>
            <w:tcW w:w="1260" w:type="dxa"/>
            <w:tcBorders>
              <w:top w:val="nil"/>
              <w:left w:val="nil"/>
              <w:bottom w:val="single" w:color="000000" w:sz="4" w:space="0"/>
              <w:right w:val="single" w:color="000000" w:sz="4" w:space="0"/>
            </w:tcBorders>
            <w:noWrap w:val="0"/>
            <w:vAlign w:val="center"/>
          </w:tcPr>
          <w:p w14:paraId="52B4C31E">
            <w:pPr>
              <w:widowControl/>
              <w:jc w:val="left"/>
              <w:rPr>
                <w:rFonts w:hint="eastAsia" w:ascii="宋体" w:hAnsi="宋体"/>
                <w:kern w:val="0"/>
                <w:sz w:val="22"/>
                <w:szCs w:val="22"/>
              </w:rPr>
            </w:pPr>
            <w:r>
              <w:rPr>
                <w:rFonts w:hint="eastAsia" w:ascii="宋体" w:hAnsi="宋体"/>
                <w:kern w:val="0"/>
                <w:sz w:val="22"/>
                <w:szCs w:val="22"/>
              </w:rPr>
              <w:t>业务场景性能优化 服务及整体架构升 级服务</w:t>
            </w:r>
          </w:p>
        </w:tc>
        <w:tc>
          <w:tcPr>
            <w:tcW w:w="1080" w:type="dxa"/>
            <w:tcBorders>
              <w:top w:val="nil"/>
              <w:left w:val="nil"/>
              <w:bottom w:val="single" w:color="000000" w:sz="4" w:space="0"/>
              <w:right w:val="single" w:color="000000" w:sz="4" w:space="0"/>
            </w:tcBorders>
            <w:noWrap w:val="0"/>
            <w:vAlign w:val="center"/>
          </w:tcPr>
          <w:p w14:paraId="4018E6F1">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5587DF68">
            <w:pPr>
              <w:widowControl/>
              <w:jc w:val="left"/>
              <w:rPr>
                <w:rFonts w:hint="eastAsia" w:ascii="宋体" w:hAnsi="宋体"/>
                <w:kern w:val="0"/>
                <w:sz w:val="22"/>
                <w:szCs w:val="22"/>
              </w:rPr>
            </w:pPr>
            <w:r>
              <w:rPr>
                <w:rFonts w:hint="eastAsia" w:ascii="宋体" w:hAnsi="宋体"/>
                <w:kern w:val="0"/>
                <w:sz w:val="22"/>
                <w:szCs w:val="22"/>
              </w:rPr>
              <w:t>供应商提供针对特定业务场景性能优化服务及整体架构升级服务</w:t>
            </w:r>
          </w:p>
        </w:tc>
      </w:tr>
      <w:tr w14:paraId="12A240BE">
        <w:tblPrEx>
          <w:tblCellMar>
            <w:top w:w="0" w:type="dxa"/>
            <w:left w:w="108" w:type="dxa"/>
            <w:bottom w:w="0" w:type="dxa"/>
            <w:right w:w="108" w:type="dxa"/>
          </w:tblCellMar>
        </w:tblPrEx>
        <w:trPr>
          <w:trHeight w:val="840" w:hRule="atLeast"/>
        </w:trPr>
        <w:tc>
          <w:tcPr>
            <w:tcW w:w="560" w:type="dxa"/>
            <w:tcBorders>
              <w:top w:val="nil"/>
              <w:left w:val="single" w:color="000000" w:sz="4" w:space="0"/>
              <w:bottom w:val="single" w:color="000000" w:sz="4" w:space="0"/>
              <w:right w:val="single" w:color="000000" w:sz="4" w:space="0"/>
            </w:tcBorders>
            <w:noWrap w:val="0"/>
            <w:vAlign w:val="center"/>
          </w:tcPr>
          <w:p w14:paraId="0498BCA4">
            <w:pPr>
              <w:widowControl/>
              <w:jc w:val="center"/>
              <w:rPr>
                <w:rFonts w:hint="eastAsia" w:ascii="宋体" w:hAnsi="宋体"/>
                <w:color w:val="000000"/>
                <w:kern w:val="0"/>
                <w:sz w:val="22"/>
                <w:szCs w:val="22"/>
              </w:rPr>
            </w:pPr>
            <w:r>
              <w:rPr>
                <w:rFonts w:hint="eastAsia" w:ascii="宋体" w:hAnsi="宋体"/>
                <w:color w:val="000000"/>
                <w:kern w:val="0"/>
                <w:sz w:val="22"/>
                <w:szCs w:val="22"/>
              </w:rPr>
              <w:t>144</w:t>
            </w:r>
          </w:p>
        </w:tc>
        <w:tc>
          <w:tcPr>
            <w:tcW w:w="1140" w:type="dxa"/>
            <w:tcBorders>
              <w:top w:val="nil"/>
              <w:left w:val="nil"/>
              <w:bottom w:val="single" w:color="000000" w:sz="4" w:space="0"/>
              <w:right w:val="single" w:color="000000" w:sz="4" w:space="0"/>
            </w:tcBorders>
            <w:noWrap w:val="0"/>
            <w:vAlign w:val="center"/>
          </w:tcPr>
          <w:p w14:paraId="3739BE90">
            <w:pPr>
              <w:widowControl/>
              <w:jc w:val="center"/>
              <w:rPr>
                <w:rFonts w:hint="eastAsia" w:ascii="宋体" w:hAnsi="宋体"/>
                <w:kern w:val="0"/>
                <w:sz w:val="22"/>
                <w:szCs w:val="22"/>
              </w:rPr>
            </w:pPr>
            <w:r>
              <w:rPr>
                <w:rFonts w:hint="eastAsia" w:ascii="宋体" w:hAnsi="宋体"/>
                <w:kern w:val="0"/>
                <w:sz w:val="22"/>
                <w:szCs w:val="22"/>
              </w:rPr>
              <w:t>供保要求</w:t>
            </w:r>
          </w:p>
        </w:tc>
        <w:tc>
          <w:tcPr>
            <w:tcW w:w="1020" w:type="dxa"/>
            <w:vMerge w:val="restart"/>
            <w:tcBorders>
              <w:top w:val="nil"/>
              <w:left w:val="single" w:color="000000" w:sz="4" w:space="0"/>
              <w:bottom w:val="single" w:color="000000" w:sz="4" w:space="0"/>
              <w:right w:val="single" w:color="000000" w:sz="4" w:space="0"/>
            </w:tcBorders>
            <w:noWrap w:val="0"/>
            <w:vAlign w:val="center"/>
          </w:tcPr>
          <w:p w14:paraId="3E534093">
            <w:pPr>
              <w:widowControl/>
              <w:jc w:val="center"/>
              <w:rPr>
                <w:rFonts w:hint="eastAsia" w:ascii="宋体" w:hAnsi="宋体"/>
                <w:kern w:val="0"/>
                <w:sz w:val="22"/>
                <w:szCs w:val="22"/>
              </w:rPr>
            </w:pPr>
            <w:r>
              <w:rPr>
                <w:rFonts w:hint="eastAsia" w:ascii="宋体" w:hAnsi="宋体"/>
                <w:kern w:val="0"/>
                <w:sz w:val="22"/>
                <w:szCs w:val="22"/>
              </w:rPr>
              <w:t>供应链质量</w:t>
            </w:r>
          </w:p>
        </w:tc>
        <w:tc>
          <w:tcPr>
            <w:tcW w:w="1260" w:type="dxa"/>
            <w:tcBorders>
              <w:top w:val="nil"/>
              <w:left w:val="nil"/>
              <w:bottom w:val="single" w:color="000000" w:sz="4" w:space="0"/>
              <w:right w:val="single" w:color="000000" w:sz="4" w:space="0"/>
            </w:tcBorders>
            <w:noWrap w:val="0"/>
            <w:vAlign w:val="center"/>
          </w:tcPr>
          <w:p w14:paraId="6CFD3B29">
            <w:pPr>
              <w:widowControl/>
              <w:jc w:val="left"/>
              <w:rPr>
                <w:rFonts w:hint="eastAsia" w:ascii="宋体" w:hAnsi="宋体"/>
                <w:kern w:val="0"/>
                <w:sz w:val="22"/>
                <w:szCs w:val="22"/>
              </w:rPr>
            </w:pPr>
            <w:r>
              <w:rPr>
                <w:rFonts w:hint="eastAsia" w:ascii="宋体" w:hAnsi="宋体"/>
                <w:kern w:val="0"/>
                <w:sz w:val="22"/>
                <w:szCs w:val="22"/>
              </w:rPr>
              <w:t>★抗干扰性</w:t>
            </w:r>
          </w:p>
        </w:tc>
        <w:tc>
          <w:tcPr>
            <w:tcW w:w="1080" w:type="dxa"/>
            <w:tcBorders>
              <w:top w:val="nil"/>
              <w:left w:val="nil"/>
              <w:bottom w:val="single" w:color="000000" w:sz="4" w:space="0"/>
              <w:right w:val="single" w:color="000000" w:sz="4" w:space="0"/>
            </w:tcBorders>
            <w:noWrap w:val="0"/>
            <w:vAlign w:val="center"/>
          </w:tcPr>
          <w:p w14:paraId="5662B0EA">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175DBE50">
            <w:pPr>
              <w:widowControl/>
              <w:jc w:val="left"/>
              <w:rPr>
                <w:rFonts w:hint="eastAsia" w:ascii="宋体" w:hAnsi="宋体"/>
                <w:kern w:val="0"/>
                <w:sz w:val="22"/>
                <w:szCs w:val="22"/>
              </w:rPr>
            </w:pPr>
            <w:r>
              <w:rPr>
                <w:rFonts w:hint="eastAsia" w:ascii="宋体" w:hAnsi="宋体"/>
                <w:kern w:val="0"/>
                <w:sz w:val="22"/>
                <w:szCs w:val="22"/>
              </w:rPr>
              <w:t>当产品部件出现供应风险时，应通知客户并提供风险应对方案确保产品的服务保障，必要时应停止相关受影响产品的销售。</w:t>
            </w:r>
          </w:p>
        </w:tc>
      </w:tr>
      <w:tr w14:paraId="5F8AE28B">
        <w:tblPrEx>
          <w:tblCellMar>
            <w:top w:w="0" w:type="dxa"/>
            <w:left w:w="108" w:type="dxa"/>
            <w:bottom w:w="0" w:type="dxa"/>
            <w:right w:w="108" w:type="dxa"/>
          </w:tblCellMar>
        </w:tblPrEx>
        <w:trPr>
          <w:trHeight w:val="560" w:hRule="atLeast"/>
        </w:trPr>
        <w:tc>
          <w:tcPr>
            <w:tcW w:w="560" w:type="dxa"/>
            <w:tcBorders>
              <w:top w:val="nil"/>
              <w:left w:val="single" w:color="000000" w:sz="4" w:space="0"/>
              <w:bottom w:val="single" w:color="000000" w:sz="4" w:space="0"/>
              <w:right w:val="single" w:color="000000" w:sz="4" w:space="0"/>
            </w:tcBorders>
            <w:noWrap w:val="0"/>
            <w:vAlign w:val="center"/>
          </w:tcPr>
          <w:p w14:paraId="4EF13519">
            <w:pPr>
              <w:widowControl/>
              <w:jc w:val="center"/>
              <w:rPr>
                <w:rFonts w:hint="eastAsia" w:ascii="宋体" w:hAnsi="宋体"/>
                <w:color w:val="000000"/>
                <w:kern w:val="0"/>
                <w:sz w:val="22"/>
                <w:szCs w:val="22"/>
              </w:rPr>
            </w:pPr>
            <w:r>
              <w:rPr>
                <w:rFonts w:hint="eastAsia" w:ascii="宋体" w:hAnsi="宋体"/>
                <w:color w:val="000000"/>
                <w:kern w:val="0"/>
                <w:sz w:val="22"/>
                <w:szCs w:val="22"/>
              </w:rPr>
              <w:t>145</w:t>
            </w:r>
          </w:p>
        </w:tc>
        <w:tc>
          <w:tcPr>
            <w:tcW w:w="1140" w:type="dxa"/>
            <w:tcBorders>
              <w:top w:val="nil"/>
              <w:left w:val="nil"/>
              <w:bottom w:val="single" w:color="000000" w:sz="4" w:space="0"/>
              <w:right w:val="single" w:color="000000" w:sz="4" w:space="0"/>
            </w:tcBorders>
            <w:noWrap w:val="0"/>
            <w:vAlign w:val="center"/>
          </w:tcPr>
          <w:p w14:paraId="4356DCF5">
            <w:pPr>
              <w:widowControl/>
              <w:jc w:val="center"/>
              <w:rPr>
                <w:rFonts w:hint="eastAsia" w:ascii="宋体" w:hAnsi="宋体"/>
                <w:kern w:val="0"/>
                <w:sz w:val="22"/>
                <w:szCs w:val="22"/>
              </w:rPr>
            </w:pPr>
            <w:r>
              <w:rPr>
                <w:rFonts w:hint="eastAsia" w:ascii="宋体" w:hAnsi="宋体"/>
                <w:kern w:val="0"/>
                <w:sz w:val="22"/>
                <w:szCs w:val="22"/>
              </w:rPr>
              <w:t>供保要求</w:t>
            </w:r>
          </w:p>
        </w:tc>
        <w:tc>
          <w:tcPr>
            <w:tcW w:w="1020" w:type="dxa"/>
            <w:vMerge w:val="continue"/>
            <w:tcBorders>
              <w:top w:val="nil"/>
              <w:left w:val="single" w:color="000000" w:sz="4" w:space="0"/>
              <w:bottom w:val="single" w:color="000000" w:sz="4" w:space="0"/>
              <w:right w:val="single" w:color="000000" w:sz="4" w:space="0"/>
            </w:tcBorders>
            <w:noWrap w:val="0"/>
            <w:vAlign w:val="center"/>
          </w:tcPr>
          <w:p w14:paraId="6C37D2DE">
            <w:pPr>
              <w:widowControl/>
              <w:jc w:val="left"/>
              <w:rPr>
                <w:rFonts w:ascii="宋体" w:hAnsi="宋体"/>
                <w:kern w:val="0"/>
                <w:sz w:val="22"/>
                <w:szCs w:val="22"/>
              </w:rPr>
            </w:pPr>
          </w:p>
        </w:tc>
        <w:tc>
          <w:tcPr>
            <w:tcW w:w="1260" w:type="dxa"/>
            <w:tcBorders>
              <w:top w:val="nil"/>
              <w:left w:val="nil"/>
              <w:bottom w:val="single" w:color="000000" w:sz="4" w:space="0"/>
              <w:right w:val="single" w:color="000000" w:sz="4" w:space="0"/>
            </w:tcBorders>
            <w:noWrap w:val="0"/>
            <w:vAlign w:val="center"/>
          </w:tcPr>
          <w:p w14:paraId="65AFD1AF">
            <w:pPr>
              <w:widowControl/>
              <w:jc w:val="left"/>
              <w:rPr>
                <w:rFonts w:hint="eastAsia" w:ascii="宋体" w:hAnsi="宋体"/>
                <w:kern w:val="0"/>
                <w:sz w:val="22"/>
                <w:szCs w:val="22"/>
              </w:rPr>
            </w:pPr>
            <w:r>
              <w:rPr>
                <w:rFonts w:hint="eastAsia" w:ascii="宋体" w:hAnsi="宋体"/>
                <w:kern w:val="0"/>
                <w:sz w:val="22"/>
                <w:szCs w:val="22"/>
              </w:rPr>
              <w:t>★供应商能力证明</w:t>
            </w:r>
          </w:p>
        </w:tc>
        <w:tc>
          <w:tcPr>
            <w:tcW w:w="1080" w:type="dxa"/>
            <w:tcBorders>
              <w:top w:val="nil"/>
              <w:left w:val="nil"/>
              <w:bottom w:val="single" w:color="000000" w:sz="4" w:space="0"/>
              <w:right w:val="single" w:color="000000" w:sz="4" w:space="0"/>
            </w:tcBorders>
            <w:noWrap w:val="0"/>
            <w:vAlign w:val="center"/>
          </w:tcPr>
          <w:p w14:paraId="5172DF8C">
            <w:pPr>
              <w:widowControl/>
              <w:jc w:val="center"/>
              <w:rPr>
                <w:rFonts w:hint="eastAsia" w:ascii="宋体" w:hAnsi="宋体"/>
                <w:kern w:val="0"/>
                <w:sz w:val="22"/>
                <w:szCs w:val="22"/>
              </w:rPr>
            </w:pPr>
            <w:r>
              <w:rPr>
                <w:rFonts w:hint="eastAsia" w:ascii="宋体" w:hAnsi="宋体"/>
                <w:kern w:val="0"/>
                <w:sz w:val="22"/>
                <w:szCs w:val="22"/>
              </w:rPr>
              <w:t>否</w:t>
            </w:r>
          </w:p>
        </w:tc>
        <w:tc>
          <w:tcPr>
            <w:tcW w:w="4580" w:type="dxa"/>
            <w:tcBorders>
              <w:top w:val="nil"/>
              <w:left w:val="nil"/>
              <w:bottom w:val="single" w:color="000000" w:sz="4" w:space="0"/>
              <w:right w:val="single" w:color="000000" w:sz="4" w:space="0"/>
            </w:tcBorders>
            <w:noWrap w:val="0"/>
            <w:vAlign w:val="center"/>
          </w:tcPr>
          <w:p w14:paraId="42D3CF11">
            <w:pPr>
              <w:widowControl/>
              <w:jc w:val="left"/>
              <w:rPr>
                <w:rFonts w:hint="eastAsia" w:ascii="宋体" w:hAnsi="宋体"/>
                <w:kern w:val="0"/>
                <w:sz w:val="22"/>
                <w:szCs w:val="22"/>
              </w:rPr>
            </w:pPr>
            <w:r>
              <w:rPr>
                <w:rFonts w:hint="eastAsia" w:ascii="宋体" w:hAnsi="宋体"/>
                <w:kern w:val="0"/>
                <w:sz w:val="22"/>
                <w:szCs w:val="22"/>
              </w:rPr>
              <w:t>供应商提供供应链稳定承诺书，确保产品的部件在产品服务周期内稳定供货。</w:t>
            </w:r>
          </w:p>
        </w:tc>
      </w:tr>
    </w:tbl>
    <w:p w14:paraId="5BDE8F00">
      <w:pPr>
        <w:keepNext/>
        <w:keepLines/>
        <w:spacing w:before="260" w:after="260" w:line="416" w:lineRule="auto"/>
        <w:outlineLvl w:val="2"/>
        <w:rPr>
          <w:rFonts w:ascii="Cambria" w:hAnsi="Cambria"/>
          <w:b/>
          <w:bCs/>
          <w:sz w:val="24"/>
        </w:rPr>
      </w:pPr>
      <w:bookmarkStart w:id="2" w:name="_Hlk199153858"/>
      <w:r>
        <w:rPr>
          <w:rFonts w:hint="eastAsia" w:ascii="Cambria" w:hAnsi="Cambria"/>
          <w:b/>
          <w:bCs/>
          <w:sz w:val="24"/>
        </w:rPr>
        <w:t>2.超融合服务器2（5台）</w:t>
      </w:r>
    </w:p>
    <w:bookmarkEnd w:id="2"/>
    <w:tbl>
      <w:tblPr>
        <w:tblStyle w:val="2"/>
        <w:tblW w:w="9460" w:type="dxa"/>
        <w:tblInd w:w="113" w:type="dxa"/>
        <w:tblLayout w:type="autofit"/>
        <w:tblCellMar>
          <w:top w:w="0" w:type="dxa"/>
          <w:left w:w="108" w:type="dxa"/>
          <w:bottom w:w="0" w:type="dxa"/>
          <w:right w:w="108" w:type="dxa"/>
        </w:tblCellMar>
      </w:tblPr>
      <w:tblGrid>
        <w:gridCol w:w="740"/>
        <w:gridCol w:w="1020"/>
        <w:gridCol w:w="940"/>
        <w:gridCol w:w="1420"/>
        <w:gridCol w:w="1100"/>
        <w:gridCol w:w="4240"/>
      </w:tblGrid>
      <w:tr w14:paraId="6E5ADB7E">
        <w:tblPrEx>
          <w:tblCellMar>
            <w:top w:w="0" w:type="dxa"/>
            <w:left w:w="108" w:type="dxa"/>
            <w:bottom w:w="0" w:type="dxa"/>
            <w:right w:w="108" w:type="dxa"/>
          </w:tblCellMar>
        </w:tblPrEx>
        <w:trPr>
          <w:trHeight w:val="560"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07C0A4BB">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1020" w:type="dxa"/>
            <w:tcBorders>
              <w:top w:val="single" w:color="000000" w:sz="4" w:space="0"/>
              <w:left w:val="nil"/>
              <w:bottom w:val="single" w:color="000000" w:sz="4" w:space="0"/>
              <w:right w:val="single" w:color="000000" w:sz="4" w:space="0"/>
            </w:tcBorders>
            <w:noWrap w:val="0"/>
            <w:vAlign w:val="center"/>
          </w:tcPr>
          <w:p w14:paraId="67B84811">
            <w:pPr>
              <w:widowControl/>
              <w:rPr>
                <w:rFonts w:hint="eastAsia" w:ascii="宋体" w:hAnsi="宋体" w:cs="宋体"/>
                <w:b/>
                <w:bCs/>
                <w:kern w:val="0"/>
                <w:sz w:val="22"/>
                <w:szCs w:val="22"/>
              </w:rPr>
            </w:pPr>
            <w:r>
              <w:rPr>
                <w:rFonts w:hint="eastAsia" w:ascii="宋体" w:hAnsi="宋体" w:cs="宋体"/>
                <w:b/>
                <w:bCs/>
                <w:kern w:val="0"/>
                <w:sz w:val="22"/>
                <w:szCs w:val="22"/>
              </w:rPr>
              <w:t>指标分类</w:t>
            </w:r>
          </w:p>
        </w:tc>
        <w:tc>
          <w:tcPr>
            <w:tcW w:w="940" w:type="dxa"/>
            <w:tcBorders>
              <w:top w:val="single" w:color="000000" w:sz="4" w:space="0"/>
              <w:left w:val="nil"/>
              <w:bottom w:val="single" w:color="000000" w:sz="4" w:space="0"/>
              <w:right w:val="single" w:color="000000" w:sz="4" w:space="0"/>
            </w:tcBorders>
            <w:noWrap w:val="0"/>
            <w:vAlign w:val="center"/>
          </w:tcPr>
          <w:p w14:paraId="79259ABF">
            <w:pPr>
              <w:widowControl/>
              <w:rPr>
                <w:rFonts w:hint="eastAsia" w:ascii="宋体" w:hAnsi="宋体" w:cs="宋体"/>
                <w:b/>
                <w:bCs/>
                <w:kern w:val="0"/>
                <w:sz w:val="22"/>
                <w:szCs w:val="22"/>
              </w:rPr>
            </w:pPr>
            <w:r>
              <w:rPr>
                <w:rFonts w:hint="eastAsia" w:ascii="宋体" w:hAnsi="宋体" w:cs="宋体"/>
                <w:b/>
                <w:bCs/>
                <w:kern w:val="0"/>
                <w:sz w:val="22"/>
                <w:szCs w:val="22"/>
              </w:rPr>
              <w:t>一级指标</w:t>
            </w:r>
          </w:p>
        </w:tc>
        <w:tc>
          <w:tcPr>
            <w:tcW w:w="1420" w:type="dxa"/>
            <w:tcBorders>
              <w:top w:val="single" w:color="000000" w:sz="4" w:space="0"/>
              <w:left w:val="nil"/>
              <w:bottom w:val="single" w:color="000000" w:sz="4" w:space="0"/>
              <w:right w:val="single" w:color="000000" w:sz="4" w:space="0"/>
            </w:tcBorders>
            <w:noWrap w:val="0"/>
            <w:vAlign w:val="center"/>
          </w:tcPr>
          <w:p w14:paraId="479E3D37">
            <w:pPr>
              <w:widowControl/>
              <w:rPr>
                <w:rFonts w:hint="eastAsia" w:ascii="宋体" w:hAnsi="宋体" w:cs="宋体"/>
                <w:b/>
                <w:bCs/>
                <w:kern w:val="0"/>
                <w:sz w:val="22"/>
                <w:szCs w:val="22"/>
              </w:rPr>
            </w:pPr>
            <w:r>
              <w:rPr>
                <w:rFonts w:hint="eastAsia" w:ascii="宋体" w:hAnsi="宋体" w:cs="宋体"/>
                <w:b/>
                <w:bCs/>
                <w:kern w:val="0"/>
                <w:sz w:val="22"/>
                <w:szCs w:val="22"/>
              </w:rPr>
              <w:t>二级指标</w:t>
            </w:r>
          </w:p>
        </w:tc>
        <w:tc>
          <w:tcPr>
            <w:tcW w:w="1100" w:type="dxa"/>
            <w:tcBorders>
              <w:top w:val="single" w:color="000000" w:sz="4" w:space="0"/>
              <w:left w:val="nil"/>
              <w:bottom w:val="single" w:color="000000" w:sz="4" w:space="0"/>
              <w:right w:val="single" w:color="000000" w:sz="4" w:space="0"/>
            </w:tcBorders>
            <w:noWrap w:val="0"/>
            <w:vAlign w:val="center"/>
          </w:tcPr>
          <w:p w14:paraId="43C02B38">
            <w:pPr>
              <w:widowControl/>
              <w:jc w:val="center"/>
              <w:rPr>
                <w:rFonts w:hint="eastAsia" w:ascii="宋体" w:hAnsi="宋体" w:cs="宋体"/>
                <w:b/>
                <w:bCs/>
                <w:kern w:val="0"/>
                <w:sz w:val="22"/>
                <w:szCs w:val="22"/>
              </w:rPr>
            </w:pPr>
            <w:r>
              <w:rPr>
                <w:rFonts w:hint="eastAsia" w:ascii="宋体" w:hAnsi="宋体" w:cs="宋体"/>
                <w:b/>
                <w:bCs/>
                <w:kern w:val="0"/>
                <w:sz w:val="22"/>
                <w:szCs w:val="22"/>
              </w:rPr>
              <w:t>证明材料要求</w:t>
            </w:r>
          </w:p>
        </w:tc>
        <w:tc>
          <w:tcPr>
            <w:tcW w:w="4240" w:type="dxa"/>
            <w:tcBorders>
              <w:top w:val="single" w:color="000000" w:sz="4" w:space="0"/>
              <w:left w:val="nil"/>
              <w:bottom w:val="single" w:color="000000" w:sz="4" w:space="0"/>
              <w:right w:val="single" w:color="000000" w:sz="4" w:space="0"/>
            </w:tcBorders>
            <w:noWrap w:val="0"/>
            <w:vAlign w:val="center"/>
          </w:tcPr>
          <w:p w14:paraId="48D181E0">
            <w:pPr>
              <w:widowControl/>
              <w:rPr>
                <w:rFonts w:hint="eastAsia" w:ascii="宋体" w:hAnsi="宋体" w:cs="宋体"/>
                <w:b/>
                <w:bCs/>
                <w:kern w:val="0"/>
                <w:sz w:val="22"/>
                <w:szCs w:val="22"/>
              </w:rPr>
            </w:pPr>
            <w:r>
              <w:rPr>
                <w:rFonts w:hint="eastAsia" w:ascii="宋体" w:hAnsi="宋体" w:cs="宋体"/>
                <w:b/>
                <w:bCs/>
                <w:kern w:val="0"/>
                <w:sz w:val="22"/>
                <w:szCs w:val="22"/>
              </w:rPr>
              <w:t>指标要求</w:t>
            </w:r>
          </w:p>
        </w:tc>
      </w:tr>
      <w:tr w14:paraId="09C4A2B5">
        <w:tblPrEx>
          <w:tblCellMar>
            <w:top w:w="0" w:type="dxa"/>
            <w:left w:w="108" w:type="dxa"/>
            <w:bottom w:w="0" w:type="dxa"/>
            <w:right w:w="108" w:type="dxa"/>
          </w:tblCellMar>
        </w:tblPrEx>
        <w:trPr>
          <w:trHeight w:val="560" w:hRule="atLeast"/>
        </w:trPr>
        <w:tc>
          <w:tcPr>
            <w:tcW w:w="740" w:type="dxa"/>
            <w:tcBorders>
              <w:top w:val="nil"/>
              <w:left w:val="single" w:color="000000" w:sz="4" w:space="0"/>
              <w:bottom w:val="single" w:color="000000" w:sz="4" w:space="0"/>
              <w:right w:val="single" w:color="000000" w:sz="4" w:space="0"/>
            </w:tcBorders>
            <w:noWrap w:val="0"/>
            <w:vAlign w:val="center"/>
          </w:tcPr>
          <w:p w14:paraId="16E4AA3C">
            <w:pPr>
              <w:widowControl/>
              <w:jc w:val="center"/>
              <w:rPr>
                <w:rFonts w:hint="eastAsia" w:ascii="宋体" w:hAnsi="宋体" w:cs="宋体"/>
                <w:kern w:val="0"/>
                <w:sz w:val="22"/>
                <w:szCs w:val="22"/>
              </w:rPr>
            </w:pPr>
            <w:r>
              <w:rPr>
                <w:rFonts w:hint="eastAsia" w:ascii="宋体" w:hAnsi="宋体" w:cs="宋体"/>
                <w:kern w:val="0"/>
                <w:sz w:val="22"/>
                <w:szCs w:val="22"/>
              </w:rPr>
              <w:t>1</w:t>
            </w:r>
          </w:p>
        </w:tc>
        <w:tc>
          <w:tcPr>
            <w:tcW w:w="1020" w:type="dxa"/>
            <w:tcBorders>
              <w:top w:val="nil"/>
              <w:left w:val="nil"/>
              <w:bottom w:val="single" w:color="000000" w:sz="4" w:space="0"/>
              <w:right w:val="single" w:color="000000" w:sz="4" w:space="0"/>
            </w:tcBorders>
            <w:noWrap w:val="0"/>
            <w:vAlign w:val="center"/>
          </w:tcPr>
          <w:p w14:paraId="2097F6E5">
            <w:pPr>
              <w:widowControl/>
              <w:rPr>
                <w:rFonts w:hint="eastAsia" w:ascii="宋体" w:hAnsi="宋体" w:cs="宋体"/>
                <w:kern w:val="0"/>
                <w:sz w:val="22"/>
                <w:szCs w:val="22"/>
              </w:rPr>
            </w:pPr>
            <w:r>
              <w:rPr>
                <w:rFonts w:hint="eastAsia" w:ascii="宋体" w:hAnsi="宋体" w:cs="宋体"/>
                <w:kern w:val="0"/>
                <w:sz w:val="22"/>
                <w:szCs w:val="22"/>
              </w:rPr>
              <w:t>产品规格</w:t>
            </w:r>
          </w:p>
        </w:tc>
        <w:tc>
          <w:tcPr>
            <w:tcW w:w="940" w:type="dxa"/>
            <w:tcBorders>
              <w:top w:val="nil"/>
              <w:left w:val="nil"/>
              <w:bottom w:val="single" w:color="000000" w:sz="4" w:space="0"/>
              <w:right w:val="single" w:color="000000" w:sz="4" w:space="0"/>
            </w:tcBorders>
            <w:noWrap w:val="0"/>
            <w:vAlign w:val="center"/>
          </w:tcPr>
          <w:p w14:paraId="4BB2A564">
            <w:pPr>
              <w:widowControl/>
              <w:rPr>
                <w:rFonts w:hint="eastAsia" w:ascii="宋体" w:hAnsi="宋体" w:cs="宋体"/>
                <w:kern w:val="0"/>
                <w:sz w:val="22"/>
                <w:szCs w:val="22"/>
              </w:rPr>
            </w:pPr>
            <w:r>
              <w:rPr>
                <w:rFonts w:hint="eastAsia" w:ascii="宋体" w:hAnsi="宋体" w:cs="宋体"/>
                <w:kern w:val="0"/>
                <w:sz w:val="22"/>
                <w:szCs w:val="22"/>
              </w:rPr>
              <w:t>CPU规格</w:t>
            </w:r>
          </w:p>
        </w:tc>
        <w:tc>
          <w:tcPr>
            <w:tcW w:w="1420" w:type="dxa"/>
            <w:tcBorders>
              <w:top w:val="nil"/>
              <w:left w:val="nil"/>
              <w:bottom w:val="single" w:color="000000" w:sz="4" w:space="0"/>
              <w:right w:val="single" w:color="000000" w:sz="4" w:space="0"/>
            </w:tcBorders>
            <w:noWrap w:val="0"/>
            <w:vAlign w:val="center"/>
          </w:tcPr>
          <w:p w14:paraId="2147497D">
            <w:pPr>
              <w:widowControl/>
              <w:rPr>
                <w:rFonts w:hint="eastAsia" w:ascii="宋体" w:hAnsi="宋体" w:cs="宋体"/>
                <w:kern w:val="0"/>
                <w:sz w:val="22"/>
                <w:szCs w:val="22"/>
              </w:rPr>
            </w:pPr>
            <w:r>
              <w:rPr>
                <w:rFonts w:hint="eastAsia" w:ascii="宋体" w:hAnsi="宋体" w:cs="宋体"/>
                <w:kern w:val="0"/>
                <w:sz w:val="22"/>
                <w:szCs w:val="22"/>
              </w:rPr>
              <w:t>★CPU信息</w:t>
            </w:r>
          </w:p>
        </w:tc>
        <w:tc>
          <w:tcPr>
            <w:tcW w:w="1100" w:type="dxa"/>
            <w:tcBorders>
              <w:top w:val="nil"/>
              <w:left w:val="nil"/>
              <w:bottom w:val="single" w:color="000000" w:sz="4" w:space="0"/>
              <w:right w:val="single" w:color="000000" w:sz="4" w:space="0"/>
            </w:tcBorders>
            <w:noWrap w:val="0"/>
            <w:vAlign w:val="center"/>
          </w:tcPr>
          <w:p w14:paraId="33FC3A0A">
            <w:pPr>
              <w:widowControl/>
              <w:jc w:val="center"/>
              <w:rPr>
                <w:rFonts w:hint="eastAsia" w:ascii="宋体" w:hAnsi="宋体" w:cs="宋体"/>
                <w:kern w:val="0"/>
                <w:sz w:val="22"/>
                <w:szCs w:val="22"/>
              </w:rPr>
            </w:pPr>
            <w:r>
              <w:rPr>
                <w:rFonts w:hint="eastAsia" w:ascii="宋体" w:hAnsi="宋体" w:cs="宋体"/>
                <w:kern w:val="0"/>
                <w:sz w:val="22"/>
                <w:szCs w:val="22"/>
              </w:rPr>
              <w:t>否</w:t>
            </w:r>
          </w:p>
        </w:tc>
        <w:tc>
          <w:tcPr>
            <w:tcW w:w="4240" w:type="dxa"/>
            <w:tcBorders>
              <w:top w:val="nil"/>
              <w:left w:val="nil"/>
              <w:bottom w:val="single" w:color="000000" w:sz="4" w:space="0"/>
              <w:right w:val="single" w:color="000000" w:sz="4" w:space="0"/>
            </w:tcBorders>
            <w:noWrap w:val="0"/>
            <w:vAlign w:val="center"/>
          </w:tcPr>
          <w:p w14:paraId="67E01639">
            <w:pPr>
              <w:widowControl/>
              <w:rPr>
                <w:rFonts w:hint="eastAsia" w:ascii="宋体" w:hAnsi="宋体" w:cs="宋体"/>
                <w:kern w:val="0"/>
                <w:sz w:val="22"/>
                <w:szCs w:val="22"/>
              </w:rPr>
            </w:pPr>
            <w:r>
              <w:rPr>
                <w:rFonts w:hint="eastAsia" w:ascii="宋体" w:hAnsi="宋体" w:cs="宋体"/>
                <w:kern w:val="0"/>
                <w:sz w:val="22"/>
                <w:szCs w:val="22"/>
              </w:rPr>
              <w:t>CPU主频≥2.7 GHz，单CPU 核数≥32核，单CPU 末级缓存容量≥64MB</w:t>
            </w:r>
          </w:p>
        </w:tc>
      </w:tr>
      <w:tr w14:paraId="4D664BD4">
        <w:tblPrEx>
          <w:tblCellMar>
            <w:top w:w="0" w:type="dxa"/>
            <w:left w:w="108" w:type="dxa"/>
            <w:bottom w:w="0" w:type="dxa"/>
            <w:right w:w="108" w:type="dxa"/>
          </w:tblCellMar>
        </w:tblPrEx>
        <w:trPr>
          <w:trHeight w:val="840" w:hRule="atLeast"/>
        </w:trPr>
        <w:tc>
          <w:tcPr>
            <w:tcW w:w="740" w:type="dxa"/>
            <w:tcBorders>
              <w:top w:val="nil"/>
              <w:left w:val="single" w:color="000000" w:sz="4" w:space="0"/>
              <w:bottom w:val="single" w:color="000000" w:sz="4" w:space="0"/>
              <w:right w:val="single" w:color="000000" w:sz="4" w:space="0"/>
            </w:tcBorders>
            <w:noWrap w:val="0"/>
            <w:vAlign w:val="center"/>
          </w:tcPr>
          <w:p w14:paraId="16524AED">
            <w:pPr>
              <w:widowControl/>
              <w:jc w:val="center"/>
              <w:rPr>
                <w:rFonts w:hint="eastAsia" w:ascii="宋体" w:hAnsi="宋体" w:cs="宋体"/>
                <w:kern w:val="0"/>
                <w:sz w:val="22"/>
                <w:szCs w:val="22"/>
              </w:rPr>
            </w:pPr>
            <w:r>
              <w:rPr>
                <w:rFonts w:hint="eastAsia" w:ascii="宋体" w:hAnsi="宋体" w:cs="宋体"/>
                <w:kern w:val="0"/>
                <w:sz w:val="22"/>
                <w:szCs w:val="22"/>
              </w:rPr>
              <w:t>2</w:t>
            </w:r>
          </w:p>
        </w:tc>
        <w:tc>
          <w:tcPr>
            <w:tcW w:w="1020" w:type="dxa"/>
            <w:tcBorders>
              <w:top w:val="nil"/>
              <w:left w:val="nil"/>
              <w:bottom w:val="single" w:color="000000" w:sz="4" w:space="0"/>
              <w:right w:val="single" w:color="000000" w:sz="4" w:space="0"/>
            </w:tcBorders>
            <w:noWrap w:val="0"/>
            <w:vAlign w:val="center"/>
          </w:tcPr>
          <w:p w14:paraId="0F9A9FF9">
            <w:pPr>
              <w:widowControl/>
              <w:rPr>
                <w:rFonts w:hint="eastAsia" w:ascii="宋体" w:hAnsi="宋体" w:cs="宋体"/>
                <w:kern w:val="0"/>
                <w:sz w:val="22"/>
                <w:szCs w:val="22"/>
              </w:rPr>
            </w:pPr>
            <w:r>
              <w:rPr>
                <w:rFonts w:hint="eastAsia" w:ascii="宋体" w:hAnsi="宋体" w:cs="宋体"/>
                <w:kern w:val="0"/>
                <w:sz w:val="22"/>
                <w:szCs w:val="22"/>
              </w:rPr>
              <w:t>产品规格</w:t>
            </w:r>
          </w:p>
        </w:tc>
        <w:tc>
          <w:tcPr>
            <w:tcW w:w="940" w:type="dxa"/>
            <w:vMerge w:val="restart"/>
            <w:tcBorders>
              <w:top w:val="nil"/>
              <w:left w:val="single" w:color="000000" w:sz="4" w:space="0"/>
              <w:bottom w:val="single" w:color="000000" w:sz="4" w:space="0"/>
              <w:right w:val="single" w:color="000000" w:sz="4" w:space="0"/>
            </w:tcBorders>
            <w:noWrap w:val="0"/>
            <w:vAlign w:val="center"/>
          </w:tcPr>
          <w:p w14:paraId="40DFF018">
            <w:pPr>
              <w:widowControl/>
              <w:jc w:val="center"/>
              <w:rPr>
                <w:rFonts w:hint="eastAsia" w:ascii="宋体" w:hAnsi="宋体" w:cs="宋体"/>
                <w:kern w:val="0"/>
                <w:sz w:val="22"/>
                <w:szCs w:val="22"/>
              </w:rPr>
            </w:pPr>
            <w:r>
              <w:rPr>
                <w:rFonts w:hint="eastAsia" w:ascii="宋体" w:hAnsi="宋体" w:cs="宋体"/>
                <w:kern w:val="0"/>
                <w:sz w:val="22"/>
                <w:szCs w:val="22"/>
              </w:rPr>
              <w:t>主板规格</w:t>
            </w:r>
          </w:p>
        </w:tc>
        <w:tc>
          <w:tcPr>
            <w:tcW w:w="1420" w:type="dxa"/>
            <w:tcBorders>
              <w:top w:val="nil"/>
              <w:left w:val="nil"/>
              <w:bottom w:val="single" w:color="000000" w:sz="4" w:space="0"/>
              <w:right w:val="single" w:color="000000" w:sz="4" w:space="0"/>
            </w:tcBorders>
            <w:noWrap w:val="0"/>
            <w:vAlign w:val="center"/>
          </w:tcPr>
          <w:p w14:paraId="55D310B4">
            <w:pPr>
              <w:widowControl/>
              <w:rPr>
                <w:rFonts w:hint="eastAsia" w:ascii="宋体" w:hAnsi="宋体" w:cs="宋体"/>
                <w:kern w:val="0"/>
                <w:sz w:val="22"/>
                <w:szCs w:val="22"/>
              </w:rPr>
            </w:pPr>
            <w:r>
              <w:rPr>
                <w:rFonts w:hint="eastAsia" w:ascii="宋体" w:hAnsi="宋体" w:cs="宋体"/>
                <w:kern w:val="0"/>
                <w:sz w:val="22"/>
                <w:szCs w:val="22"/>
              </w:rPr>
              <w:t>★主板支持的CPU和内存情况</w:t>
            </w:r>
          </w:p>
        </w:tc>
        <w:tc>
          <w:tcPr>
            <w:tcW w:w="1100" w:type="dxa"/>
            <w:tcBorders>
              <w:top w:val="nil"/>
              <w:left w:val="nil"/>
              <w:bottom w:val="single" w:color="000000" w:sz="4" w:space="0"/>
              <w:right w:val="single" w:color="000000" w:sz="4" w:space="0"/>
            </w:tcBorders>
            <w:noWrap w:val="0"/>
            <w:vAlign w:val="center"/>
          </w:tcPr>
          <w:p w14:paraId="20D1296F">
            <w:pPr>
              <w:widowControl/>
              <w:jc w:val="center"/>
              <w:rPr>
                <w:rFonts w:hint="eastAsia" w:ascii="宋体" w:hAnsi="宋体" w:cs="宋体"/>
                <w:kern w:val="0"/>
                <w:sz w:val="22"/>
                <w:szCs w:val="22"/>
              </w:rPr>
            </w:pPr>
            <w:r>
              <w:rPr>
                <w:rFonts w:hint="eastAsia" w:ascii="宋体" w:hAnsi="宋体" w:cs="宋体"/>
                <w:kern w:val="0"/>
                <w:sz w:val="22"/>
                <w:szCs w:val="22"/>
              </w:rPr>
              <w:t>否</w:t>
            </w:r>
          </w:p>
        </w:tc>
        <w:tc>
          <w:tcPr>
            <w:tcW w:w="4240" w:type="dxa"/>
            <w:tcBorders>
              <w:top w:val="nil"/>
              <w:left w:val="nil"/>
              <w:bottom w:val="single" w:color="000000" w:sz="4" w:space="0"/>
              <w:right w:val="single" w:color="000000" w:sz="4" w:space="0"/>
            </w:tcBorders>
            <w:noWrap w:val="0"/>
            <w:vAlign w:val="center"/>
          </w:tcPr>
          <w:p w14:paraId="492C42DD">
            <w:pPr>
              <w:widowControl/>
              <w:rPr>
                <w:rFonts w:hint="eastAsia" w:ascii="宋体" w:hAnsi="宋体" w:cs="宋体"/>
                <w:kern w:val="0"/>
                <w:sz w:val="22"/>
                <w:szCs w:val="22"/>
              </w:rPr>
            </w:pPr>
            <w:r>
              <w:rPr>
                <w:rFonts w:hint="eastAsia" w:ascii="宋体" w:hAnsi="宋体" w:cs="宋体"/>
                <w:kern w:val="0"/>
                <w:sz w:val="22"/>
                <w:szCs w:val="22"/>
              </w:rPr>
              <w:t>单台服务器CPU不少于2颗，内存不少于16条</w:t>
            </w:r>
          </w:p>
        </w:tc>
      </w:tr>
      <w:tr w14:paraId="161172C1">
        <w:tblPrEx>
          <w:tblCellMar>
            <w:top w:w="0" w:type="dxa"/>
            <w:left w:w="108" w:type="dxa"/>
            <w:bottom w:w="0" w:type="dxa"/>
            <w:right w:w="108" w:type="dxa"/>
          </w:tblCellMar>
        </w:tblPrEx>
        <w:trPr>
          <w:trHeight w:val="1120" w:hRule="atLeast"/>
        </w:trPr>
        <w:tc>
          <w:tcPr>
            <w:tcW w:w="740" w:type="dxa"/>
            <w:tcBorders>
              <w:top w:val="nil"/>
              <w:left w:val="single" w:color="000000" w:sz="4" w:space="0"/>
              <w:bottom w:val="single" w:color="000000" w:sz="4" w:space="0"/>
              <w:right w:val="single" w:color="000000" w:sz="4" w:space="0"/>
            </w:tcBorders>
            <w:noWrap w:val="0"/>
            <w:vAlign w:val="center"/>
          </w:tcPr>
          <w:p w14:paraId="3DC38A9A">
            <w:pPr>
              <w:widowControl/>
              <w:jc w:val="center"/>
              <w:rPr>
                <w:rFonts w:hint="eastAsia" w:ascii="宋体" w:hAnsi="宋体" w:cs="宋体"/>
                <w:kern w:val="0"/>
                <w:sz w:val="22"/>
                <w:szCs w:val="22"/>
              </w:rPr>
            </w:pPr>
            <w:r>
              <w:rPr>
                <w:rFonts w:hint="eastAsia" w:ascii="宋体" w:hAnsi="宋体" w:cs="宋体"/>
                <w:kern w:val="0"/>
                <w:sz w:val="22"/>
                <w:szCs w:val="22"/>
              </w:rPr>
              <w:t>3</w:t>
            </w:r>
          </w:p>
        </w:tc>
        <w:tc>
          <w:tcPr>
            <w:tcW w:w="1020" w:type="dxa"/>
            <w:tcBorders>
              <w:top w:val="nil"/>
              <w:left w:val="nil"/>
              <w:bottom w:val="single" w:color="000000" w:sz="4" w:space="0"/>
              <w:right w:val="single" w:color="000000" w:sz="4" w:space="0"/>
            </w:tcBorders>
            <w:noWrap w:val="0"/>
            <w:vAlign w:val="center"/>
          </w:tcPr>
          <w:p w14:paraId="48254E7E">
            <w:pPr>
              <w:widowControl/>
              <w:rPr>
                <w:rFonts w:hint="eastAsia" w:ascii="宋体" w:hAnsi="宋体" w:cs="宋体"/>
                <w:kern w:val="0"/>
                <w:sz w:val="22"/>
                <w:szCs w:val="22"/>
              </w:rPr>
            </w:pPr>
            <w:r>
              <w:rPr>
                <w:rFonts w:hint="eastAsia" w:ascii="宋体" w:hAnsi="宋体" w:cs="宋体"/>
                <w:kern w:val="0"/>
                <w:sz w:val="22"/>
                <w:szCs w:val="22"/>
              </w:rPr>
              <w:t>产品规格</w:t>
            </w:r>
          </w:p>
        </w:tc>
        <w:tc>
          <w:tcPr>
            <w:tcW w:w="940" w:type="dxa"/>
            <w:vMerge w:val="continue"/>
            <w:tcBorders>
              <w:top w:val="nil"/>
              <w:left w:val="single" w:color="000000" w:sz="4" w:space="0"/>
              <w:bottom w:val="single" w:color="000000" w:sz="4" w:space="0"/>
              <w:right w:val="single" w:color="000000" w:sz="4" w:space="0"/>
            </w:tcBorders>
            <w:noWrap w:val="0"/>
            <w:vAlign w:val="center"/>
          </w:tcPr>
          <w:p w14:paraId="3B7C87CB">
            <w:pPr>
              <w:widowControl/>
              <w:jc w:val="left"/>
              <w:rPr>
                <w:rFonts w:ascii="宋体" w:hAnsi="宋体" w:cs="宋体"/>
                <w:kern w:val="0"/>
                <w:sz w:val="22"/>
                <w:szCs w:val="22"/>
              </w:rPr>
            </w:pPr>
          </w:p>
        </w:tc>
        <w:tc>
          <w:tcPr>
            <w:tcW w:w="1420" w:type="dxa"/>
            <w:tcBorders>
              <w:top w:val="nil"/>
              <w:left w:val="nil"/>
              <w:bottom w:val="single" w:color="000000" w:sz="4" w:space="0"/>
              <w:right w:val="single" w:color="000000" w:sz="4" w:space="0"/>
            </w:tcBorders>
            <w:noWrap w:val="0"/>
            <w:vAlign w:val="center"/>
          </w:tcPr>
          <w:p w14:paraId="150F2593">
            <w:pPr>
              <w:widowControl/>
              <w:rPr>
                <w:rFonts w:hint="eastAsia" w:ascii="宋体" w:hAnsi="宋体" w:cs="宋体"/>
                <w:kern w:val="0"/>
                <w:sz w:val="22"/>
                <w:szCs w:val="22"/>
              </w:rPr>
            </w:pPr>
            <w:r>
              <w:rPr>
                <w:rFonts w:hint="eastAsia" w:ascii="宋体" w:hAnsi="宋体" w:cs="宋体"/>
                <w:kern w:val="0"/>
                <w:sz w:val="22"/>
                <w:szCs w:val="22"/>
              </w:rPr>
              <w:t>★主板内存槽数量</w:t>
            </w:r>
          </w:p>
        </w:tc>
        <w:tc>
          <w:tcPr>
            <w:tcW w:w="1100" w:type="dxa"/>
            <w:tcBorders>
              <w:top w:val="nil"/>
              <w:left w:val="nil"/>
              <w:bottom w:val="single" w:color="000000" w:sz="4" w:space="0"/>
              <w:right w:val="single" w:color="000000" w:sz="4" w:space="0"/>
            </w:tcBorders>
            <w:noWrap w:val="0"/>
            <w:vAlign w:val="center"/>
          </w:tcPr>
          <w:p w14:paraId="5A72349A">
            <w:pPr>
              <w:widowControl/>
              <w:jc w:val="center"/>
              <w:rPr>
                <w:rFonts w:hint="eastAsia" w:ascii="宋体" w:hAnsi="宋体" w:cs="宋体"/>
                <w:kern w:val="0"/>
                <w:sz w:val="22"/>
                <w:szCs w:val="22"/>
              </w:rPr>
            </w:pPr>
            <w:r>
              <w:rPr>
                <w:rFonts w:hint="eastAsia" w:ascii="宋体" w:hAnsi="宋体" w:cs="宋体"/>
                <w:kern w:val="0"/>
                <w:sz w:val="22"/>
                <w:szCs w:val="22"/>
              </w:rPr>
              <w:t>须提供承诺函并加盖投标人公章</w:t>
            </w:r>
          </w:p>
        </w:tc>
        <w:tc>
          <w:tcPr>
            <w:tcW w:w="4240" w:type="dxa"/>
            <w:tcBorders>
              <w:top w:val="nil"/>
              <w:left w:val="nil"/>
              <w:bottom w:val="single" w:color="000000" w:sz="4" w:space="0"/>
              <w:right w:val="single" w:color="000000" w:sz="4" w:space="0"/>
            </w:tcBorders>
            <w:noWrap w:val="0"/>
            <w:vAlign w:val="center"/>
          </w:tcPr>
          <w:p w14:paraId="31EDFE55">
            <w:pPr>
              <w:widowControl/>
              <w:rPr>
                <w:rFonts w:hint="eastAsia" w:ascii="宋体" w:hAnsi="宋体" w:cs="宋体"/>
                <w:kern w:val="0"/>
                <w:sz w:val="22"/>
                <w:szCs w:val="22"/>
              </w:rPr>
            </w:pPr>
            <w:r>
              <w:rPr>
                <w:rFonts w:hint="eastAsia" w:ascii="宋体" w:hAnsi="宋体" w:cs="宋体"/>
                <w:kern w:val="0"/>
                <w:sz w:val="22"/>
                <w:szCs w:val="22"/>
              </w:rPr>
              <w:t>内存的可扩展插槽数量应不少于 32个</w:t>
            </w:r>
          </w:p>
        </w:tc>
      </w:tr>
      <w:tr w14:paraId="7A17BE74">
        <w:tblPrEx>
          <w:tblCellMar>
            <w:top w:w="0" w:type="dxa"/>
            <w:left w:w="108" w:type="dxa"/>
            <w:bottom w:w="0" w:type="dxa"/>
            <w:right w:w="108" w:type="dxa"/>
          </w:tblCellMar>
        </w:tblPrEx>
        <w:trPr>
          <w:trHeight w:val="1120" w:hRule="atLeast"/>
        </w:trPr>
        <w:tc>
          <w:tcPr>
            <w:tcW w:w="740" w:type="dxa"/>
            <w:tcBorders>
              <w:top w:val="nil"/>
              <w:left w:val="single" w:color="000000" w:sz="4" w:space="0"/>
              <w:bottom w:val="single" w:color="000000" w:sz="4" w:space="0"/>
              <w:right w:val="single" w:color="000000" w:sz="4" w:space="0"/>
            </w:tcBorders>
            <w:noWrap w:val="0"/>
            <w:vAlign w:val="center"/>
          </w:tcPr>
          <w:p w14:paraId="68B37128">
            <w:pPr>
              <w:widowControl/>
              <w:jc w:val="center"/>
              <w:rPr>
                <w:rFonts w:hint="eastAsia" w:ascii="宋体" w:hAnsi="宋体" w:cs="宋体"/>
                <w:kern w:val="0"/>
                <w:sz w:val="22"/>
                <w:szCs w:val="22"/>
              </w:rPr>
            </w:pPr>
            <w:r>
              <w:rPr>
                <w:rFonts w:hint="eastAsia" w:ascii="宋体" w:hAnsi="宋体" w:cs="宋体"/>
                <w:kern w:val="0"/>
                <w:sz w:val="22"/>
                <w:szCs w:val="22"/>
              </w:rPr>
              <w:t>4</w:t>
            </w:r>
          </w:p>
        </w:tc>
        <w:tc>
          <w:tcPr>
            <w:tcW w:w="1020" w:type="dxa"/>
            <w:tcBorders>
              <w:top w:val="nil"/>
              <w:left w:val="nil"/>
              <w:bottom w:val="single" w:color="000000" w:sz="4" w:space="0"/>
              <w:right w:val="single" w:color="000000" w:sz="4" w:space="0"/>
            </w:tcBorders>
            <w:noWrap w:val="0"/>
            <w:vAlign w:val="center"/>
          </w:tcPr>
          <w:p w14:paraId="5460ED0A">
            <w:pPr>
              <w:widowControl/>
              <w:rPr>
                <w:rFonts w:hint="eastAsia" w:ascii="宋体" w:hAnsi="宋体" w:cs="宋体"/>
                <w:kern w:val="0"/>
                <w:sz w:val="22"/>
                <w:szCs w:val="22"/>
              </w:rPr>
            </w:pPr>
            <w:r>
              <w:rPr>
                <w:rFonts w:hint="eastAsia" w:ascii="宋体" w:hAnsi="宋体" w:cs="宋体"/>
                <w:kern w:val="0"/>
                <w:sz w:val="22"/>
                <w:szCs w:val="22"/>
              </w:rPr>
              <w:t>产品规格</w:t>
            </w:r>
          </w:p>
        </w:tc>
        <w:tc>
          <w:tcPr>
            <w:tcW w:w="940" w:type="dxa"/>
            <w:vMerge w:val="continue"/>
            <w:tcBorders>
              <w:top w:val="nil"/>
              <w:left w:val="single" w:color="000000" w:sz="4" w:space="0"/>
              <w:bottom w:val="single" w:color="000000" w:sz="4" w:space="0"/>
              <w:right w:val="single" w:color="000000" w:sz="4" w:space="0"/>
            </w:tcBorders>
            <w:noWrap w:val="0"/>
            <w:vAlign w:val="center"/>
          </w:tcPr>
          <w:p w14:paraId="4D988B54">
            <w:pPr>
              <w:widowControl/>
              <w:jc w:val="left"/>
              <w:rPr>
                <w:rFonts w:ascii="宋体" w:hAnsi="宋体" w:cs="宋体"/>
                <w:kern w:val="0"/>
                <w:sz w:val="22"/>
                <w:szCs w:val="22"/>
              </w:rPr>
            </w:pPr>
          </w:p>
        </w:tc>
        <w:tc>
          <w:tcPr>
            <w:tcW w:w="1420" w:type="dxa"/>
            <w:tcBorders>
              <w:top w:val="nil"/>
              <w:left w:val="nil"/>
              <w:bottom w:val="single" w:color="000000" w:sz="4" w:space="0"/>
              <w:right w:val="single" w:color="000000" w:sz="4" w:space="0"/>
            </w:tcBorders>
            <w:noWrap w:val="0"/>
            <w:vAlign w:val="center"/>
          </w:tcPr>
          <w:p w14:paraId="165CC8AD">
            <w:pPr>
              <w:widowControl/>
              <w:rPr>
                <w:rFonts w:hint="eastAsia" w:ascii="宋体" w:hAnsi="宋体" w:cs="宋体"/>
                <w:kern w:val="0"/>
                <w:sz w:val="22"/>
                <w:szCs w:val="22"/>
              </w:rPr>
            </w:pPr>
            <w:r>
              <w:rPr>
                <w:rFonts w:hint="eastAsia" w:ascii="宋体" w:hAnsi="宋体" w:cs="宋体"/>
                <w:kern w:val="0"/>
                <w:sz w:val="22"/>
                <w:szCs w:val="22"/>
              </w:rPr>
              <w:t>★主板存储接口</w:t>
            </w:r>
          </w:p>
        </w:tc>
        <w:tc>
          <w:tcPr>
            <w:tcW w:w="1100" w:type="dxa"/>
            <w:tcBorders>
              <w:top w:val="nil"/>
              <w:left w:val="nil"/>
              <w:bottom w:val="single" w:color="000000" w:sz="4" w:space="0"/>
              <w:right w:val="single" w:color="000000" w:sz="4" w:space="0"/>
            </w:tcBorders>
            <w:noWrap w:val="0"/>
            <w:vAlign w:val="center"/>
          </w:tcPr>
          <w:p w14:paraId="083CB025">
            <w:pPr>
              <w:widowControl/>
              <w:jc w:val="center"/>
              <w:rPr>
                <w:rFonts w:hint="eastAsia" w:ascii="宋体" w:hAnsi="宋体" w:cs="宋体"/>
                <w:kern w:val="0"/>
                <w:sz w:val="22"/>
                <w:szCs w:val="22"/>
              </w:rPr>
            </w:pPr>
            <w:r>
              <w:rPr>
                <w:rFonts w:hint="eastAsia" w:ascii="宋体" w:hAnsi="宋体" w:cs="宋体"/>
                <w:kern w:val="0"/>
                <w:sz w:val="22"/>
                <w:szCs w:val="22"/>
              </w:rPr>
              <w:t>须提供承诺函并加盖投标人公章</w:t>
            </w:r>
          </w:p>
        </w:tc>
        <w:tc>
          <w:tcPr>
            <w:tcW w:w="4240" w:type="dxa"/>
            <w:tcBorders>
              <w:top w:val="nil"/>
              <w:left w:val="nil"/>
              <w:bottom w:val="single" w:color="000000" w:sz="4" w:space="0"/>
              <w:right w:val="single" w:color="000000" w:sz="4" w:space="0"/>
            </w:tcBorders>
            <w:noWrap w:val="0"/>
            <w:vAlign w:val="center"/>
          </w:tcPr>
          <w:p w14:paraId="5F66430D">
            <w:pPr>
              <w:widowControl/>
              <w:rPr>
                <w:rFonts w:hint="eastAsia" w:ascii="宋体" w:hAnsi="宋体" w:cs="宋体"/>
                <w:kern w:val="0"/>
                <w:sz w:val="22"/>
                <w:szCs w:val="22"/>
              </w:rPr>
            </w:pPr>
            <w:r>
              <w:rPr>
                <w:rFonts w:hint="eastAsia" w:ascii="宋体" w:hAnsi="宋体" w:cs="宋体"/>
                <w:kern w:val="0"/>
                <w:sz w:val="22"/>
                <w:szCs w:val="22"/>
              </w:rPr>
              <w:t>至少支持 SATA、SAS、M.2、U.2 等存储接口</w:t>
            </w:r>
          </w:p>
        </w:tc>
      </w:tr>
      <w:tr w14:paraId="561E1841">
        <w:tblPrEx>
          <w:tblCellMar>
            <w:top w:w="0" w:type="dxa"/>
            <w:left w:w="108" w:type="dxa"/>
            <w:bottom w:w="0" w:type="dxa"/>
            <w:right w:w="108" w:type="dxa"/>
          </w:tblCellMar>
        </w:tblPrEx>
        <w:trPr>
          <w:trHeight w:val="840" w:hRule="atLeast"/>
        </w:trPr>
        <w:tc>
          <w:tcPr>
            <w:tcW w:w="740" w:type="dxa"/>
            <w:tcBorders>
              <w:top w:val="nil"/>
              <w:left w:val="single" w:color="000000" w:sz="4" w:space="0"/>
              <w:bottom w:val="single" w:color="000000" w:sz="4" w:space="0"/>
              <w:right w:val="single" w:color="000000" w:sz="4" w:space="0"/>
            </w:tcBorders>
            <w:noWrap w:val="0"/>
            <w:vAlign w:val="center"/>
          </w:tcPr>
          <w:p w14:paraId="25862921">
            <w:pPr>
              <w:widowControl/>
              <w:jc w:val="center"/>
              <w:rPr>
                <w:rFonts w:hint="eastAsia" w:ascii="宋体" w:hAnsi="宋体" w:cs="宋体"/>
                <w:kern w:val="0"/>
                <w:sz w:val="22"/>
                <w:szCs w:val="22"/>
              </w:rPr>
            </w:pPr>
            <w:r>
              <w:rPr>
                <w:rFonts w:hint="eastAsia" w:ascii="宋体" w:hAnsi="宋体" w:cs="宋体"/>
                <w:kern w:val="0"/>
                <w:sz w:val="22"/>
                <w:szCs w:val="22"/>
              </w:rPr>
              <w:t>5</w:t>
            </w:r>
          </w:p>
        </w:tc>
        <w:tc>
          <w:tcPr>
            <w:tcW w:w="1020" w:type="dxa"/>
            <w:tcBorders>
              <w:top w:val="nil"/>
              <w:left w:val="nil"/>
              <w:bottom w:val="single" w:color="000000" w:sz="4" w:space="0"/>
              <w:right w:val="single" w:color="000000" w:sz="4" w:space="0"/>
            </w:tcBorders>
            <w:noWrap w:val="0"/>
            <w:vAlign w:val="center"/>
          </w:tcPr>
          <w:p w14:paraId="20BAC0F7">
            <w:pPr>
              <w:widowControl/>
              <w:rPr>
                <w:rFonts w:hint="eastAsia" w:ascii="宋体" w:hAnsi="宋体" w:cs="宋体"/>
                <w:kern w:val="0"/>
                <w:sz w:val="22"/>
                <w:szCs w:val="22"/>
              </w:rPr>
            </w:pPr>
            <w:r>
              <w:rPr>
                <w:rFonts w:hint="eastAsia" w:ascii="宋体" w:hAnsi="宋体" w:cs="宋体"/>
                <w:kern w:val="0"/>
                <w:sz w:val="22"/>
                <w:szCs w:val="22"/>
              </w:rPr>
              <w:t>产品规格</w:t>
            </w:r>
          </w:p>
        </w:tc>
        <w:tc>
          <w:tcPr>
            <w:tcW w:w="940" w:type="dxa"/>
            <w:vMerge w:val="continue"/>
            <w:tcBorders>
              <w:top w:val="nil"/>
              <w:left w:val="single" w:color="000000" w:sz="4" w:space="0"/>
              <w:bottom w:val="single" w:color="000000" w:sz="4" w:space="0"/>
              <w:right w:val="single" w:color="000000" w:sz="4" w:space="0"/>
            </w:tcBorders>
            <w:noWrap w:val="0"/>
            <w:vAlign w:val="center"/>
          </w:tcPr>
          <w:p w14:paraId="2CE5A79B">
            <w:pPr>
              <w:widowControl/>
              <w:jc w:val="left"/>
              <w:rPr>
                <w:rFonts w:ascii="宋体" w:hAnsi="宋体" w:cs="宋体"/>
                <w:kern w:val="0"/>
                <w:sz w:val="22"/>
                <w:szCs w:val="22"/>
              </w:rPr>
            </w:pPr>
          </w:p>
        </w:tc>
        <w:tc>
          <w:tcPr>
            <w:tcW w:w="1420" w:type="dxa"/>
            <w:tcBorders>
              <w:top w:val="nil"/>
              <w:left w:val="nil"/>
              <w:bottom w:val="single" w:color="000000" w:sz="4" w:space="0"/>
              <w:right w:val="single" w:color="000000" w:sz="4" w:space="0"/>
            </w:tcBorders>
            <w:noWrap w:val="0"/>
            <w:vAlign w:val="center"/>
          </w:tcPr>
          <w:p w14:paraId="7792C0F4">
            <w:pPr>
              <w:widowControl/>
              <w:rPr>
                <w:rFonts w:hint="eastAsia" w:ascii="宋体" w:hAnsi="宋体" w:cs="宋体"/>
                <w:kern w:val="0"/>
                <w:sz w:val="22"/>
                <w:szCs w:val="22"/>
              </w:rPr>
            </w:pPr>
            <w:r>
              <w:rPr>
                <w:rFonts w:hint="eastAsia" w:ascii="宋体" w:hAnsi="宋体" w:cs="宋体"/>
                <w:kern w:val="0"/>
                <w:sz w:val="22"/>
                <w:szCs w:val="22"/>
              </w:rPr>
              <w:t>★PCIe 插槽接口</w:t>
            </w:r>
          </w:p>
        </w:tc>
        <w:tc>
          <w:tcPr>
            <w:tcW w:w="1100" w:type="dxa"/>
            <w:tcBorders>
              <w:top w:val="nil"/>
              <w:left w:val="nil"/>
              <w:bottom w:val="single" w:color="000000" w:sz="4" w:space="0"/>
              <w:right w:val="single" w:color="000000" w:sz="4" w:space="0"/>
            </w:tcBorders>
            <w:noWrap w:val="0"/>
            <w:vAlign w:val="center"/>
          </w:tcPr>
          <w:p w14:paraId="2ABF00CB">
            <w:pPr>
              <w:widowControl/>
              <w:jc w:val="center"/>
              <w:rPr>
                <w:rFonts w:hint="eastAsia" w:ascii="宋体" w:hAnsi="宋体" w:cs="宋体"/>
                <w:kern w:val="0"/>
                <w:sz w:val="22"/>
                <w:szCs w:val="22"/>
              </w:rPr>
            </w:pPr>
            <w:r>
              <w:rPr>
                <w:rFonts w:hint="eastAsia" w:ascii="宋体" w:hAnsi="宋体" w:cs="宋体"/>
                <w:kern w:val="0"/>
                <w:sz w:val="22"/>
                <w:szCs w:val="22"/>
              </w:rPr>
              <w:t>否</w:t>
            </w:r>
          </w:p>
        </w:tc>
        <w:tc>
          <w:tcPr>
            <w:tcW w:w="4240" w:type="dxa"/>
            <w:tcBorders>
              <w:top w:val="nil"/>
              <w:left w:val="nil"/>
              <w:bottom w:val="single" w:color="000000" w:sz="4" w:space="0"/>
              <w:right w:val="single" w:color="000000" w:sz="4" w:space="0"/>
            </w:tcBorders>
            <w:noWrap w:val="0"/>
            <w:vAlign w:val="center"/>
          </w:tcPr>
          <w:p w14:paraId="27942008">
            <w:pPr>
              <w:widowControl/>
              <w:rPr>
                <w:rFonts w:hint="eastAsia" w:ascii="宋体" w:hAnsi="宋体" w:cs="宋体"/>
                <w:kern w:val="0"/>
                <w:sz w:val="22"/>
                <w:szCs w:val="22"/>
              </w:rPr>
            </w:pPr>
            <w:r>
              <w:rPr>
                <w:rFonts w:hint="eastAsia" w:ascii="宋体" w:hAnsi="宋体" w:cs="宋体"/>
                <w:kern w:val="0"/>
                <w:sz w:val="22"/>
                <w:szCs w:val="22"/>
              </w:rPr>
              <w:t>符合 PCIe 4.0 或以上的高速串行计算机扩展总线标准，PCIe 的接口速率与位宽需保证向下兼容</w:t>
            </w:r>
          </w:p>
        </w:tc>
      </w:tr>
      <w:tr w14:paraId="57680582">
        <w:tblPrEx>
          <w:tblCellMar>
            <w:top w:w="0" w:type="dxa"/>
            <w:left w:w="108" w:type="dxa"/>
            <w:bottom w:w="0" w:type="dxa"/>
            <w:right w:w="108" w:type="dxa"/>
          </w:tblCellMar>
        </w:tblPrEx>
        <w:trPr>
          <w:trHeight w:val="1120" w:hRule="atLeast"/>
        </w:trPr>
        <w:tc>
          <w:tcPr>
            <w:tcW w:w="740" w:type="dxa"/>
            <w:tcBorders>
              <w:top w:val="nil"/>
              <w:left w:val="single" w:color="000000" w:sz="4" w:space="0"/>
              <w:bottom w:val="single" w:color="000000" w:sz="4" w:space="0"/>
              <w:right w:val="single" w:color="000000" w:sz="4" w:space="0"/>
            </w:tcBorders>
            <w:noWrap w:val="0"/>
            <w:vAlign w:val="center"/>
          </w:tcPr>
          <w:p w14:paraId="42E397E9">
            <w:pPr>
              <w:widowControl/>
              <w:jc w:val="center"/>
              <w:rPr>
                <w:rFonts w:hint="eastAsia" w:ascii="宋体" w:hAnsi="宋体" w:cs="宋体"/>
                <w:kern w:val="0"/>
                <w:sz w:val="22"/>
                <w:szCs w:val="22"/>
              </w:rPr>
            </w:pPr>
            <w:r>
              <w:rPr>
                <w:rFonts w:hint="eastAsia" w:ascii="宋体" w:hAnsi="宋体" w:cs="宋体"/>
                <w:kern w:val="0"/>
                <w:sz w:val="22"/>
                <w:szCs w:val="22"/>
              </w:rPr>
              <w:t>6</w:t>
            </w:r>
          </w:p>
        </w:tc>
        <w:tc>
          <w:tcPr>
            <w:tcW w:w="1020" w:type="dxa"/>
            <w:tcBorders>
              <w:top w:val="nil"/>
              <w:left w:val="nil"/>
              <w:bottom w:val="single" w:color="000000" w:sz="4" w:space="0"/>
              <w:right w:val="single" w:color="000000" w:sz="4" w:space="0"/>
            </w:tcBorders>
            <w:noWrap w:val="0"/>
            <w:vAlign w:val="center"/>
          </w:tcPr>
          <w:p w14:paraId="09EE7FD2">
            <w:pPr>
              <w:widowControl/>
              <w:rPr>
                <w:rFonts w:hint="eastAsia" w:ascii="宋体" w:hAnsi="宋体" w:cs="宋体"/>
                <w:kern w:val="0"/>
                <w:sz w:val="22"/>
                <w:szCs w:val="22"/>
              </w:rPr>
            </w:pPr>
            <w:r>
              <w:rPr>
                <w:rFonts w:hint="eastAsia" w:ascii="宋体" w:hAnsi="宋体" w:cs="宋体"/>
                <w:kern w:val="0"/>
                <w:sz w:val="22"/>
                <w:szCs w:val="22"/>
              </w:rPr>
              <w:t>产品规格</w:t>
            </w:r>
          </w:p>
        </w:tc>
        <w:tc>
          <w:tcPr>
            <w:tcW w:w="940" w:type="dxa"/>
            <w:vMerge w:val="continue"/>
            <w:tcBorders>
              <w:top w:val="nil"/>
              <w:left w:val="single" w:color="000000" w:sz="4" w:space="0"/>
              <w:bottom w:val="single" w:color="000000" w:sz="4" w:space="0"/>
              <w:right w:val="single" w:color="000000" w:sz="4" w:space="0"/>
            </w:tcBorders>
            <w:noWrap w:val="0"/>
            <w:vAlign w:val="center"/>
          </w:tcPr>
          <w:p w14:paraId="2B4A1D47">
            <w:pPr>
              <w:widowControl/>
              <w:jc w:val="left"/>
              <w:rPr>
                <w:rFonts w:ascii="宋体" w:hAnsi="宋体" w:cs="宋体"/>
                <w:kern w:val="0"/>
                <w:sz w:val="22"/>
                <w:szCs w:val="22"/>
              </w:rPr>
            </w:pPr>
          </w:p>
        </w:tc>
        <w:tc>
          <w:tcPr>
            <w:tcW w:w="1420" w:type="dxa"/>
            <w:tcBorders>
              <w:top w:val="nil"/>
              <w:left w:val="nil"/>
              <w:bottom w:val="single" w:color="000000" w:sz="4" w:space="0"/>
              <w:right w:val="single" w:color="000000" w:sz="4" w:space="0"/>
            </w:tcBorders>
            <w:noWrap w:val="0"/>
            <w:vAlign w:val="center"/>
          </w:tcPr>
          <w:p w14:paraId="048C56C3">
            <w:pPr>
              <w:widowControl/>
              <w:rPr>
                <w:rFonts w:hint="eastAsia" w:ascii="宋体" w:hAnsi="宋体" w:cs="宋体"/>
                <w:kern w:val="0"/>
                <w:sz w:val="22"/>
                <w:szCs w:val="22"/>
              </w:rPr>
            </w:pPr>
            <w:r>
              <w:rPr>
                <w:rFonts w:hint="eastAsia" w:ascii="宋体" w:hAnsi="宋体" w:cs="宋体"/>
                <w:b/>
                <w:bCs/>
                <w:kern w:val="0"/>
                <w:sz w:val="22"/>
                <w:szCs w:val="22"/>
              </w:rPr>
              <w:t>#</w:t>
            </w:r>
            <w:r>
              <w:rPr>
                <w:rFonts w:hint="eastAsia" w:ascii="宋体" w:hAnsi="宋体" w:cs="宋体"/>
                <w:kern w:val="0"/>
                <w:sz w:val="22"/>
                <w:szCs w:val="22"/>
              </w:rPr>
              <w:t>主板 PCIe 插槽数量及规格</w:t>
            </w:r>
          </w:p>
        </w:tc>
        <w:tc>
          <w:tcPr>
            <w:tcW w:w="1100" w:type="dxa"/>
            <w:tcBorders>
              <w:top w:val="nil"/>
              <w:left w:val="nil"/>
              <w:bottom w:val="single" w:color="000000" w:sz="4" w:space="0"/>
              <w:right w:val="single" w:color="000000" w:sz="4" w:space="0"/>
            </w:tcBorders>
            <w:noWrap w:val="0"/>
            <w:vAlign w:val="center"/>
          </w:tcPr>
          <w:p w14:paraId="7B06BCEF">
            <w:pPr>
              <w:widowControl/>
              <w:jc w:val="center"/>
              <w:rPr>
                <w:rFonts w:hint="eastAsia" w:ascii="宋体" w:hAnsi="宋体" w:cs="宋体"/>
                <w:kern w:val="0"/>
                <w:sz w:val="22"/>
                <w:szCs w:val="22"/>
              </w:rPr>
            </w:pPr>
            <w:r>
              <w:rPr>
                <w:rFonts w:hint="eastAsia" w:ascii="宋体" w:hAnsi="宋体" w:cs="宋体"/>
                <w:kern w:val="0"/>
                <w:sz w:val="22"/>
                <w:szCs w:val="22"/>
              </w:rPr>
              <w:t>提供相关证明文件并加盖投标人公章</w:t>
            </w:r>
          </w:p>
        </w:tc>
        <w:tc>
          <w:tcPr>
            <w:tcW w:w="4240" w:type="dxa"/>
            <w:tcBorders>
              <w:top w:val="nil"/>
              <w:left w:val="nil"/>
              <w:bottom w:val="single" w:color="000000" w:sz="4" w:space="0"/>
              <w:right w:val="single" w:color="000000" w:sz="4" w:space="0"/>
            </w:tcBorders>
            <w:noWrap w:val="0"/>
            <w:vAlign w:val="center"/>
          </w:tcPr>
          <w:p w14:paraId="124317CE">
            <w:pPr>
              <w:widowControl/>
              <w:rPr>
                <w:rFonts w:hint="eastAsia" w:ascii="宋体" w:hAnsi="宋体" w:cs="宋体"/>
                <w:kern w:val="0"/>
                <w:sz w:val="22"/>
                <w:szCs w:val="22"/>
              </w:rPr>
            </w:pPr>
            <w:r>
              <w:rPr>
                <w:rFonts w:hint="eastAsia" w:ascii="宋体" w:hAnsi="宋体" w:cs="宋体"/>
                <w:kern w:val="0"/>
                <w:sz w:val="22"/>
                <w:szCs w:val="22"/>
              </w:rPr>
              <w:t>除OCP插槽和存储设备专用插槽外，高度大于 88.9mm 双路或以上服务器 PCIe 4.0插槽或接口应不少于10个。</w:t>
            </w:r>
          </w:p>
        </w:tc>
      </w:tr>
      <w:tr w14:paraId="3DAA0ED4">
        <w:tblPrEx>
          <w:tblCellMar>
            <w:top w:w="0" w:type="dxa"/>
            <w:left w:w="108" w:type="dxa"/>
            <w:bottom w:w="0" w:type="dxa"/>
            <w:right w:w="108" w:type="dxa"/>
          </w:tblCellMar>
        </w:tblPrEx>
        <w:trPr>
          <w:trHeight w:val="560" w:hRule="atLeast"/>
        </w:trPr>
        <w:tc>
          <w:tcPr>
            <w:tcW w:w="740" w:type="dxa"/>
            <w:tcBorders>
              <w:top w:val="nil"/>
              <w:left w:val="single" w:color="000000" w:sz="4" w:space="0"/>
              <w:bottom w:val="single" w:color="000000" w:sz="4" w:space="0"/>
              <w:right w:val="single" w:color="000000" w:sz="4" w:space="0"/>
            </w:tcBorders>
            <w:noWrap w:val="0"/>
            <w:vAlign w:val="center"/>
          </w:tcPr>
          <w:p w14:paraId="5EE56D3F">
            <w:pPr>
              <w:widowControl/>
              <w:jc w:val="center"/>
              <w:rPr>
                <w:rFonts w:hint="eastAsia" w:ascii="宋体" w:hAnsi="宋体" w:cs="宋体"/>
                <w:kern w:val="0"/>
                <w:sz w:val="22"/>
                <w:szCs w:val="22"/>
              </w:rPr>
            </w:pPr>
            <w:r>
              <w:rPr>
                <w:rFonts w:hint="eastAsia" w:ascii="宋体" w:hAnsi="宋体" w:cs="宋体"/>
                <w:kern w:val="0"/>
                <w:sz w:val="22"/>
                <w:szCs w:val="22"/>
              </w:rPr>
              <w:t>7</w:t>
            </w:r>
          </w:p>
        </w:tc>
        <w:tc>
          <w:tcPr>
            <w:tcW w:w="1020" w:type="dxa"/>
            <w:tcBorders>
              <w:top w:val="nil"/>
              <w:left w:val="nil"/>
              <w:bottom w:val="single" w:color="000000" w:sz="4" w:space="0"/>
              <w:right w:val="single" w:color="000000" w:sz="4" w:space="0"/>
            </w:tcBorders>
            <w:noWrap w:val="0"/>
            <w:vAlign w:val="center"/>
          </w:tcPr>
          <w:p w14:paraId="249B0A1E">
            <w:pPr>
              <w:widowControl/>
              <w:rPr>
                <w:rFonts w:hint="eastAsia" w:ascii="宋体" w:hAnsi="宋体" w:cs="宋体"/>
                <w:kern w:val="0"/>
                <w:sz w:val="22"/>
                <w:szCs w:val="22"/>
              </w:rPr>
            </w:pPr>
            <w:r>
              <w:rPr>
                <w:rFonts w:hint="eastAsia" w:ascii="宋体" w:hAnsi="宋体" w:cs="宋体"/>
                <w:kern w:val="0"/>
                <w:sz w:val="22"/>
                <w:szCs w:val="22"/>
              </w:rPr>
              <w:t>产品规格</w:t>
            </w:r>
          </w:p>
        </w:tc>
        <w:tc>
          <w:tcPr>
            <w:tcW w:w="940" w:type="dxa"/>
            <w:vMerge w:val="continue"/>
            <w:tcBorders>
              <w:top w:val="nil"/>
              <w:left w:val="single" w:color="000000" w:sz="4" w:space="0"/>
              <w:bottom w:val="single" w:color="000000" w:sz="4" w:space="0"/>
              <w:right w:val="single" w:color="000000" w:sz="4" w:space="0"/>
            </w:tcBorders>
            <w:noWrap w:val="0"/>
            <w:vAlign w:val="center"/>
          </w:tcPr>
          <w:p w14:paraId="4EE242D3">
            <w:pPr>
              <w:widowControl/>
              <w:jc w:val="left"/>
              <w:rPr>
                <w:rFonts w:ascii="宋体" w:hAnsi="宋体" w:cs="宋体"/>
                <w:kern w:val="0"/>
                <w:sz w:val="22"/>
                <w:szCs w:val="22"/>
              </w:rPr>
            </w:pPr>
          </w:p>
        </w:tc>
        <w:tc>
          <w:tcPr>
            <w:tcW w:w="1420" w:type="dxa"/>
            <w:tcBorders>
              <w:top w:val="nil"/>
              <w:left w:val="nil"/>
              <w:bottom w:val="single" w:color="000000" w:sz="4" w:space="0"/>
              <w:right w:val="single" w:color="000000" w:sz="4" w:space="0"/>
            </w:tcBorders>
            <w:noWrap w:val="0"/>
            <w:vAlign w:val="center"/>
          </w:tcPr>
          <w:p w14:paraId="5CC81BDB">
            <w:pPr>
              <w:widowControl/>
              <w:rPr>
                <w:rFonts w:hint="eastAsia" w:ascii="宋体" w:hAnsi="宋体" w:cs="宋体"/>
                <w:kern w:val="0"/>
                <w:sz w:val="22"/>
                <w:szCs w:val="22"/>
              </w:rPr>
            </w:pPr>
            <w:r>
              <w:rPr>
                <w:rFonts w:hint="eastAsia" w:ascii="宋体" w:hAnsi="宋体" w:cs="宋体"/>
                <w:kern w:val="0"/>
                <w:sz w:val="22"/>
                <w:szCs w:val="22"/>
              </w:rPr>
              <w:t>特殊孔位及接口</w:t>
            </w:r>
          </w:p>
        </w:tc>
        <w:tc>
          <w:tcPr>
            <w:tcW w:w="1100" w:type="dxa"/>
            <w:tcBorders>
              <w:top w:val="nil"/>
              <w:left w:val="nil"/>
              <w:bottom w:val="single" w:color="000000" w:sz="4" w:space="0"/>
              <w:right w:val="single" w:color="000000" w:sz="4" w:space="0"/>
            </w:tcBorders>
            <w:noWrap w:val="0"/>
            <w:vAlign w:val="center"/>
          </w:tcPr>
          <w:p w14:paraId="773B68F9">
            <w:pPr>
              <w:widowControl/>
              <w:jc w:val="center"/>
              <w:rPr>
                <w:rFonts w:hint="eastAsia" w:ascii="宋体" w:hAnsi="宋体" w:cs="宋体"/>
                <w:kern w:val="0"/>
                <w:sz w:val="22"/>
                <w:szCs w:val="22"/>
              </w:rPr>
            </w:pPr>
            <w:r>
              <w:rPr>
                <w:rFonts w:hint="eastAsia" w:ascii="宋体" w:hAnsi="宋体" w:cs="宋体"/>
                <w:kern w:val="0"/>
                <w:sz w:val="22"/>
                <w:szCs w:val="22"/>
              </w:rPr>
              <w:t>/</w:t>
            </w:r>
          </w:p>
        </w:tc>
        <w:tc>
          <w:tcPr>
            <w:tcW w:w="4240" w:type="dxa"/>
            <w:tcBorders>
              <w:top w:val="nil"/>
              <w:left w:val="nil"/>
              <w:bottom w:val="single" w:color="000000" w:sz="4" w:space="0"/>
              <w:right w:val="single" w:color="000000" w:sz="4" w:space="0"/>
            </w:tcBorders>
            <w:noWrap w:val="0"/>
            <w:vAlign w:val="center"/>
          </w:tcPr>
          <w:p w14:paraId="786D1C35">
            <w:pPr>
              <w:widowControl/>
              <w:rPr>
                <w:rFonts w:hint="eastAsia" w:ascii="宋体" w:hAnsi="宋体" w:cs="宋体"/>
                <w:kern w:val="0"/>
                <w:sz w:val="22"/>
                <w:szCs w:val="22"/>
              </w:rPr>
            </w:pPr>
            <w:r>
              <w:rPr>
                <w:rFonts w:hint="eastAsia" w:ascii="宋体" w:hAnsi="宋体" w:cs="宋体"/>
                <w:kern w:val="0"/>
                <w:sz w:val="22"/>
                <w:szCs w:val="22"/>
              </w:rPr>
              <w:t>/</w:t>
            </w:r>
          </w:p>
        </w:tc>
      </w:tr>
      <w:tr w14:paraId="14A0B22D">
        <w:tblPrEx>
          <w:tblCellMar>
            <w:top w:w="0" w:type="dxa"/>
            <w:left w:w="108" w:type="dxa"/>
            <w:bottom w:w="0" w:type="dxa"/>
            <w:right w:w="108" w:type="dxa"/>
          </w:tblCellMar>
        </w:tblPrEx>
        <w:trPr>
          <w:trHeight w:val="560" w:hRule="atLeast"/>
        </w:trPr>
        <w:tc>
          <w:tcPr>
            <w:tcW w:w="740" w:type="dxa"/>
            <w:tcBorders>
              <w:top w:val="nil"/>
              <w:left w:val="single" w:color="000000" w:sz="4" w:space="0"/>
              <w:bottom w:val="single" w:color="000000" w:sz="4" w:space="0"/>
              <w:right w:val="single" w:color="000000" w:sz="4" w:space="0"/>
            </w:tcBorders>
            <w:noWrap w:val="0"/>
            <w:vAlign w:val="center"/>
          </w:tcPr>
          <w:p w14:paraId="131E2942">
            <w:pPr>
              <w:widowControl/>
              <w:jc w:val="center"/>
              <w:rPr>
                <w:rFonts w:hint="eastAsia" w:ascii="宋体" w:hAnsi="宋体" w:cs="宋体"/>
                <w:kern w:val="0"/>
                <w:sz w:val="22"/>
                <w:szCs w:val="22"/>
              </w:rPr>
            </w:pPr>
            <w:r>
              <w:rPr>
                <w:rFonts w:hint="eastAsia" w:ascii="宋体" w:hAnsi="宋体" w:cs="宋体"/>
                <w:kern w:val="0"/>
                <w:sz w:val="22"/>
                <w:szCs w:val="22"/>
              </w:rPr>
              <w:t>8</w:t>
            </w:r>
          </w:p>
        </w:tc>
        <w:tc>
          <w:tcPr>
            <w:tcW w:w="1020" w:type="dxa"/>
            <w:tcBorders>
              <w:top w:val="nil"/>
              <w:left w:val="nil"/>
              <w:bottom w:val="single" w:color="000000" w:sz="4" w:space="0"/>
              <w:right w:val="single" w:color="000000" w:sz="4" w:space="0"/>
            </w:tcBorders>
            <w:noWrap w:val="0"/>
            <w:vAlign w:val="center"/>
          </w:tcPr>
          <w:p w14:paraId="0B890908">
            <w:pPr>
              <w:widowControl/>
              <w:rPr>
                <w:rFonts w:hint="eastAsia" w:ascii="宋体" w:hAnsi="宋体" w:cs="宋体"/>
                <w:kern w:val="0"/>
                <w:sz w:val="22"/>
                <w:szCs w:val="22"/>
              </w:rPr>
            </w:pPr>
            <w:r>
              <w:rPr>
                <w:rFonts w:hint="eastAsia" w:ascii="宋体" w:hAnsi="宋体" w:cs="宋体"/>
                <w:kern w:val="0"/>
                <w:sz w:val="22"/>
                <w:szCs w:val="22"/>
              </w:rPr>
              <w:t>产品规格</w:t>
            </w:r>
          </w:p>
        </w:tc>
        <w:tc>
          <w:tcPr>
            <w:tcW w:w="940" w:type="dxa"/>
            <w:vMerge w:val="continue"/>
            <w:tcBorders>
              <w:top w:val="nil"/>
              <w:left w:val="single" w:color="000000" w:sz="4" w:space="0"/>
              <w:bottom w:val="single" w:color="000000" w:sz="4" w:space="0"/>
              <w:right w:val="single" w:color="000000" w:sz="4" w:space="0"/>
            </w:tcBorders>
            <w:noWrap w:val="0"/>
            <w:vAlign w:val="center"/>
          </w:tcPr>
          <w:p w14:paraId="182DAFDE">
            <w:pPr>
              <w:widowControl/>
              <w:jc w:val="left"/>
              <w:rPr>
                <w:rFonts w:ascii="宋体" w:hAnsi="宋体" w:cs="宋体"/>
                <w:kern w:val="0"/>
                <w:sz w:val="22"/>
                <w:szCs w:val="22"/>
              </w:rPr>
            </w:pPr>
          </w:p>
        </w:tc>
        <w:tc>
          <w:tcPr>
            <w:tcW w:w="1420" w:type="dxa"/>
            <w:tcBorders>
              <w:top w:val="nil"/>
              <w:left w:val="nil"/>
              <w:bottom w:val="single" w:color="000000" w:sz="4" w:space="0"/>
              <w:right w:val="single" w:color="000000" w:sz="4" w:space="0"/>
            </w:tcBorders>
            <w:noWrap w:val="0"/>
            <w:vAlign w:val="center"/>
          </w:tcPr>
          <w:p w14:paraId="4894DCA0">
            <w:pPr>
              <w:widowControl/>
              <w:rPr>
                <w:rFonts w:hint="eastAsia" w:ascii="宋体" w:hAnsi="宋体" w:cs="宋体"/>
                <w:kern w:val="0"/>
                <w:sz w:val="22"/>
                <w:szCs w:val="22"/>
              </w:rPr>
            </w:pPr>
            <w:r>
              <w:rPr>
                <w:rFonts w:hint="eastAsia" w:ascii="宋体" w:hAnsi="宋体" w:cs="宋体"/>
                <w:kern w:val="0"/>
                <w:sz w:val="22"/>
                <w:szCs w:val="22"/>
              </w:rPr>
              <w:t>板载网络接口</w:t>
            </w:r>
          </w:p>
        </w:tc>
        <w:tc>
          <w:tcPr>
            <w:tcW w:w="1100" w:type="dxa"/>
            <w:tcBorders>
              <w:top w:val="nil"/>
              <w:left w:val="nil"/>
              <w:bottom w:val="single" w:color="000000" w:sz="4" w:space="0"/>
              <w:right w:val="single" w:color="000000" w:sz="4" w:space="0"/>
            </w:tcBorders>
            <w:noWrap w:val="0"/>
            <w:vAlign w:val="center"/>
          </w:tcPr>
          <w:p w14:paraId="4D4D29A6">
            <w:pPr>
              <w:widowControl/>
              <w:jc w:val="center"/>
              <w:rPr>
                <w:rFonts w:hint="eastAsia" w:ascii="宋体" w:hAnsi="宋体" w:cs="宋体"/>
                <w:kern w:val="0"/>
                <w:sz w:val="22"/>
                <w:szCs w:val="22"/>
              </w:rPr>
            </w:pPr>
            <w:r>
              <w:rPr>
                <w:rFonts w:hint="eastAsia" w:ascii="宋体" w:hAnsi="宋体" w:cs="宋体"/>
                <w:kern w:val="0"/>
                <w:sz w:val="22"/>
                <w:szCs w:val="22"/>
              </w:rPr>
              <w:t>否</w:t>
            </w:r>
          </w:p>
        </w:tc>
        <w:tc>
          <w:tcPr>
            <w:tcW w:w="4240" w:type="dxa"/>
            <w:tcBorders>
              <w:top w:val="nil"/>
              <w:left w:val="nil"/>
              <w:bottom w:val="single" w:color="000000" w:sz="4" w:space="0"/>
              <w:right w:val="single" w:color="000000" w:sz="4" w:space="0"/>
            </w:tcBorders>
            <w:noWrap w:val="0"/>
            <w:vAlign w:val="center"/>
          </w:tcPr>
          <w:p w14:paraId="23569F6B">
            <w:pPr>
              <w:widowControl/>
              <w:rPr>
                <w:rFonts w:hint="eastAsia" w:ascii="宋体" w:hAnsi="宋体" w:cs="宋体"/>
                <w:kern w:val="0"/>
                <w:sz w:val="22"/>
                <w:szCs w:val="22"/>
              </w:rPr>
            </w:pPr>
            <w:r>
              <w:rPr>
                <w:rFonts w:hint="eastAsia" w:ascii="宋体" w:hAnsi="宋体" w:cs="宋体"/>
                <w:kern w:val="0"/>
                <w:sz w:val="22"/>
                <w:szCs w:val="22"/>
              </w:rPr>
              <w:t>若支持板载网络接口应不少于 1 个 1GE 网口</w:t>
            </w:r>
          </w:p>
        </w:tc>
      </w:tr>
      <w:tr w14:paraId="14F46700">
        <w:tblPrEx>
          <w:tblCellMar>
            <w:top w:w="0" w:type="dxa"/>
            <w:left w:w="108" w:type="dxa"/>
            <w:bottom w:w="0" w:type="dxa"/>
            <w:right w:w="108" w:type="dxa"/>
          </w:tblCellMar>
        </w:tblPrEx>
        <w:trPr>
          <w:trHeight w:val="560" w:hRule="atLeast"/>
        </w:trPr>
        <w:tc>
          <w:tcPr>
            <w:tcW w:w="740" w:type="dxa"/>
            <w:tcBorders>
              <w:top w:val="nil"/>
              <w:left w:val="single" w:color="000000" w:sz="4" w:space="0"/>
              <w:bottom w:val="single" w:color="000000" w:sz="4" w:space="0"/>
              <w:right w:val="single" w:color="000000" w:sz="4" w:space="0"/>
            </w:tcBorders>
            <w:noWrap w:val="0"/>
            <w:vAlign w:val="center"/>
          </w:tcPr>
          <w:p w14:paraId="066939B0">
            <w:pPr>
              <w:widowControl/>
              <w:jc w:val="center"/>
              <w:rPr>
                <w:rFonts w:hint="eastAsia" w:ascii="宋体" w:hAnsi="宋体" w:cs="宋体"/>
                <w:kern w:val="0"/>
                <w:sz w:val="22"/>
                <w:szCs w:val="22"/>
              </w:rPr>
            </w:pPr>
            <w:r>
              <w:rPr>
                <w:rFonts w:hint="eastAsia" w:ascii="宋体" w:hAnsi="宋体" w:cs="宋体"/>
                <w:kern w:val="0"/>
                <w:sz w:val="22"/>
                <w:szCs w:val="22"/>
              </w:rPr>
              <w:t>9</w:t>
            </w:r>
          </w:p>
        </w:tc>
        <w:tc>
          <w:tcPr>
            <w:tcW w:w="1020" w:type="dxa"/>
            <w:tcBorders>
              <w:top w:val="nil"/>
              <w:left w:val="nil"/>
              <w:bottom w:val="single" w:color="000000" w:sz="4" w:space="0"/>
              <w:right w:val="single" w:color="000000" w:sz="4" w:space="0"/>
            </w:tcBorders>
            <w:noWrap w:val="0"/>
            <w:vAlign w:val="center"/>
          </w:tcPr>
          <w:p w14:paraId="6DB077E6">
            <w:pPr>
              <w:widowControl/>
              <w:rPr>
                <w:rFonts w:hint="eastAsia" w:ascii="宋体" w:hAnsi="宋体" w:cs="宋体"/>
                <w:kern w:val="0"/>
                <w:sz w:val="22"/>
                <w:szCs w:val="22"/>
              </w:rPr>
            </w:pPr>
            <w:r>
              <w:rPr>
                <w:rFonts w:hint="eastAsia" w:ascii="宋体" w:hAnsi="宋体" w:cs="宋体"/>
                <w:kern w:val="0"/>
                <w:sz w:val="22"/>
                <w:szCs w:val="22"/>
              </w:rPr>
              <w:t>产品规格</w:t>
            </w:r>
          </w:p>
        </w:tc>
        <w:tc>
          <w:tcPr>
            <w:tcW w:w="940" w:type="dxa"/>
            <w:vMerge w:val="continue"/>
            <w:tcBorders>
              <w:top w:val="nil"/>
              <w:left w:val="single" w:color="000000" w:sz="4" w:space="0"/>
              <w:bottom w:val="single" w:color="000000" w:sz="4" w:space="0"/>
              <w:right w:val="single" w:color="000000" w:sz="4" w:space="0"/>
            </w:tcBorders>
            <w:noWrap w:val="0"/>
            <w:vAlign w:val="center"/>
          </w:tcPr>
          <w:p w14:paraId="22F97DC1">
            <w:pPr>
              <w:widowControl/>
              <w:jc w:val="left"/>
              <w:rPr>
                <w:rFonts w:ascii="宋体" w:hAnsi="宋体" w:cs="宋体"/>
                <w:kern w:val="0"/>
                <w:sz w:val="22"/>
                <w:szCs w:val="22"/>
              </w:rPr>
            </w:pPr>
          </w:p>
        </w:tc>
        <w:tc>
          <w:tcPr>
            <w:tcW w:w="1420" w:type="dxa"/>
            <w:tcBorders>
              <w:top w:val="nil"/>
              <w:left w:val="nil"/>
              <w:bottom w:val="single" w:color="000000" w:sz="4" w:space="0"/>
              <w:right w:val="single" w:color="000000" w:sz="4" w:space="0"/>
            </w:tcBorders>
            <w:noWrap w:val="0"/>
            <w:vAlign w:val="center"/>
          </w:tcPr>
          <w:p w14:paraId="51B2B6D4">
            <w:pPr>
              <w:widowControl/>
              <w:rPr>
                <w:rFonts w:hint="eastAsia" w:ascii="宋体" w:hAnsi="宋体" w:cs="宋体"/>
                <w:kern w:val="0"/>
                <w:sz w:val="22"/>
                <w:szCs w:val="22"/>
              </w:rPr>
            </w:pPr>
            <w:r>
              <w:rPr>
                <w:rFonts w:hint="eastAsia" w:ascii="宋体" w:hAnsi="宋体" w:cs="宋体"/>
                <w:kern w:val="0"/>
                <w:sz w:val="22"/>
                <w:szCs w:val="22"/>
              </w:rPr>
              <w:t>主板OCP 插槽数量</w:t>
            </w:r>
          </w:p>
        </w:tc>
        <w:tc>
          <w:tcPr>
            <w:tcW w:w="1100" w:type="dxa"/>
            <w:tcBorders>
              <w:top w:val="nil"/>
              <w:left w:val="nil"/>
              <w:bottom w:val="single" w:color="000000" w:sz="4" w:space="0"/>
              <w:right w:val="single" w:color="000000" w:sz="4" w:space="0"/>
            </w:tcBorders>
            <w:noWrap w:val="0"/>
            <w:vAlign w:val="center"/>
          </w:tcPr>
          <w:p w14:paraId="3F6C411A">
            <w:pPr>
              <w:widowControl/>
              <w:jc w:val="center"/>
              <w:rPr>
                <w:rFonts w:hint="eastAsia" w:ascii="宋体" w:hAnsi="宋体" w:cs="宋体"/>
                <w:kern w:val="0"/>
                <w:sz w:val="22"/>
                <w:szCs w:val="22"/>
              </w:rPr>
            </w:pPr>
            <w:r>
              <w:rPr>
                <w:rFonts w:hint="eastAsia" w:ascii="宋体" w:hAnsi="宋体" w:cs="宋体"/>
                <w:kern w:val="0"/>
                <w:sz w:val="22"/>
                <w:szCs w:val="22"/>
              </w:rPr>
              <w:t>否</w:t>
            </w:r>
          </w:p>
        </w:tc>
        <w:tc>
          <w:tcPr>
            <w:tcW w:w="4240" w:type="dxa"/>
            <w:tcBorders>
              <w:top w:val="nil"/>
              <w:left w:val="nil"/>
              <w:bottom w:val="single" w:color="000000" w:sz="4" w:space="0"/>
              <w:right w:val="single" w:color="000000" w:sz="4" w:space="0"/>
            </w:tcBorders>
            <w:noWrap w:val="0"/>
            <w:vAlign w:val="center"/>
          </w:tcPr>
          <w:p w14:paraId="3AD7995E">
            <w:pPr>
              <w:widowControl/>
              <w:rPr>
                <w:rFonts w:hint="eastAsia" w:ascii="宋体" w:hAnsi="宋体" w:cs="宋体"/>
                <w:kern w:val="0"/>
                <w:sz w:val="22"/>
                <w:szCs w:val="22"/>
              </w:rPr>
            </w:pPr>
            <w:r>
              <w:rPr>
                <w:rFonts w:hint="eastAsia" w:ascii="宋体" w:hAnsi="宋体" w:cs="宋体"/>
                <w:kern w:val="0"/>
                <w:sz w:val="22"/>
                <w:szCs w:val="22"/>
              </w:rPr>
              <w:t>支持 OCP3.0 及以上插槽的数量不少 于 1 个</w:t>
            </w:r>
          </w:p>
        </w:tc>
      </w:tr>
      <w:tr w14:paraId="59DC814F">
        <w:tblPrEx>
          <w:tblCellMar>
            <w:top w:w="0" w:type="dxa"/>
            <w:left w:w="108" w:type="dxa"/>
            <w:bottom w:w="0" w:type="dxa"/>
            <w:right w:w="108" w:type="dxa"/>
          </w:tblCellMar>
        </w:tblPrEx>
        <w:trPr>
          <w:trHeight w:val="1120" w:hRule="atLeast"/>
        </w:trPr>
        <w:tc>
          <w:tcPr>
            <w:tcW w:w="740" w:type="dxa"/>
            <w:tcBorders>
              <w:top w:val="nil"/>
              <w:left w:val="single" w:color="000000" w:sz="4" w:space="0"/>
              <w:bottom w:val="single" w:color="000000" w:sz="4" w:space="0"/>
              <w:right w:val="single" w:color="000000" w:sz="4" w:space="0"/>
            </w:tcBorders>
            <w:noWrap w:val="0"/>
            <w:vAlign w:val="center"/>
          </w:tcPr>
          <w:p w14:paraId="1BC2E65C">
            <w:pPr>
              <w:widowControl/>
              <w:jc w:val="center"/>
              <w:rPr>
                <w:rFonts w:hint="eastAsia" w:ascii="宋体" w:hAnsi="宋体" w:cs="宋体"/>
                <w:kern w:val="0"/>
                <w:sz w:val="22"/>
                <w:szCs w:val="22"/>
              </w:rPr>
            </w:pPr>
            <w:r>
              <w:rPr>
                <w:rFonts w:hint="eastAsia" w:ascii="宋体" w:hAnsi="宋体" w:cs="宋体"/>
                <w:kern w:val="0"/>
                <w:sz w:val="22"/>
                <w:szCs w:val="22"/>
              </w:rPr>
              <w:t>10</w:t>
            </w:r>
          </w:p>
        </w:tc>
        <w:tc>
          <w:tcPr>
            <w:tcW w:w="1020" w:type="dxa"/>
            <w:tcBorders>
              <w:top w:val="nil"/>
              <w:left w:val="nil"/>
              <w:bottom w:val="single" w:color="000000" w:sz="4" w:space="0"/>
              <w:right w:val="single" w:color="000000" w:sz="4" w:space="0"/>
            </w:tcBorders>
            <w:noWrap w:val="0"/>
            <w:vAlign w:val="center"/>
          </w:tcPr>
          <w:p w14:paraId="154E2E7D">
            <w:pPr>
              <w:widowControl/>
              <w:rPr>
                <w:rFonts w:hint="eastAsia" w:ascii="宋体" w:hAnsi="宋体" w:cs="宋体"/>
                <w:kern w:val="0"/>
                <w:sz w:val="22"/>
                <w:szCs w:val="22"/>
              </w:rPr>
            </w:pPr>
            <w:r>
              <w:rPr>
                <w:rFonts w:hint="eastAsia" w:ascii="宋体" w:hAnsi="宋体" w:cs="宋体"/>
                <w:kern w:val="0"/>
                <w:sz w:val="22"/>
                <w:szCs w:val="22"/>
              </w:rPr>
              <w:t>产品规格</w:t>
            </w:r>
          </w:p>
        </w:tc>
        <w:tc>
          <w:tcPr>
            <w:tcW w:w="940" w:type="dxa"/>
            <w:vMerge w:val="restart"/>
            <w:tcBorders>
              <w:top w:val="nil"/>
              <w:left w:val="single" w:color="000000" w:sz="4" w:space="0"/>
              <w:bottom w:val="single" w:color="000000" w:sz="4" w:space="0"/>
              <w:right w:val="single" w:color="000000" w:sz="4" w:space="0"/>
            </w:tcBorders>
            <w:noWrap w:val="0"/>
            <w:vAlign w:val="center"/>
          </w:tcPr>
          <w:p w14:paraId="36F9387A">
            <w:pPr>
              <w:widowControl/>
              <w:rPr>
                <w:rFonts w:hint="eastAsia" w:ascii="宋体" w:hAnsi="宋体" w:cs="宋体"/>
                <w:kern w:val="0"/>
                <w:sz w:val="22"/>
                <w:szCs w:val="22"/>
              </w:rPr>
            </w:pPr>
            <w:r>
              <w:rPr>
                <w:rFonts w:hint="eastAsia" w:ascii="宋体" w:hAnsi="宋体" w:cs="宋体"/>
                <w:kern w:val="0"/>
                <w:sz w:val="22"/>
                <w:szCs w:val="22"/>
              </w:rPr>
              <w:t>内存规格</w:t>
            </w:r>
          </w:p>
        </w:tc>
        <w:tc>
          <w:tcPr>
            <w:tcW w:w="1420" w:type="dxa"/>
            <w:tcBorders>
              <w:top w:val="nil"/>
              <w:left w:val="nil"/>
              <w:bottom w:val="single" w:color="000000" w:sz="4" w:space="0"/>
              <w:right w:val="single" w:color="000000" w:sz="4" w:space="0"/>
            </w:tcBorders>
            <w:noWrap w:val="0"/>
            <w:vAlign w:val="center"/>
          </w:tcPr>
          <w:p w14:paraId="23605497">
            <w:pPr>
              <w:widowControl/>
              <w:rPr>
                <w:rFonts w:hint="eastAsia" w:ascii="宋体" w:hAnsi="宋体" w:cs="宋体"/>
                <w:kern w:val="0"/>
                <w:sz w:val="22"/>
                <w:szCs w:val="22"/>
              </w:rPr>
            </w:pPr>
            <w:r>
              <w:rPr>
                <w:rFonts w:hint="eastAsia" w:ascii="宋体" w:hAnsi="宋体" w:cs="宋体"/>
                <w:kern w:val="0"/>
                <w:sz w:val="22"/>
                <w:szCs w:val="22"/>
              </w:rPr>
              <w:t>★内存数量</w:t>
            </w:r>
          </w:p>
        </w:tc>
        <w:tc>
          <w:tcPr>
            <w:tcW w:w="1100" w:type="dxa"/>
            <w:tcBorders>
              <w:top w:val="nil"/>
              <w:left w:val="nil"/>
              <w:bottom w:val="single" w:color="000000" w:sz="4" w:space="0"/>
              <w:right w:val="single" w:color="000000" w:sz="4" w:space="0"/>
            </w:tcBorders>
            <w:noWrap w:val="0"/>
            <w:vAlign w:val="center"/>
          </w:tcPr>
          <w:p w14:paraId="7F177D2E">
            <w:pPr>
              <w:widowControl/>
              <w:jc w:val="center"/>
              <w:rPr>
                <w:rFonts w:hint="eastAsia" w:ascii="宋体" w:hAnsi="宋体" w:cs="宋体"/>
                <w:kern w:val="0"/>
                <w:sz w:val="22"/>
                <w:szCs w:val="22"/>
              </w:rPr>
            </w:pPr>
            <w:r>
              <w:rPr>
                <w:rFonts w:hint="eastAsia" w:ascii="宋体" w:hAnsi="宋体" w:cs="宋体"/>
                <w:kern w:val="0"/>
                <w:sz w:val="22"/>
                <w:szCs w:val="22"/>
              </w:rPr>
              <w:t>须提供承诺函并加盖投标人公章</w:t>
            </w:r>
          </w:p>
        </w:tc>
        <w:tc>
          <w:tcPr>
            <w:tcW w:w="4240" w:type="dxa"/>
            <w:tcBorders>
              <w:top w:val="nil"/>
              <w:left w:val="nil"/>
              <w:bottom w:val="single" w:color="000000" w:sz="4" w:space="0"/>
              <w:right w:val="single" w:color="000000" w:sz="4" w:space="0"/>
            </w:tcBorders>
            <w:noWrap w:val="0"/>
            <w:vAlign w:val="center"/>
          </w:tcPr>
          <w:p w14:paraId="02C05D81">
            <w:pPr>
              <w:widowControl/>
              <w:rPr>
                <w:rFonts w:hint="eastAsia" w:ascii="宋体" w:hAnsi="宋体" w:cs="宋体"/>
                <w:kern w:val="0"/>
                <w:sz w:val="22"/>
                <w:szCs w:val="22"/>
              </w:rPr>
            </w:pPr>
            <w:r>
              <w:rPr>
                <w:rFonts w:hint="eastAsia" w:ascii="宋体" w:hAnsi="宋体" w:cs="宋体"/>
                <w:kern w:val="0"/>
                <w:sz w:val="22"/>
                <w:szCs w:val="22"/>
              </w:rPr>
              <w:t>≥16条</w:t>
            </w:r>
          </w:p>
        </w:tc>
      </w:tr>
      <w:tr w14:paraId="093A1FE1">
        <w:tblPrEx>
          <w:tblCellMar>
            <w:top w:w="0" w:type="dxa"/>
            <w:left w:w="108" w:type="dxa"/>
            <w:bottom w:w="0" w:type="dxa"/>
            <w:right w:w="108" w:type="dxa"/>
          </w:tblCellMar>
        </w:tblPrEx>
        <w:trPr>
          <w:trHeight w:val="1120" w:hRule="atLeast"/>
        </w:trPr>
        <w:tc>
          <w:tcPr>
            <w:tcW w:w="740" w:type="dxa"/>
            <w:tcBorders>
              <w:top w:val="nil"/>
              <w:left w:val="single" w:color="000000" w:sz="4" w:space="0"/>
              <w:bottom w:val="single" w:color="000000" w:sz="4" w:space="0"/>
              <w:right w:val="single" w:color="000000" w:sz="4" w:space="0"/>
            </w:tcBorders>
            <w:noWrap w:val="0"/>
            <w:vAlign w:val="center"/>
          </w:tcPr>
          <w:p w14:paraId="4AD313F3">
            <w:pPr>
              <w:widowControl/>
              <w:jc w:val="center"/>
              <w:rPr>
                <w:rFonts w:hint="eastAsia" w:ascii="宋体" w:hAnsi="宋体" w:cs="宋体"/>
                <w:kern w:val="0"/>
                <w:sz w:val="22"/>
                <w:szCs w:val="22"/>
              </w:rPr>
            </w:pPr>
            <w:r>
              <w:rPr>
                <w:rFonts w:hint="eastAsia" w:ascii="宋体" w:hAnsi="宋体" w:cs="宋体"/>
                <w:kern w:val="0"/>
                <w:sz w:val="22"/>
                <w:szCs w:val="22"/>
              </w:rPr>
              <w:t>11</w:t>
            </w:r>
          </w:p>
        </w:tc>
        <w:tc>
          <w:tcPr>
            <w:tcW w:w="1020" w:type="dxa"/>
            <w:tcBorders>
              <w:top w:val="nil"/>
              <w:left w:val="nil"/>
              <w:bottom w:val="single" w:color="000000" w:sz="4" w:space="0"/>
              <w:right w:val="single" w:color="000000" w:sz="4" w:space="0"/>
            </w:tcBorders>
            <w:noWrap w:val="0"/>
            <w:vAlign w:val="center"/>
          </w:tcPr>
          <w:p w14:paraId="105FA8EA">
            <w:pPr>
              <w:widowControl/>
              <w:rPr>
                <w:rFonts w:hint="eastAsia" w:ascii="宋体" w:hAnsi="宋体" w:cs="宋体"/>
                <w:kern w:val="0"/>
                <w:sz w:val="22"/>
                <w:szCs w:val="22"/>
              </w:rPr>
            </w:pPr>
            <w:r>
              <w:rPr>
                <w:rFonts w:hint="eastAsia" w:ascii="宋体" w:hAnsi="宋体" w:cs="宋体"/>
                <w:kern w:val="0"/>
                <w:sz w:val="22"/>
                <w:szCs w:val="22"/>
              </w:rPr>
              <w:t>产品规格</w:t>
            </w:r>
          </w:p>
        </w:tc>
        <w:tc>
          <w:tcPr>
            <w:tcW w:w="940" w:type="dxa"/>
            <w:vMerge w:val="continue"/>
            <w:tcBorders>
              <w:top w:val="nil"/>
              <w:left w:val="single" w:color="000000" w:sz="4" w:space="0"/>
              <w:bottom w:val="single" w:color="000000" w:sz="4" w:space="0"/>
              <w:right w:val="single" w:color="000000" w:sz="4" w:space="0"/>
            </w:tcBorders>
            <w:noWrap w:val="0"/>
            <w:vAlign w:val="center"/>
          </w:tcPr>
          <w:p w14:paraId="30F612A6">
            <w:pPr>
              <w:widowControl/>
              <w:jc w:val="left"/>
              <w:rPr>
                <w:rFonts w:ascii="宋体" w:hAnsi="宋体" w:cs="宋体"/>
                <w:kern w:val="0"/>
                <w:sz w:val="22"/>
                <w:szCs w:val="22"/>
              </w:rPr>
            </w:pPr>
          </w:p>
        </w:tc>
        <w:tc>
          <w:tcPr>
            <w:tcW w:w="1420" w:type="dxa"/>
            <w:tcBorders>
              <w:top w:val="nil"/>
              <w:left w:val="nil"/>
              <w:bottom w:val="single" w:color="000000" w:sz="4" w:space="0"/>
              <w:right w:val="single" w:color="000000" w:sz="4" w:space="0"/>
            </w:tcBorders>
            <w:noWrap w:val="0"/>
            <w:vAlign w:val="center"/>
          </w:tcPr>
          <w:p w14:paraId="51D8D5E4">
            <w:pPr>
              <w:widowControl/>
              <w:rPr>
                <w:rFonts w:hint="eastAsia" w:ascii="宋体" w:hAnsi="宋体" w:cs="宋体"/>
                <w:kern w:val="0"/>
                <w:sz w:val="22"/>
                <w:szCs w:val="22"/>
              </w:rPr>
            </w:pPr>
            <w:r>
              <w:rPr>
                <w:rFonts w:hint="eastAsia" w:ascii="宋体" w:hAnsi="宋体" w:cs="宋体"/>
                <w:kern w:val="0"/>
                <w:sz w:val="22"/>
                <w:szCs w:val="22"/>
              </w:rPr>
              <w:t>★内存规格</w:t>
            </w:r>
          </w:p>
        </w:tc>
        <w:tc>
          <w:tcPr>
            <w:tcW w:w="1100" w:type="dxa"/>
            <w:tcBorders>
              <w:top w:val="nil"/>
              <w:left w:val="nil"/>
              <w:bottom w:val="single" w:color="000000" w:sz="4" w:space="0"/>
              <w:right w:val="single" w:color="000000" w:sz="4" w:space="0"/>
            </w:tcBorders>
            <w:noWrap w:val="0"/>
            <w:vAlign w:val="center"/>
          </w:tcPr>
          <w:p w14:paraId="1F84CB7B">
            <w:pPr>
              <w:widowControl/>
              <w:jc w:val="center"/>
              <w:rPr>
                <w:rFonts w:hint="eastAsia" w:ascii="宋体" w:hAnsi="宋体" w:cs="宋体"/>
                <w:kern w:val="0"/>
                <w:sz w:val="22"/>
                <w:szCs w:val="22"/>
              </w:rPr>
            </w:pPr>
            <w:r>
              <w:rPr>
                <w:rFonts w:hint="eastAsia" w:ascii="宋体" w:hAnsi="宋体" w:cs="宋体"/>
                <w:kern w:val="0"/>
                <w:sz w:val="22"/>
                <w:szCs w:val="22"/>
              </w:rPr>
              <w:t>须提供承诺函并加盖投标人公章</w:t>
            </w:r>
          </w:p>
        </w:tc>
        <w:tc>
          <w:tcPr>
            <w:tcW w:w="4240" w:type="dxa"/>
            <w:tcBorders>
              <w:top w:val="nil"/>
              <w:left w:val="nil"/>
              <w:bottom w:val="single" w:color="000000" w:sz="4" w:space="0"/>
              <w:right w:val="single" w:color="000000" w:sz="4" w:space="0"/>
            </w:tcBorders>
            <w:noWrap w:val="0"/>
            <w:vAlign w:val="center"/>
          </w:tcPr>
          <w:p w14:paraId="4DABF335">
            <w:pPr>
              <w:widowControl/>
              <w:rPr>
                <w:rFonts w:hint="eastAsia" w:ascii="宋体" w:hAnsi="宋体" w:cs="宋体"/>
                <w:kern w:val="0"/>
                <w:sz w:val="22"/>
                <w:szCs w:val="22"/>
              </w:rPr>
            </w:pPr>
            <w:r>
              <w:rPr>
                <w:rFonts w:hint="eastAsia" w:ascii="宋体" w:hAnsi="宋体" w:cs="宋体"/>
                <w:kern w:val="0"/>
                <w:sz w:val="22"/>
                <w:szCs w:val="22"/>
              </w:rPr>
              <w:t>≥DDR4</w:t>
            </w:r>
          </w:p>
        </w:tc>
      </w:tr>
      <w:tr w14:paraId="32642E60">
        <w:tblPrEx>
          <w:tblCellMar>
            <w:top w:w="0" w:type="dxa"/>
            <w:left w:w="108" w:type="dxa"/>
            <w:bottom w:w="0" w:type="dxa"/>
            <w:right w:w="108" w:type="dxa"/>
          </w:tblCellMar>
        </w:tblPrEx>
        <w:trPr>
          <w:trHeight w:val="1120" w:hRule="atLeast"/>
        </w:trPr>
        <w:tc>
          <w:tcPr>
            <w:tcW w:w="740" w:type="dxa"/>
            <w:tcBorders>
              <w:top w:val="nil"/>
              <w:left w:val="single" w:color="000000" w:sz="4" w:space="0"/>
              <w:bottom w:val="single" w:color="000000" w:sz="4" w:space="0"/>
              <w:right w:val="single" w:color="000000" w:sz="4" w:space="0"/>
            </w:tcBorders>
            <w:noWrap w:val="0"/>
            <w:vAlign w:val="center"/>
          </w:tcPr>
          <w:p w14:paraId="6E0D45C1">
            <w:pPr>
              <w:widowControl/>
              <w:jc w:val="center"/>
              <w:rPr>
                <w:rFonts w:hint="eastAsia" w:ascii="宋体" w:hAnsi="宋体" w:cs="宋体"/>
                <w:kern w:val="0"/>
                <w:sz w:val="22"/>
                <w:szCs w:val="22"/>
              </w:rPr>
            </w:pPr>
            <w:r>
              <w:rPr>
                <w:rFonts w:hint="eastAsia" w:ascii="宋体" w:hAnsi="宋体" w:cs="宋体"/>
                <w:kern w:val="0"/>
                <w:sz w:val="22"/>
                <w:szCs w:val="22"/>
              </w:rPr>
              <w:t>12</w:t>
            </w:r>
          </w:p>
        </w:tc>
        <w:tc>
          <w:tcPr>
            <w:tcW w:w="1020" w:type="dxa"/>
            <w:tcBorders>
              <w:top w:val="nil"/>
              <w:left w:val="nil"/>
              <w:bottom w:val="single" w:color="000000" w:sz="4" w:space="0"/>
              <w:right w:val="single" w:color="000000" w:sz="4" w:space="0"/>
            </w:tcBorders>
            <w:noWrap w:val="0"/>
            <w:vAlign w:val="center"/>
          </w:tcPr>
          <w:p w14:paraId="6E62972D">
            <w:pPr>
              <w:widowControl/>
              <w:rPr>
                <w:rFonts w:hint="eastAsia" w:ascii="宋体" w:hAnsi="宋体" w:cs="宋体"/>
                <w:kern w:val="0"/>
                <w:sz w:val="22"/>
                <w:szCs w:val="22"/>
              </w:rPr>
            </w:pPr>
            <w:r>
              <w:rPr>
                <w:rFonts w:hint="eastAsia" w:ascii="宋体" w:hAnsi="宋体" w:cs="宋体"/>
                <w:kern w:val="0"/>
                <w:sz w:val="22"/>
                <w:szCs w:val="22"/>
              </w:rPr>
              <w:t>产品规格</w:t>
            </w:r>
          </w:p>
        </w:tc>
        <w:tc>
          <w:tcPr>
            <w:tcW w:w="940" w:type="dxa"/>
            <w:vMerge w:val="continue"/>
            <w:tcBorders>
              <w:top w:val="nil"/>
              <w:left w:val="single" w:color="000000" w:sz="4" w:space="0"/>
              <w:bottom w:val="single" w:color="000000" w:sz="4" w:space="0"/>
              <w:right w:val="single" w:color="000000" w:sz="4" w:space="0"/>
            </w:tcBorders>
            <w:noWrap w:val="0"/>
            <w:vAlign w:val="center"/>
          </w:tcPr>
          <w:p w14:paraId="030DA7C4">
            <w:pPr>
              <w:widowControl/>
              <w:jc w:val="left"/>
              <w:rPr>
                <w:rFonts w:ascii="宋体" w:hAnsi="宋体" w:cs="宋体"/>
                <w:kern w:val="0"/>
                <w:sz w:val="22"/>
                <w:szCs w:val="22"/>
              </w:rPr>
            </w:pPr>
          </w:p>
        </w:tc>
        <w:tc>
          <w:tcPr>
            <w:tcW w:w="1420" w:type="dxa"/>
            <w:tcBorders>
              <w:top w:val="nil"/>
              <w:left w:val="nil"/>
              <w:bottom w:val="single" w:color="000000" w:sz="4" w:space="0"/>
              <w:right w:val="single" w:color="000000" w:sz="4" w:space="0"/>
            </w:tcBorders>
            <w:noWrap w:val="0"/>
            <w:vAlign w:val="center"/>
          </w:tcPr>
          <w:p w14:paraId="20D88BFC">
            <w:pPr>
              <w:widowControl/>
              <w:rPr>
                <w:rFonts w:hint="eastAsia" w:ascii="宋体" w:hAnsi="宋体" w:cs="宋体"/>
                <w:kern w:val="0"/>
                <w:sz w:val="22"/>
                <w:szCs w:val="22"/>
              </w:rPr>
            </w:pPr>
            <w:r>
              <w:rPr>
                <w:rFonts w:hint="eastAsia" w:ascii="宋体" w:hAnsi="宋体" w:cs="宋体"/>
                <w:kern w:val="0"/>
                <w:sz w:val="22"/>
                <w:szCs w:val="22"/>
              </w:rPr>
              <w:t>★内存通道</w:t>
            </w:r>
          </w:p>
        </w:tc>
        <w:tc>
          <w:tcPr>
            <w:tcW w:w="1100" w:type="dxa"/>
            <w:tcBorders>
              <w:top w:val="nil"/>
              <w:left w:val="nil"/>
              <w:bottom w:val="single" w:color="000000" w:sz="4" w:space="0"/>
              <w:right w:val="single" w:color="000000" w:sz="4" w:space="0"/>
            </w:tcBorders>
            <w:noWrap w:val="0"/>
            <w:vAlign w:val="center"/>
          </w:tcPr>
          <w:p w14:paraId="7B7B9582">
            <w:pPr>
              <w:widowControl/>
              <w:jc w:val="center"/>
              <w:rPr>
                <w:rFonts w:hint="eastAsia" w:ascii="宋体" w:hAnsi="宋体" w:cs="宋体"/>
                <w:kern w:val="0"/>
                <w:sz w:val="22"/>
                <w:szCs w:val="22"/>
              </w:rPr>
            </w:pPr>
            <w:r>
              <w:rPr>
                <w:rFonts w:hint="eastAsia" w:ascii="宋体" w:hAnsi="宋体" w:cs="宋体"/>
                <w:kern w:val="0"/>
                <w:sz w:val="22"/>
                <w:szCs w:val="22"/>
              </w:rPr>
              <w:t>须提供承诺函并加盖投标人公章</w:t>
            </w:r>
          </w:p>
        </w:tc>
        <w:tc>
          <w:tcPr>
            <w:tcW w:w="4240" w:type="dxa"/>
            <w:tcBorders>
              <w:top w:val="nil"/>
              <w:left w:val="nil"/>
              <w:bottom w:val="single" w:color="000000" w:sz="4" w:space="0"/>
              <w:right w:val="single" w:color="000000" w:sz="4" w:space="0"/>
            </w:tcBorders>
            <w:noWrap w:val="0"/>
            <w:vAlign w:val="center"/>
          </w:tcPr>
          <w:p w14:paraId="6445DE40">
            <w:pPr>
              <w:widowControl/>
              <w:rPr>
                <w:rFonts w:hint="eastAsia" w:ascii="宋体" w:hAnsi="宋体" w:cs="宋体"/>
                <w:kern w:val="0"/>
                <w:sz w:val="22"/>
                <w:szCs w:val="22"/>
              </w:rPr>
            </w:pPr>
            <w:r>
              <w:rPr>
                <w:rFonts w:hint="eastAsia" w:ascii="宋体" w:hAnsi="宋体" w:cs="宋体"/>
                <w:kern w:val="0"/>
                <w:sz w:val="22"/>
                <w:szCs w:val="22"/>
              </w:rPr>
              <w:t xml:space="preserve">支持多个内存接口通道，每个通道可支持 1DPC 或 2DPC，当支持 1DPC时，内存通道至少可支持6通道 </w:t>
            </w:r>
          </w:p>
        </w:tc>
      </w:tr>
      <w:tr w14:paraId="2F13F9E2">
        <w:tblPrEx>
          <w:tblCellMar>
            <w:top w:w="0" w:type="dxa"/>
            <w:left w:w="108" w:type="dxa"/>
            <w:bottom w:w="0" w:type="dxa"/>
            <w:right w:w="108" w:type="dxa"/>
          </w:tblCellMar>
        </w:tblPrEx>
        <w:trPr>
          <w:trHeight w:val="560" w:hRule="atLeast"/>
        </w:trPr>
        <w:tc>
          <w:tcPr>
            <w:tcW w:w="740" w:type="dxa"/>
            <w:tcBorders>
              <w:top w:val="nil"/>
              <w:left w:val="single" w:color="000000" w:sz="4" w:space="0"/>
              <w:bottom w:val="single" w:color="000000" w:sz="4" w:space="0"/>
              <w:right w:val="single" w:color="000000" w:sz="4" w:space="0"/>
            </w:tcBorders>
            <w:noWrap w:val="0"/>
            <w:vAlign w:val="center"/>
          </w:tcPr>
          <w:p w14:paraId="0684F74F">
            <w:pPr>
              <w:widowControl/>
              <w:jc w:val="center"/>
              <w:rPr>
                <w:rFonts w:hint="eastAsia" w:ascii="宋体" w:hAnsi="宋体" w:cs="宋体"/>
                <w:kern w:val="0"/>
                <w:sz w:val="22"/>
                <w:szCs w:val="22"/>
              </w:rPr>
            </w:pPr>
            <w:r>
              <w:rPr>
                <w:rFonts w:hint="eastAsia" w:ascii="宋体" w:hAnsi="宋体" w:cs="宋体"/>
                <w:kern w:val="0"/>
                <w:sz w:val="22"/>
                <w:szCs w:val="22"/>
              </w:rPr>
              <w:t>13</w:t>
            </w:r>
          </w:p>
        </w:tc>
        <w:tc>
          <w:tcPr>
            <w:tcW w:w="1020" w:type="dxa"/>
            <w:tcBorders>
              <w:top w:val="nil"/>
              <w:left w:val="nil"/>
              <w:bottom w:val="single" w:color="000000" w:sz="4" w:space="0"/>
              <w:right w:val="single" w:color="000000" w:sz="4" w:space="0"/>
            </w:tcBorders>
            <w:noWrap w:val="0"/>
            <w:vAlign w:val="center"/>
          </w:tcPr>
          <w:p w14:paraId="4A6865D6">
            <w:pPr>
              <w:widowControl/>
              <w:rPr>
                <w:rFonts w:hint="eastAsia" w:ascii="宋体" w:hAnsi="宋体" w:cs="宋体"/>
                <w:kern w:val="0"/>
                <w:sz w:val="22"/>
                <w:szCs w:val="22"/>
              </w:rPr>
            </w:pPr>
            <w:r>
              <w:rPr>
                <w:rFonts w:hint="eastAsia" w:ascii="宋体" w:hAnsi="宋体" w:cs="宋体"/>
                <w:kern w:val="0"/>
                <w:sz w:val="22"/>
                <w:szCs w:val="22"/>
              </w:rPr>
              <w:t>产品规格</w:t>
            </w:r>
          </w:p>
        </w:tc>
        <w:tc>
          <w:tcPr>
            <w:tcW w:w="940" w:type="dxa"/>
            <w:vMerge w:val="restart"/>
            <w:tcBorders>
              <w:top w:val="nil"/>
              <w:left w:val="single" w:color="000000" w:sz="4" w:space="0"/>
              <w:bottom w:val="single" w:color="000000" w:sz="4" w:space="0"/>
              <w:right w:val="single" w:color="000000" w:sz="4" w:space="0"/>
            </w:tcBorders>
            <w:noWrap w:val="0"/>
            <w:vAlign w:val="center"/>
          </w:tcPr>
          <w:p w14:paraId="4C33CFE7">
            <w:pPr>
              <w:widowControl/>
              <w:rPr>
                <w:rFonts w:hint="eastAsia" w:ascii="宋体" w:hAnsi="宋体" w:cs="宋体"/>
                <w:kern w:val="0"/>
                <w:sz w:val="22"/>
                <w:szCs w:val="22"/>
              </w:rPr>
            </w:pPr>
            <w:r>
              <w:rPr>
                <w:rFonts w:hint="eastAsia" w:ascii="宋体" w:hAnsi="宋体" w:cs="宋体"/>
                <w:kern w:val="0"/>
                <w:sz w:val="22"/>
                <w:szCs w:val="22"/>
              </w:rPr>
              <w:t>存储规格</w:t>
            </w:r>
          </w:p>
        </w:tc>
        <w:tc>
          <w:tcPr>
            <w:tcW w:w="1420" w:type="dxa"/>
            <w:tcBorders>
              <w:top w:val="nil"/>
              <w:left w:val="nil"/>
              <w:bottom w:val="single" w:color="000000" w:sz="4" w:space="0"/>
              <w:right w:val="single" w:color="000000" w:sz="4" w:space="0"/>
            </w:tcBorders>
            <w:noWrap w:val="0"/>
            <w:vAlign w:val="center"/>
          </w:tcPr>
          <w:p w14:paraId="37E14E26">
            <w:pPr>
              <w:widowControl/>
              <w:rPr>
                <w:rFonts w:hint="eastAsia" w:ascii="宋体" w:hAnsi="宋体" w:cs="宋体"/>
                <w:kern w:val="0"/>
                <w:sz w:val="22"/>
                <w:szCs w:val="22"/>
              </w:rPr>
            </w:pPr>
            <w:r>
              <w:rPr>
                <w:rFonts w:hint="eastAsia" w:ascii="宋体" w:hAnsi="宋体" w:cs="宋体"/>
                <w:kern w:val="0"/>
                <w:sz w:val="22"/>
                <w:szCs w:val="22"/>
              </w:rPr>
              <w:t>硬盘类型</w:t>
            </w:r>
          </w:p>
        </w:tc>
        <w:tc>
          <w:tcPr>
            <w:tcW w:w="1100" w:type="dxa"/>
            <w:tcBorders>
              <w:top w:val="nil"/>
              <w:left w:val="nil"/>
              <w:bottom w:val="single" w:color="000000" w:sz="4" w:space="0"/>
              <w:right w:val="single" w:color="000000" w:sz="4" w:space="0"/>
            </w:tcBorders>
            <w:noWrap w:val="0"/>
            <w:vAlign w:val="center"/>
          </w:tcPr>
          <w:p w14:paraId="2E942600">
            <w:pPr>
              <w:widowControl/>
              <w:jc w:val="center"/>
              <w:rPr>
                <w:rFonts w:hint="eastAsia" w:ascii="宋体" w:hAnsi="宋体" w:cs="宋体"/>
                <w:kern w:val="0"/>
                <w:sz w:val="22"/>
                <w:szCs w:val="22"/>
              </w:rPr>
            </w:pPr>
            <w:r>
              <w:rPr>
                <w:rFonts w:hint="eastAsia" w:ascii="宋体" w:hAnsi="宋体" w:cs="宋体"/>
                <w:kern w:val="0"/>
                <w:sz w:val="22"/>
                <w:szCs w:val="22"/>
              </w:rPr>
              <w:t>否</w:t>
            </w:r>
          </w:p>
        </w:tc>
        <w:tc>
          <w:tcPr>
            <w:tcW w:w="4240" w:type="dxa"/>
            <w:tcBorders>
              <w:top w:val="nil"/>
              <w:left w:val="nil"/>
              <w:bottom w:val="single" w:color="000000" w:sz="4" w:space="0"/>
              <w:right w:val="single" w:color="000000" w:sz="4" w:space="0"/>
            </w:tcBorders>
            <w:noWrap w:val="0"/>
            <w:vAlign w:val="center"/>
          </w:tcPr>
          <w:p w14:paraId="095DD227">
            <w:pPr>
              <w:widowControl/>
              <w:rPr>
                <w:rFonts w:hint="eastAsia" w:ascii="宋体" w:hAnsi="宋体" w:cs="宋体"/>
                <w:kern w:val="0"/>
                <w:sz w:val="22"/>
                <w:szCs w:val="22"/>
              </w:rPr>
            </w:pPr>
            <w:r>
              <w:rPr>
                <w:rFonts w:hint="eastAsia" w:ascii="宋体" w:hAnsi="宋体" w:cs="宋体"/>
                <w:kern w:val="0"/>
                <w:sz w:val="22"/>
                <w:szCs w:val="22"/>
              </w:rPr>
              <w:t>供应商给出服务器支持硬磁盘和固态盘类型及规格</w:t>
            </w:r>
          </w:p>
        </w:tc>
      </w:tr>
      <w:tr w14:paraId="1E002450">
        <w:tblPrEx>
          <w:tblCellMar>
            <w:top w:w="0" w:type="dxa"/>
            <w:left w:w="108" w:type="dxa"/>
            <w:bottom w:w="0" w:type="dxa"/>
            <w:right w:w="108" w:type="dxa"/>
          </w:tblCellMar>
        </w:tblPrEx>
        <w:trPr>
          <w:trHeight w:val="1120" w:hRule="atLeast"/>
        </w:trPr>
        <w:tc>
          <w:tcPr>
            <w:tcW w:w="740" w:type="dxa"/>
            <w:tcBorders>
              <w:top w:val="nil"/>
              <w:left w:val="single" w:color="000000" w:sz="4" w:space="0"/>
              <w:bottom w:val="single" w:color="000000" w:sz="4" w:space="0"/>
              <w:right w:val="single" w:color="000000" w:sz="4" w:space="0"/>
            </w:tcBorders>
            <w:noWrap w:val="0"/>
            <w:vAlign w:val="center"/>
          </w:tcPr>
          <w:p w14:paraId="2D98B116">
            <w:pPr>
              <w:widowControl/>
              <w:jc w:val="center"/>
              <w:rPr>
                <w:rFonts w:hint="eastAsia" w:ascii="宋体" w:hAnsi="宋体" w:cs="宋体"/>
                <w:kern w:val="0"/>
                <w:sz w:val="22"/>
                <w:szCs w:val="22"/>
              </w:rPr>
            </w:pPr>
            <w:r>
              <w:rPr>
                <w:rFonts w:hint="eastAsia" w:ascii="宋体" w:hAnsi="宋体" w:cs="宋体"/>
                <w:kern w:val="0"/>
                <w:sz w:val="22"/>
                <w:szCs w:val="22"/>
              </w:rPr>
              <w:t>14</w:t>
            </w:r>
          </w:p>
        </w:tc>
        <w:tc>
          <w:tcPr>
            <w:tcW w:w="1020" w:type="dxa"/>
            <w:tcBorders>
              <w:top w:val="nil"/>
              <w:left w:val="nil"/>
              <w:bottom w:val="single" w:color="000000" w:sz="4" w:space="0"/>
              <w:right w:val="single" w:color="000000" w:sz="4" w:space="0"/>
            </w:tcBorders>
            <w:noWrap w:val="0"/>
            <w:vAlign w:val="center"/>
          </w:tcPr>
          <w:p w14:paraId="13F604EE">
            <w:pPr>
              <w:widowControl/>
              <w:rPr>
                <w:rFonts w:hint="eastAsia" w:ascii="宋体" w:hAnsi="宋体" w:cs="宋体"/>
                <w:kern w:val="0"/>
                <w:sz w:val="22"/>
                <w:szCs w:val="22"/>
              </w:rPr>
            </w:pPr>
            <w:r>
              <w:rPr>
                <w:rFonts w:hint="eastAsia" w:ascii="宋体" w:hAnsi="宋体" w:cs="宋体"/>
                <w:kern w:val="0"/>
                <w:sz w:val="22"/>
                <w:szCs w:val="22"/>
              </w:rPr>
              <w:t>产品规格</w:t>
            </w:r>
          </w:p>
        </w:tc>
        <w:tc>
          <w:tcPr>
            <w:tcW w:w="940" w:type="dxa"/>
            <w:vMerge w:val="continue"/>
            <w:tcBorders>
              <w:top w:val="nil"/>
              <w:left w:val="single" w:color="000000" w:sz="4" w:space="0"/>
              <w:bottom w:val="single" w:color="000000" w:sz="4" w:space="0"/>
              <w:right w:val="single" w:color="000000" w:sz="4" w:space="0"/>
            </w:tcBorders>
            <w:noWrap w:val="0"/>
            <w:vAlign w:val="center"/>
          </w:tcPr>
          <w:p w14:paraId="0E70E5EB">
            <w:pPr>
              <w:widowControl/>
              <w:jc w:val="left"/>
              <w:rPr>
                <w:rFonts w:ascii="宋体" w:hAnsi="宋体" w:cs="宋体"/>
                <w:kern w:val="0"/>
                <w:sz w:val="22"/>
                <w:szCs w:val="22"/>
              </w:rPr>
            </w:pPr>
          </w:p>
        </w:tc>
        <w:tc>
          <w:tcPr>
            <w:tcW w:w="1420" w:type="dxa"/>
            <w:tcBorders>
              <w:top w:val="nil"/>
              <w:left w:val="nil"/>
              <w:bottom w:val="single" w:color="000000" w:sz="4" w:space="0"/>
              <w:right w:val="single" w:color="000000" w:sz="4" w:space="0"/>
            </w:tcBorders>
            <w:noWrap w:val="0"/>
            <w:vAlign w:val="center"/>
          </w:tcPr>
          <w:p w14:paraId="72189334">
            <w:pPr>
              <w:widowControl/>
              <w:rPr>
                <w:rFonts w:hint="eastAsia" w:ascii="宋体" w:hAnsi="宋体" w:cs="宋体"/>
                <w:kern w:val="0"/>
                <w:sz w:val="22"/>
                <w:szCs w:val="22"/>
              </w:rPr>
            </w:pPr>
            <w:r>
              <w:rPr>
                <w:rFonts w:hint="eastAsia" w:ascii="宋体" w:hAnsi="宋体" w:cs="宋体"/>
                <w:kern w:val="0"/>
                <w:sz w:val="22"/>
                <w:szCs w:val="22"/>
              </w:rPr>
              <w:t>★硬磁盘实配容量</w:t>
            </w:r>
          </w:p>
        </w:tc>
        <w:tc>
          <w:tcPr>
            <w:tcW w:w="1100" w:type="dxa"/>
            <w:tcBorders>
              <w:top w:val="nil"/>
              <w:left w:val="nil"/>
              <w:bottom w:val="single" w:color="000000" w:sz="4" w:space="0"/>
              <w:right w:val="single" w:color="000000" w:sz="4" w:space="0"/>
            </w:tcBorders>
            <w:noWrap w:val="0"/>
            <w:vAlign w:val="center"/>
          </w:tcPr>
          <w:p w14:paraId="500EB40D">
            <w:pPr>
              <w:widowControl/>
              <w:jc w:val="center"/>
              <w:rPr>
                <w:rFonts w:hint="eastAsia" w:ascii="宋体" w:hAnsi="宋体" w:cs="宋体"/>
                <w:kern w:val="0"/>
                <w:sz w:val="22"/>
                <w:szCs w:val="22"/>
              </w:rPr>
            </w:pPr>
            <w:r>
              <w:rPr>
                <w:rFonts w:hint="eastAsia" w:ascii="宋体" w:hAnsi="宋体" w:cs="宋体"/>
                <w:kern w:val="0"/>
                <w:sz w:val="22"/>
                <w:szCs w:val="22"/>
              </w:rPr>
              <w:t>须提供承诺函并加盖投标人公章</w:t>
            </w:r>
          </w:p>
        </w:tc>
        <w:tc>
          <w:tcPr>
            <w:tcW w:w="4240" w:type="dxa"/>
            <w:tcBorders>
              <w:top w:val="nil"/>
              <w:left w:val="nil"/>
              <w:bottom w:val="single" w:color="000000" w:sz="4" w:space="0"/>
              <w:right w:val="single" w:color="000000" w:sz="4" w:space="0"/>
            </w:tcBorders>
            <w:noWrap w:val="0"/>
            <w:vAlign w:val="center"/>
          </w:tcPr>
          <w:p w14:paraId="6C9F53CC">
            <w:pPr>
              <w:widowControl/>
              <w:rPr>
                <w:rFonts w:hint="eastAsia" w:ascii="宋体" w:hAnsi="宋体" w:cs="宋体"/>
                <w:kern w:val="0"/>
                <w:sz w:val="22"/>
                <w:szCs w:val="22"/>
              </w:rPr>
            </w:pPr>
            <w:r>
              <w:rPr>
                <w:rFonts w:hint="eastAsia" w:ascii="宋体" w:hAnsi="宋体" w:cs="宋体"/>
                <w:kern w:val="0"/>
                <w:sz w:val="22"/>
                <w:szCs w:val="22"/>
              </w:rPr>
              <w:t>服务器提供的实配硬磁盘单盘可用容量应不小于 18TB；单张实配固态盘单盘可用容量不小于 480GB；实配NVME固态盘单盘可用容量不小于 7.68TB</w:t>
            </w:r>
          </w:p>
        </w:tc>
      </w:tr>
      <w:tr w14:paraId="184DB1AD">
        <w:tblPrEx>
          <w:tblCellMar>
            <w:top w:w="0" w:type="dxa"/>
            <w:left w:w="108" w:type="dxa"/>
            <w:bottom w:w="0" w:type="dxa"/>
            <w:right w:w="108" w:type="dxa"/>
          </w:tblCellMar>
        </w:tblPrEx>
        <w:trPr>
          <w:trHeight w:val="1120" w:hRule="atLeast"/>
        </w:trPr>
        <w:tc>
          <w:tcPr>
            <w:tcW w:w="740" w:type="dxa"/>
            <w:tcBorders>
              <w:top w:val="nil"/>
              <w:left w:val="single" w:color="000000" w:sz="4" w:space="0"/>
              <w:bottom w:val="single" w:color="000000" w:sz="4" w:space="0"/>
              <w:right w:val="single" w:color="000000" w:sz="4" w:space="0"/>
            </w:tcBorders>
            <w:noWrap w:val="0"/>
            <w:vAlign w:val="center"/>
          </w:tcPr>
          <w:p w14:paraId="74FE5DF5">
            <w:pPr>
              <w:widowControl/>
              <w:jc w:val="center"/>
              <w:rPr>
                <w:rFonts w:hint="eastAsia" w:ascii="宋体" w:hAnsi="宋体" w:cs="宋体"/>
                <w:kern w:val="0"/>
                <w:sz w:val="22"/>
                <w:szCs w:val="22"/>
              </w:rPr>
            </w:pPr>
            <w:r>
              <w:rPr>
                <w:rFonts w:hint="eastAsia" w:ascii="宋体" w:hAnsi="宋体" w:cs="宋体"/>
                <w:kern w:val="0"/>
                <w:sz w:val="22"/>
                <w:szCs w:val="22"/>
              </w:rPr>
              <w:t>15</w:t>
            </w:r>
          </w:p>
        </w:tc>
        <w:tc>
          <w:tcPr>
            <w:tcW w:w="1020" w:type="dxa"/>
            <w:tcBorders>
              <w:top w:val="nil"/>
              <w:left w:val="nil"/>
              <w:bottom w:val="single" w:color="000000" w:sz="4" w:space="0"/>
              <w:right w:val="single" w:color="000000" w:sz="4" w:space="0"/>
            </w:tcBorders>
            <w:noWrap w:val="0"/>
            <w:vAlign w:val="center"/>
          </w:tcPr>
          <w:p w14:paraId="144EF0F6">
            <w:pPr>
              <w:widowControl/>
              <w:rPr>
                <w:rFonts w:hint="eastAsia" w:ascii="宋体" w:hAnsi="宋体" w:cs="宋体"/>
                <w:kern w:val="0"/>
                <w:sz w:val="22"/>
                <w:szCs w:val="22"/>
              </w:rPr>
            </w:pPr>
            <w:r>
              <w:rPr>
                <w:rFonts w:hint="eastAsia" w:ascii="宋体" w:hAnsi="宋体" w:cs="宋体"/>
                <w:kern w:val="0"/>
                <w:sz w:val="22"/>
                <w:szCs w:val="22"/>
              </w:rPr>
              <w:t>产品规格</w:t>
            </w:r>
          </w:p>
        </w:tc>
        <w:tc>
          <w:tcPr>
            <w:tcW w:w="940" w:type="dxa"/>
            <w:vMerge w:val="continue"/>
            <w:tcBorders>
              <w:top w:val="nil"/>
              <w:left w:val="single" w:color="000000" w:sz="4" w:space="0"/>
              <w:bottom w:val="single" w:color="000000" w:sz="4" w:space="0"/>
              <w:right w:val="single" w:color="000000" w:sz="4" w:space="0"/>
            </w:tcBorders>
            <w:noWrap w:val="0"/>
            <w:vAlign w:val="center"/>
          </w:tcPr>
          <w:p w14:paraId="3288973F">
            <w:pPr>
              <w:widowControl/>
              <w:jc w:val="left"/>
              <w:rPr>
                <w:rFonts w:ascii="宋体" w:hAnsi="宋体" w:cs="宋体"/>
                <w:kern w:val="0"/>
                <w:sz w:val="22"/>
                <w:szCs w:val="22"/>
              </w:rPr>
            </w:pPr>
          </w:p>
        </w:tc>
        <w:tc>
          <w:tcPr>
            <w:tcW w:w="1420" w:type="dxa"/>
            <w:tcBorders>
              <w:top w:val="nil"/>
              <w:left w:val="nil"/>
              <w:bottom w:val="single" w:color="000000" w:sz="4" w:space="0"/>
              <w:right w:val="single" w:color="000000" w:sz="4" w:space="0"/>
            </w:tcBorders>
            <w:noWrap w:val="0"/>
            <w:vAlign w:val="center"/>
          </w:tcPr>
          <w:p w14:paraId="6E7A5BD9">
            <w:pPr>
              <w:widowControl/>
              <w:rPr>
                <w:rFonts w:hint="eastAsia" w:ascii="宋体" w:hAnsi="宋体" w:cs="宋体"/>
                <w:kern w:val="0"/>
                <w:sz w:val="22"/>
                <w:szCs w:val="22"/>
              </w:rPr>
            </w:pPr>
            <w:r>
              <w:rPr>
                <w:rFonts w:hint="eastAsia" w:ascii="宋体" w:hAnsi="宋体" w:cs="宋体"/>
                <w:kern w:val="0"/>
                <w:sz w:val="22"/>
                <w:szCs w:val="22"/>
              </w:rPr>
              <w:t>硬盘接口类型</w:t>
            </w:r>
          </w:p>
        </w:tc>
        <w:tc>
          <w:tcPr>
            <w:tcW w:w="1100" w:type="dxa"/>
            <w:tcBorders>
              <w:top w:val="nil"/>
              <w:left w:val="nil"/>
              <w:bottom w:val="single" w:color="000000" w:sz="4" w:space="0"/>
              <w:right w:val="single" w:color="000000" w:sz="4" w:space="0"/>
            </w:tcBorders>
            <w:noWrap w:val="0"/>
            <w:vAlign w:val="center"/>
          </w:tcPr>
          <w:p w14:paraId="05EEDCFB">
            <w:pPr>
              <w:widowControl/>
              <w:jc w:val="center"/>
              <w:rPr>
                <w:rFonts w:hint="eastAsia" w:ascii="宋体" w:hAnsi="宋体" w:cs="宋体"/>
                <w:kern w:val="0"/>
                <w:sz w:val="22"/>
                <w:szCs w:val="22"/>
              </w:rPr>
            </w:pPr>
            <w:r>
              <w:rPr>
                <w:rFonts w:hint="eastAsia" w:ascii="宋体" w:hAnsi="宋体" w:cs="宋体"/>
                <w:kern w:val="0"/>
                <w:sz w:val="22"/>
                <w:szCs w:val="22"/>
              </w:rPr>
              <w:t>须提供承诺函并加盖投标人公章</w:t>
            </w:r>
          </w:p>
        </w:tc>
        <w:tc>
          <w:tcPr>
            <w:tcW w:w="4240" w:type="dxa"/>
            <w:tcBorders>
              <w:top w:val="nil"/>
              <w:left w:val="nil"/>
              <w:bottom w:val="single" w:color="000000" w:sz="4" w:space="0"/>
              <w:right w:val="single" w:color="000000" w:sz="4" w:space="0"/>
            </w:tcBorders>
            <w:noWrap w:val="0"/>
            <w:vAlign w:val="center"/>
          </w:tcPr>
          <w:p w14:paraId="689E76F1">
            <w:pPr>
              <w:widowControl/>
              <w:rPr>
                <w:rFonts w:hint="eastAsia" w:ascii="宋体" w:hAnsi="宋体" w:cs="宋体"/>
                <w:kern w:val="0"/>
                <w:sz w:val="22"/>
                <w:szCs w:val="22"/>
              </w:rPr>
            </w:pPr>
            <w:r>
              <w:rPr>
                <w:rFonts w:hint="eastAsia" w:ascii="宋体" w:hAnsi="宋体" w:cs="宋体"/>
                <w:kern w:val="0"/>
                <w:sz w:val="22"/>
                <w:szCs w:val="22"/>
              </w:rPr>
              <w:t>配备硬磁盘应提供 SAS 3.0或 SATA 3.0 及以上接口；</w:t>
            </w:r>
            <w:r>
              <w:rPr>
                <w:rFonts w:hint="eastAsia" w:ascii="宋体" w:hAnsi="宋体" w:cs="宋体"/>
                <w:kern w:val="0"/>
                <w:sz w:val="22"/>
                <w:szCs w:val="22"/>
              </w:rPr>
              <w:br w:type="textWrapping"/>
            </w:r>
            <w:r>
              <w:rPr>
                <w:rFonts w:hint="eastAsia" w:ascii="宋体" w:hAnsi="宋体" w:cs="宋体"/>
                <w:kern w:val="0"/>
                <w:sz w:val="22"/>
                <w:szCs w:val="22"/>
              </w:rPr>
              <w:t>配备固态盘应提供SATA固态盘接口；</w:t>
            </w:r>
            <w:r>
              <w:rPr>
                <w:rFonts w:hint="eastAsia" w:ascii="宋体" w:hAnsi="宋体" w:cs="宋体"/>
                <w:kern w:val="0"/>
                <w:sz w:val="22"/>
                <w:szCs w:val="22"/>
              </w:rPr>
              <w:br w:type="textWrapping"/>
            </w:r>
            <w:r>
              <w:rPr>
                <w:rFonts w:hint="eastAsia" w:ascii="宋体" w:hAnsi="宋体" w:cs="宋体"/>
                <w:kern w:val="0"/>
                <w:sz w:val="22"/>
                <w:szCs w:val="22"/>
              </w:rPr>
              <w:t>配备NVME固态盘应提供NVME SSD固态接口</w:t>
            </w:r>
          </w:p>
        </w:tc>
      </w:tr>
      <w:tr w14:paraId="018A5FEB">
        <w:tblPrEx>
          <w:tblCellMar>
            <w:top w:w="0" w:type="dxa"/>
            <w:left w:w="108" w:type="dxa"/>
            <w:bottom w:w="0" w:type="dxa"/>
            <w:right w:w="108" w:type="dxa"/>
          </w:tblCellMar>
        </w:tblPrEx>
        <w:trPr>
          <w:trHeight w:val="1120" w:hRule="atLeast"/>
        </w:trPr>
        <w:tc>
          <w:tcPr>
            <w:tcW w:w="740" w:type="dxa"/>
            <w:tcBorders>
              <w:top w:val="nil"/>
              <w:left w:val="single" w:color="000000" w:sz="4" w:space="0"/>
              <w:bottom w:val="single" w:color="000000" w:sz="4" w:space="0"/>
              <w:right w:val="single" w:color="000000" w:sz="4" w:space="0"/>
            </w:tcBorders>
            <w:noWrap w:val="0"/>
            <w:vAlign w:val="center"/>
          </w:tcPr>
          <w:p w14:paraId="20FF9C21">
            <w:pPr>
              <w:widowControl/>
              <w:jc w:val="center"/>
              <w:rPr>
                <w:rFonts w:hint="eastAsia" w:ascii="宋体" w:hAnsi="宋体" w:cs="宋体"/>
                <w:kern w:val="0"/>
                <w:sz w:val="22"/>
                <w:szCs w:val="22"/>
              </w:rPr>
            </w:pPr>
            <w:r>
              <w:rPr>
                <w:rFonts w:hint="eastAsia" w:ascii="宋体" w:hAnsi="宋体" w:cs="宋体"/>
                <w:kern w:val="0"/>
                <w:sz w:val="22"/>
                <w:szCs w:val="22"/>
              </w:rPr>
              <w:t>16</w:t>
            </w:r>
          </w:p>
        </w:tc>
        <w:tc>
          <w:tcPr>
            <w:tcW w:w="1020" w:type="dxa"/>
            <w:tcBorders>
              <w:top w:val="nil"/>
              <w:left w:val="nil"/>
              <w:bottom w:val="single" w:color="000000" w:sz="4" w:space="0"/>
              <w:right w:val="single" w:color="000000" w:sz="4" w:space="0"/>
            </w:tcBorders>
            <w:noWrap w:val="0"/>
            <w:vAlign w:val="center"/>
          </w:tcPr>
          <w:p w14:paraId="2310A65D">
            <w:pPr>
              <w:widowControl/>
              <w:rPr>
                <w:rFonts w:hint="eastAsia" w:ascii="宋体" w:hAnsi="宋体" w:cs="宋体"/>
                <w:kern w:val="0"/>
                <w:sz w:val="22"/>
                <w:szCs w:val="22"/>
              </w:rPr>
            </w:pPr>
            <w:r>
              <w:rPr>
                <w:rFonts w:hint="eastAsia" w:ascii="宋体" w:hAnsi="宋体" w:cs="宋体"/>
                <w:kern w:val="0"/>
                <w:sz w:val="22"/>
                <w:szCs w:val="22"/>
              </w:rPr>
              <w:t>产品规格</w:t>
            </w:r>
          </w:p>
        </w:tc>
        <w:tc>
          <w:tcPr>
            <w:tcW w:w="940" w:type="dxa"/>
            <w:vMerge w:val="continue"/>
            <w:tcBorders>
              <w:top w:val="nil"/>
              <w:left w:val="single" w:color="000000" w:sz="4" w:space="0"/>
              <w:bottom w:val="single" w:color="000000" w:sz="4" w:space="0"/>
              <w:right w:val="single" w:color="000000" w:sz="4" w:space="0"/>
            </w:tcBorders>
            <w:noWrap w:val="0"/>
            <w:vAlign w:val="center"/>
          </w:tcPr>
          <w:p w14:paraId="11521C53">
            <w:pPr>
              <w:widowControl/>
              <w:jc w:val="left"/>
              <w:rPr>
                <w:rFonts w:ascii="宋体" w:hAnsi="宋体" w:cs="宋体"/>
                <w:kern w:val="0"/>
                <w:sz w:val="22"/>
                <w:szCs w:val="22"/>
              </w:rPr>
            </w:pPr>
          </w:p>
        </w:tc>
        <w:tc>
          <w:tcPr>
            <w:tcW w:w="1420" w:type="dxa"/>
            <w:tcBorders>
              <w:top w:val="nil"/>
              <w:left w:val="nil"/>
              <w:bottom w:val="single" w:color="000000" w:sz="4" w:space="0"/>
              <w:right w:val="single" w:color="000000" w:sz="4" w:space="0"/>
            </w:tcBorders>
            <w:noWrap w:val="0"/>
            <w:vAlign w:val="center"/>
          </w:tcPr>
          <w:p w14:paraId="73483C31">
            <w:pPr>
              <w:widowControl/>
              <w:rPr>
                <w:rFonts w:hint="eastAsia" w:ascii="宋体" w:hAnsi="宋体" w:cs="宋体"/>
                <w:kern w:val="0"/>
                <w:sz w:val="22"/>
                <w:szCs w:val="22"/>
              </w:rPr>
            </w:pPr>
            <w:r>
              <w:rPr>
                <w:rFonts w:hint="eastAsia" w:ascii="宋体" w:hAnsi="宋体" w:cs="宋体"/>
                <w:kern w:val="0"/>
                <w:sz w:val="22"/>
                <w:szCs w:val="22"/>
              </w:rPr>
              <w:t>★硬盘实配数量</w:t>
            </w:r>
          </w:p>
        </w:tc>
        <w:tc>
          <w:tcPr>
            <w:tcW w:w="1100" w:type="dxa"/>
            <w:tcBorders>
              <w:top w:val="nil"/>
              <w:left w:val="nil"/>
              <w:bottom w:val="single" w:color="000000" w:sz="4" w:space="0"/>
              <w:right w:val="single" w:color="000000" w:sz="4" w:space="0"/>
            </w:tcBorders>
            <w:noWrap w:val="0"/>
            <w:vAlign w:val="center"/>
          </w:tcPr>
          <w:p w14:paraId="2C945A2C">
            <w:pPr>
              <w:widowControl/>
              <w:jc w:val="center"/>
              <w:rPr>
                <w:rFonts w:hint="eastAsia" w:ascii="宋体" w:hAnsi="宋体" w:cs="宋体"/>
                <w:kern w:val="0"/>
                <w:sz w:val="22"/>
                <w:szCs w:val="22"/>
              </w:rPr>
            </w:pPr>
            <w:r>
              <w:rPr>
                <w:rFonts w:hint="eastAsia" w:ascii="宋体" w:hAnsi="宋体" w:cs="宋体"/>
                <w:kern w:val="0"/>
                <w:sz w:val="22"/>
                <w:szCs w:val="22"/>
              </w:rPr>
              <w:t>须提供承诺函并加盖投标人公章</w:t>
            </w:r>
          </w:p>
        </w:tc>
        <w:tc>
          <w:tcPr>
            <w:tcW w:w="4240" w:type="dxa"/>
            <w:tcBorders>
              <w:top w:val="nil"/>
              <w:left w:val="nil"/>
              <w:bottom w:val="single" w:color="000000" w:sz="4" w:space="0"/>
              <w:right w:val="single" w:color="000000" w:sz="4" w:space="0"/>
            </w:tcBorders>
            <w:noWrap w:val="0"/>
            <w:vAlign w:val="center"/>
          </w:tcPr>
          <w:p w14:paraId="02A48D57">
            <w:pPr>
              <w:widowControl/>
              <w:rPr>
                <w:rFonts w:hint="eastAsia" w:ascii="宋体" w:hAnsi="宋体" w:cs="宋体"/>
                <w:kern w:val="0"/>
                <w:sz w:val="22"/>
                <w:szCs w:val="22"/>
              </w:rPr>
            </w:pPr>
            <w:r>
              <w:rPr>
                <w:rFonts w:hint="eastAsia" w:ascii="宋体" w:hAnsi="宋体" w:cs="宋体"/>
                <w:kern w:val="0"/>
                <w:sz w:val="22"/>
                <w:szCs w:val="22"/>
              </w:rPr>
              <w:t>服务器提供的实配硬磁盘数量应不小于 8 块，可实现互为备份；实配固态硬盘盘数应不小于 2块，可实现互为备份；实配NVME固态硬盘盘数应不小于2块。</w:t>
            </w:r>
          </w:p>
        </w:tc>
      </w:tr>
      <w:tr w14:paraId="2157D9FC">
        <w:tblPrEx>
          <w:tblCellMar>
            <w:top w:w="0" w:type="dxa"/>
            <w:left w:w="108" w:type="dxa"/>
            <w:bottom w:w="0" w:type="dxa"/>
            <w:right w:w="108" w:type="dxa"/>
          </w:tblCellMar>
        </w:tblPrEx>
        <w:trPr>
          <w:trHeight w:val="1120" w:hRule="atLeast"/>
        </w:trPr>
        <w:tc>
          <w:tcPr>
            <w:tcW w:w="740" w:type="dxa"/>
            <w:tcBorders>
              <w:top w:val="nil"/>
              <w:left w:val="single" w:color="000000" w:sz="4" w:space="0"/>
              <w:bottom w:val="single" w:color="000000" w:sz="4" w:space="0"/>
              <w:right w:val="single" w:color="000000" w:sz="4" w:space="0"/>
            </w:tcBorders>
            <w:noWrap w:val="0"/>
            <w:vAlign w:val="center"/>
          </w:tcPr>
          <w:p w14:paraId="37E4B0F6">
            <w:pPr>
              <w:widowControl/>
              <w:jc w:val="center"/>
              <w:rPr>
                <w:rFonts w:hint="eastAsia" w:ascii="宋体" w:hAnsi="宋体" w:cs="宋体"/>
                <w:kern w:val="0"/>
                <w:sz w:val="22"/>
                <w:szCs w:val="22"/>
              </w:rPr>
            </w:pPr>
            <w:r>
              <w:rPr>
                <w:rFonts w:hint="eastAsia" w:ascii="宋体" w:hAnsi="宋体" w:cs="宋体"/>
                <w:kern w:val="0"/>
                <w:sz w:val="22"/>
                <w:szCs w:val="22"/>
              </w:rPr>
              <w:t>17</w:t>
            </w:r>
          </w:p>
        </w:tc>
        <w:tc>
          <w:tcPr>
            <w:tcW w:w="1020" w:type="dxa"/>
            <w:tcBorders>
              <w:top w:val="nil"/>
              <w:left w:val="nil"/>
              <w:bottom w:val="single" w:color="000000" w:sz="4" w:space="0"/>
              <w:right w:val="single" w:color="000000" w:sz="4" w:space="0"/>
            </w:tcBorders>
            <w:noWrap w:val="0"/>
            <w:vAlign w:val="center"/>
          </w:tcPr>
          <w:p w14:paraId="3620AA77">
            <w:pPr>
              <w:widowControl/>
              <w:rPr>
                <w:rFonts w:hint="eastAsia" w:ascii="宋体" w:hAnsi="宋体" w:cs="宋体"/>
                <w:kern w:val="0"/>
                <w:sz w:val="22"/>
                <w:szCs w:val="22"/>
              </w:rPr>
            </w:pPr>
            <w:r>
              <w:rPr>
                <w:rFonts w:hint="eastAsia" w:ascii="宋体" w:hAnsi="宋体" w:cs="宋体"/>
                <w:kern w:val="0"/>
                <w:sz w:val="22"/>
                <w:szCs w:val="22"/>
              </w:rPr>
              <w:t>产品规格</w:t>
            </w:r>
          </w:p>
        </w:tc>
        <w:tc>
          <w:tcPr>
            <w:tcW w:w="940" w:type="dxa"/>
            <w:vMerge w:val="continue"/>
            <w:tcBorders>
              <w:top w:val="nil"/>
              <w:left w:val="single" w:color="000000" w:sz="4" w:space="0"/>
              <w:bottom w:val="single" w:color="000000" w:sz="4" w:space="0"/>
              <w:right w:val="single" w:color="000000" w:sz="4" w:space="0"/>
            </w:tcBorders>
            <w:noWrap w:val="0"/>
            <w:vAlign w:val="center"/>
          </w:tcPr>
          <w:p w14:paraId="40407D06">
            <w:pPr>
              <w:widowControl/>
              <w:jc w:val="left"/>
              <w:rPr>
                <w:rFonts w:ascii="宋体" w:hAnsi="宋体" w:cs="宋体"/>
                <w:kern w:val="0"/>
                <w:sz w:val="22"/>
                <w:szCs w:val="22"/>
              </w:rPr>
            </w:pPr>
          </w:p>
        </w:tc>
        <w:tc>
          <w:tcPr>
            <w:tcW w:w="1420" w:type="dxa"/>
            <w:tcBorders>
              <w:top w:val="nil"/>
              <w:left w:val="nil"/>
              <w:bottom w:val="single" w:color="000000" w:sz="4" w:space="0"/>
              <w:right w:val="single" w:color="000000" w:sz="4" w:space="0"/>
            </w:tcBorders>
            <w:noWrap w:val="0"/>
            <w:vAlign w:val="center"/>
          </w:tcPr>
          <w:p w14:paraId="56E00F0E">
            <w:pPr>
              <w:widowControl/>
              <w:rPr>
                <w:rFonts w:hint="eastAsia" w:ascii="宋体" w:hAnsi="宋体" w:cs="宋体"/>
                <w:kern w:val="0"/>
                <w:sz w:val="22"/>
                <w:szCs w:val="22"/>
              </w:rPr>
            </w:pPr>
            <w:r>
              <w:rPr>
                <w:rFonts w:hint="eastAsia" w:ascii="宋体" w:hAnsi="宋体" w:cs="宋体"/>
                <w:kern w:val="0"/>
                <w:sz w:val="22"/>
                <w:szCs w:val="22"/>
              </w:rPr>
              <w:t>★硬盘插槽数量及规格</w:t>
            </w:r>
          </w:p>
        </w:tc>
        <w:tc>
          <w:tcPr>
            <w:tcW w:w="1100" w:type="dxa"/>
            <w:tcBorders>
              <w:top w:val="nil"/>
              <w:left w:val="nil"/>
              <w:bottom w:val="single" w:color="000000" w:sz="4" w:space="0"/>
              <w:right w:val="single" w:color="000000" w:sz="4" w:space="0"/>
            </w:tcBorders>
            <w:noWrap w:val="0"/>
            <w:vAlign w:val="center"/>
          </w:tcPr>
          <w:p w14:paraId="46335D6A">
            <w:pPr>
              <w:widowControl/>
              <w:jc w:val="center"/>
              <w:rPr>
                <w:rFonts w:hint="eastAsia" w:ascii="宋体" w:hAnsi="宋体" w:cs="宋体"/>
                <w:kern w:val="0"/>
                <w:sz w:val="22"/>
                <w:szCs w:val="22"/>
              </w:rPr>
            </w:pPr>
            <w:r>
              <w:rPr>
                <w:rFonts w:hint="eastAsia" w:ascii="宋体" w:hAnsi="宋体" w:cs="宋体"/>
                <w:kern w:val="0"/>
                <w:sz w:val="22"/>
                <w:szCs w:val="22"/>
              </w:rPr>
              <w:t>否</w:t>
            </w:r>
          </w:p>
        </w:tc>
        <w:tc>
          <w:tcPr>
            <w:tcW w:w="4240" w:type="dxa"/>
            <w:tcBorders>
              <w:top w:val="nil"/>
              <w:left w:val="nil"/>
              <w:bottom w:val="single" w:color="000000" w:sz="4" w:space="0"/>
              <w:right w:val="single" w:color="000000" w:sz="4" w:space="0"/>
            </w:tcBorders>
            <w:noWrap w:val="0"/>
            <w:vAlign w:val="center"/>
          </w:tcPr>
          <w:p w14:paraId="44680AD6">
            <w:pPr>
              <w:widowControl/>
              <w:rPr>
                <w:rFonts w:hint="eastAsia" w:ascii="宋体" w:hAnsi="宋体" w:cs="宋体"/>
                <w:kern w:val="0"/>
                <w:sz w:val="22"/>
                <w:szCs w:val="22"/>
              </w:rPr>
            </w:pPr>
            <w:r>
              <w:rPr>
                <w:rFonts w:hint="eastAsia" w:ascii="宋体" w:hAnsi="宋体" w:cs="宋体"/>
                <w:kern w:val="0"/>
                <w:sz w:val="22"/>
                <w:szCs w:val="22"/>
              </w:rPr>
              <w:t>a) 供应商应给出配置的硬盘尺寸，如 2.5 英寸、3.5 英寸硬磁盘；</w:t>
            </w:r>
            <w:r>
              <w:rPr>
                <w:rFonts w:hint="eastAsia" w:ascii="宋体" w:hAnsi="宋体" w:cs="宋体"/>
                <w:kern w:val="0"/>
                <w:sz w:val="22"/>
                <w:szCs w:val="22"/>
              </w:rPr>
              <w:br w:type="textWrapping"/>
            </w:r>
            <w:r>
              <w:rPr>
                <w:rFonts w:hint="eastAsia" w:ascii="宋体" w:hAnsi="宋体" w:cs="宋体"/>
                <w:kern w:val="0"/>
                <w:sz w:val="22"/>
                <w:szCs w:val="22"/>
              </w:rPr>
              <w:t>b) 机箱高度为 88.9mm 的服务器可支持的3.5寸硬盘数量应不少于 12块</w:t>
            </w:r>
          </w:p>
        </w:tc>
      </w:tr>
      <w:tr w14:paraId="1F640B79">
        <w:tblPrEx>
          <w:tblCellMar>
            <w:top w:w="0" w:type="dxa"/>
            <w:left w:w="108" w:type="dxa"/>
            <w:bottom w:w="0" w:type="dxa"/>
            <w:right w:w="108" w:type="dxa"/>
          </w:tblCellMar>
        </w:tblPrEx>
        <w:trPr>
          <w:trHeight w:val="560" w:hRule="atLeast"/>
        </w:trPr>
        <w:tc>
          <w:tcPr>
            <w:tcW w:w="740" w:type="dxa"/>
            <w:tcBorders>
              <w:top w:val="nil"/>
              <w:left w:val="single" w:color="000000" w:sz="4" w:space="0"/>
              <w:bottom w:val="single" w:color="000000" w:sz="4" w:space="0"/>
              <w:right w:val="single" w:color="000000" w:sz="4" w:space="0"/>
            </w:tcBorders>
            <w:noWrap w:val="0"/>
            <w:vAlign w:val="center"/>
          </w:tcPr>
          <w:p w14:paraId="35ACB0C8">
            <w:pPr>
              <w:widowControl/>
              <w:jc w:val="center"/>
              <w:rPr>
                <w:rFonts w:hint="eastAsia" w:ascii="宋体" w:hAnsi="宋体" w:cs="宋体"/>
                <w:kern w:val="0"/>
                <w:sz w:val="22"/>
                <w:szCs w:val="22"/>
              </w:rPr>
            </w:pPr>
            <w:r>
              <w:rPr>
                <w:rFonts w:hint="eastAsia" w:ascii="宋体" w:hAnsi="宋体" w:cs="宋体"/>
                <w:kern w:val="0"/>
                <w:sz w:val="22"/>
                <w:szCs w:val="22"/>
              </w:rPr>
              <w:t>18</w:t>
            </w:r>
          </w:p>
        </w:tc>
        <w:tc>
          <w:tcPr>
            <w:tcW w:w="1020" w:type="dxa"/>
            <w:tcBorders>
              <w:top w:val="nil"/>
              <w:left w:val="nil"/>
              <w:bottom w:val="single" w:color="000000" w:sz="4" w:space="0"/>
              <w:right w:val="single" w:color="000000" w:sz="4" w:space="0"/>
            </w:tcBorders>
            <w:noWrap w:val="0"/>
            <w:vAlign w:val="center"/>
          </w:tcPr>
          <w:p w14:paraId="78E582B9">
            <w:pPr>
              <w:widowControl/>
              <w:rPr>
                <w:rFonts w:hint="eastAsia" w:ascii="宋体" w:hAnsi="宋体" w:cs="宋体"/>
                <w:kern w:val="0"/>
                <w:sz w:val="22"/>
                <w:szCs w:val="22"/>
              </w:rPr>
            </w:pPr>
            <w:r>
              <w:rPr>
                <w:rFonts w:hint="eastAsia" w:ascii="宋体" w:hAnsi="宋体" w:cs="宋体"/>
                <w:kern w:val="0"/>
                <w:sz w:val="22"/>
                <w:szCs w:val="22"/>
              </w:rPr>
              <w:t>产品规格</w:t>
            </w:r>
          </w:p>
        </w:tc>
        <w:tc>
          <w:tcPr>
            <w:tcW w:w="940" w:type="dxa"/>
            <w:vMerge w:val="continue"/>
            <w:tcBorders>
              <w:top w:val="nil"/>
              <w:left w:val="single" w:color="000000" w:sz="4" w:space="0"/>
              <w:bottom w:val="single" w:color="000000" w:sz="4" w:space="0"/>
              <w:right w:val="single" w:color="000000" w:sz="4" w:space="0"/>
            </w:tcBorders>
            <w:noWrap w:val="0"/>
            <w:vAlign w:val="center"/>
          </w:tcPr>
          <w:p w14:paraId="23E97356">
            <w:pPr>
              <w:widowControl/>
              <w:jc w:val="left"/>
              <w:rPr>
                <w:rFonts w:ascii="宋体" w:hAnsi="宋体" w:cs="宋体"/>
                <w:kern w:val="0"/>
                <w:sz w:val="22"/>
                <w:szCs w:val="22"/>
              </w:rPr>
            </w:pPr>
          </w:p>
        </w:tc>
        <w:tc>
          <w:tcPr>
            <w:tcW w:w="1420" w:type="dxa"/>
            <w:tcBorders>
              <w:top w:val="nil"/>
              <w:left w:val="nil"/>
              <w:bottom w:val="single" w:color="000000" w:sz="4" w:space="0"/>
              <w:right w:val="single" w:color="000000" w:sz="4" w:space="0"/>
            </w:tcBorders>
            <w:noWrap w:val="0"/>
            <w:vAlign w:val="center"/>
          </w:tcPr>
          <w:p w14:paraId="5731BE4C">
            <w:pPr>
              <w:widowControl/>
              <w:rPr>
                <w:rFonts w:hint="eastAsia" w:ascii="宋体" w:hAnsi="宋体" w:cs="宋体"/>
                <w:kern w:val="0"/>
                <w:sz w:val="22"/>
                <w:szCs w:val="22"/>
              </w:rPr>
            </w:pPr>
            <w:r>
              <w:rPr>
                <w:rFonts w:hint="eastAsia" w:ascii="宋体" w:hAnsi="宋体" w:cs="宋体"/>
                <w:kern w:val="0"/>
                <w:sz w:val="22"/>
                <w:szCs w:val="22"/>
              </w:rPr>
              <w:t>硬盘其他参数要求</w:t>
            </w:r>
          </w:p>
        </w:tc>
        <w:tc>
          <w:tcPr>
            <w:tcW w:w="1100" w:type="dxa"/>
            <w:tcBorders>
              <w:top w:val="nil"/>
              <w:left w:val="nil"/>
              <w:bottom w:val="single" w:color="000000" w:sz="4" w:space="0"/>
              <w:right w:val="single" w:color="000000" w:sz="4" w:space="0"/>
            </w:tcBorders>
            <w:noWrap w:val="0"/>
            <w:vAlign w:val="center"/>
          </w:tcPr>
          <w:p w14:paraId="38D91F1E">
            <w:pPr>
              <w:widowControl/>
              <w:jc w:val="center"/>
              <w:rPr>
                <w:rFonts w:hint="eastAsia" w:ascii="宋体" w:hAnsi="宋体" w:cs="宋体"/>
                <w:kern w:val="0"/>
                <w:sz w:val="22"/>
                <w:szCs w:val="22"/>
              </w:rPr>
            </w:pPr>
            <w:r>
              <w:rPr>
                <w:rFonts w:hint="eastAsia" w:ascii="宋体" w:hAnsi="宋体" w:cs="宋体"/>
                <w:kern w:val="0"/>
                <w:sz w:val="22"/>
                <w:szCs w:val="22"/>
              </w:rPr>
              <w:t>否</w:t>
            </w:r>
          </w:p>
        </w:tc>
        <w:tc>
          <w:tcPr>
            <w:tcW w:w="4240" w:type="dxa"/>
            <w:tcBorders>
              <w:top w:val="nil"/>
              <w:left w:val="nil"/>
              <w:bottom w:val="single" w:color="000000" w:sz="4" w:space="0"/>
              <w:right w:val="single" w:color="000000" w:sz="4" w:space="0"/>
            </w:tcBorders>
            <w:noWrap w:val="0"/>
            <w:vAlign w:val="center"/>
          </w:tcPr>
          <w:p w14:paraId="4E863522">
            <w:pPr>
              <w:widowControl/>
              <w:rPr>
                <w:rFonts w:hint="eastAsia" w:ascii="宋体" w:hAnsi="宋体" w:cs="宋体"/>
                <w:kern w:val="0"/>
                <w:sz w:val="22"/>
                <w:szCs w:val="22"/>
              </w:rPr>
            </w:pPr>
            <w:r>
              <w:rPr>
                <w:rFonts w:hint="eastAsia" w:ascii="宋体" w:hAnsi="宋体" w:cs="宋体"/>
                <w:kern w:val="0"/>
                <w:sz w:val="22"/>
                <w:szCs w:val="22"/>
              </w:rPr>
              <w:t>固态盘符合 SJ/T 11654 相关规定</w:t>
            </w:r>
          </w:p>
        </w:tc>
      </w:tr>
      <w:tr w14:paraId="3FE2EB63">
        <w:tblPrEx>
          <w:tblCellMar>
            <w:top w:w="0" w:type="dxa"/>
            <w:left w:w="108" w:type="dxa"/>
            <w:bottom w:w="0" w:type="dxa"/>
            <w:right w:w="108" w:type="dxa"/>
          </w:tblCellMar>
        </w:tblPrEx>
        <w:trPr>
          <w:trHeight w:val="560" w:hRule="atLeast"/>
        </w:trPr>
        <w:tc>
          <w:tcPr>
            <w:tcW w:w="740" w:type="dxa"/>
            <w:tcBorders>
              <w:top w:val="nil"/>
              <w:left w:val="single" w:color="000000" w:sz="4" w:space="0"/>
              <w:bottom w:val="single" w:color="000000" w:sz="4" w:space="0"/>
              <w:right w:val="single" w:color="000000" w:sz="4" w:space="0"/>
            </w:tcBorders>
            <w:noWrap w:val="0"/>
            <w:vAlign w:val="center"/>
          </w:tcPr>
          <w:p w14:paraId="25511EF5">
            <w:pPr>
              <w:widowControl/>
              <w:jc w:val="center"/>
              <w:rPr>
                <w:rFonts w:hint="eastAsia" w:ascii="宋体" w:hAnsi="宋体" w:cs="宋体"/>
                <w:kern w:val="0"/>
                <w:sz w:val="22"/>
                <w:szCs w:val="22"/>
              </w:rPr>
            </w:pPr>
            <w:r>
              <w:rPr>
                <w:rFonts w:hint="eastAsia" w:ascii="宋体" w:hAnsi="宋体" w:cs="宋体"/>
                <w:kern w:val="0"/>
                <w:sz w:val="22"/>
                <w:szCs w:val="22"/>
              </w:rPr>
              <w:t>19</w:t>
            </w:r>
          </w:p>
        </w:tc>
        <w:tc>
          <w:tcPr>
            <w:tcW w:w="1020" w:type="dxa"/>
            <w:tcBorders>
              <w:top w:val="nil"/>
              <w:left w:val="nil"/>
              <w:bottom w:val="single" w:color="000000" w:sz="4" w:space="0"/>
              <w:right w:val="single" w:color="000000" w:sz="4" w:space="0"/>
            </w:tcBorders>
            <w:noWrap w:val="0"/>
            <w:vAlign w:val="center"/>
          </w:tcPr>
          <w:p w14:paraId="1167B38B">
            <w:pPr>
              <w:widowControl/>
              <w:rPr>
                <w:rFonts w:hint="eastAsia" w:ascii="宋体" w:hAnsi="宋体" w:cs="宋体"/>
                <w:kern w:val="0"/>
                <w:sz w:val="22"/>
                <w:szCs w:val="22"/>
              </w:rPr>
            </w:pPr>
            <w:r>
              <w:rPr>
                <w:rFonts w:hint="eastAsia" w:ascii="宋体" w:hAnsi="宋体" w:cs="宋体"/>
                <w:kern w:val="0"/>
                <w:sz w:val="22"/>
                <w:szCs w:val="22"/>
              </w:rPr>
              <w:t>产品规格</w:t>
            </w:r>
          </w:p>
        </w:tc>
        <w:tc>
          <w:tcPr>
            <w:tcW w:w="940" w:type="dxa"/>
            <w:tcBorders>
              <w:top w:val="nil"/>
              <w:left w:val="nil"/>
              <w:bottom w:val="single" w:color="000000" w:sz="4" w:space="0"/>
              <w:right w:val="single" w:color="000000" w:sz="4" w:space="0"/>
            </w:tcBorders>
            <w:noWrap w:val="0"/>
            <w:vAlign w:val="center"/>
          </w:tcPr>
          <w:p w14:paraId="5C03DBEA">
            <w:pPr>
              <w:widowControl/>
              <w:rPr>
                <w:rFonts w:hint="eastAsia" w:ascii="宋体" w:hAnsi="宋体" w:cs="宋体"/>
                <w:kern w:val="0"/>
                <w:sz w:val="22"/>
                <w:szCs w:val="22"/>
              </w:rPr>
            </w:pPr>
            <w:r>
              <w:rPr>
                <w:rFonts w:hint="eastAsia" w:ascii="宋体" w:hAnsi="宋体" w:cs="宋体"/>
                <w:kern w:val="0"/>
                <w:sz w:val="22"/>
                <w:szCs w:val="22"/>
              </w:rPr>
              <w:t>RAID卡规格</w:t>
            </w:r>
          </w:p>
        </w:tc>
        <w:tc>
          <w:tcPr>
            <w:tcW w:w="1420" w:type="dxa"/>
            <w:tcBorders>
              <w:top w:val="nil"/>
              <w:left w:val="nil"/>
              <w:bottom w:val="single" w:color="000000" w:sz="4" w:space="0"/>
              <w:right w:val="single" w:color="000000" w:sz="4" w:space="0"/>
            </w:tcBorders>
            <w:noWrap w:val="0"/>
            <w:vAlign w:val="center"/>
          </w:tcPr>
          <w:p w14:paraId="3CD60725">
            <w:pPr>
              <w:widowControl/>
              <w:rPr>
                <w:rFonts w:hint="eastAsia" w:ascii="宋体" w:hAnsi="宋体" w:cs="宋体"/>
                <w:kern w:val="0"/>
                <w:sz w:val="22"/>
                <w:szCs w:val="22"/>
              </w:rPr>
            </w:pPr>
            <w:r>
              <w:rPr>
                <w:rFonts w:hint="eastAsia" w:ascii="宋体" w:hAnsi="宋体" w:cs="宋体"/>
                <w:kern w:val="0"/>
                <w:sz w:val="22"/>
                <w:szCs w:val="22"/>
              </w:rPr>
              <w:t>RAID 卡支持的 SAS接口数</w:t>
            </w:r>
          </w:p>
        </w:tc>
        <w:tc>
          <w:tcPr>
            <w:tcW w:w="1100" w:type="dxa"/>
            <w:tcBorders>
              <w:top w:val="nil"/>
              <w:left w:val="nil"/>
              <w:bottom w:val="single" w:color="000000" w:sz="4" w:space="0"/>
              <w:right w:val="single" w:color="000000" w:sz="4" w:space="0"/>
            </w:tcBorders>
            <w:noWrap w:val="0"/>
            <w:vAlign w:val="center"/>
          </w:tcPr>
          <w:p w14:paraId="01A22CAC">
            <w:pPr>
              <w:widowControl/>
              <w:jc w:val="center"/>
              <w:rPr>
                <w:rFonts w:hint="eastAsia" w:ascii="宋体" w:hAnsi="宋体" w:cs="宋体"/>
                <w:kern w:val="0"/>
                <w:sz w:val="22"/>
                <w:szCs w:val="22"/>
              </w:rPr>
            </w:pPr>
            <w:r>
              <w:rPr>
                <w:rFonts w:hint="eastAsia" w:ascii="宋体" w:hAnsi="宋体" w:cs="宋体"/>
                <w:kern w:val="0"/>
                <w:sz w:val="22"/>
                <w:szCs w:val="22"/>
              </w:rPr>
              <w:t>否</w:t>
            </w:r>
          </w:p>
        </w:tc>
        <w:tc>
          <w:tcPr>
            <w:tcW w:w="4240" w:type="dxa"/>
            <w:tcBorders>
              <w:top w:val="nil"/>
              <w:left w:val="nil"/>
              <w:bottom w:val="single" w:color="000000" w:sz="4" w:space="0"/>
              <w:right w:val="single" w:color="000000" w:sz="4" w:space="0"/>
            </w:tcBorders>
            <w:noWrap w:val="0"/>
            <w:vAlign w:val="center"/>
          </w:tcPr>
          <w:p w14:paraId="4EE34750">
            <w:pPr>
              <w:widowControl/>
              <w:rPr>
                <w:rFonts w:hint="eastAsia" w:ascii="宋体" w:hAnsi="宋体" w:cs="宋体"/>
                <w:kern w:val="0"/>
                <w:sz w:val="22"/>
                <w:szCs w:val="22"/>
              </w:rPr>
            </w:pPr>
            <w:r>
              <w:rPr>
                <w:rFonts w:hint="eastAsia" w:ascii="宋体" w:hAnsi="宋体" w:cs="宋体"/>
                <w:kern w:val="0"/>
                <w:sz w:val="22"/>
                <w:szCs w:val="22"/>
              </w:rPr>
              <w:t>≥8</w:t>
            </w:r>
          </w:p>
        </w:tc>
      </w:tr>
      <w:tr w14:paraId="74BA526B">
        <w:tblPrEx>
          <w:tblCellMar>
            <w:top w:w="0" w:type="dxa"/>
            <w:left w:w="108" w:type="dxa"/>
            <w:bottom w:w="0" w:type="dxa"/>
            <w:right w:w="108" w:type="dxa"/>
          </w:tblCellMar>
        </w:tblPrEx>
        <w:trPr>
          <w:trHeight w:val="840" w:hRule="atLeast"/>
        </w:trPr>
        <w:tc>
          <w:tcPr>
            <w:tcW w:w="740" w:type="dxa"/>
            <w:tcBorders>
              <w:top w:val="nil"/>
              <w:left w:val="single" w:color="000000" w:sz="4" w:space="0"/>
              <w:bottom w:val="single" w:color="000000" w:sz="4" w:space="0"/>
              <w:right w:val="single" w:color="000000" w:sz="4" w:space="0"/>
            </w:tcBorders>
            <w:noWrap w:val="0"/>
            <w:vAlign w:val="center"/>
          </w:tcPr>
          <w:p w14:paraId="3DFF6FB4">
            <w:pPr>
              <w:widowControl/>
              <w:jc w:val="center"/>
              <w:rPr>
                <w:rFonts w:hint="eastAsia" w:ascii="宋体" w:hAnsi="宋体" w:cs="宋体"/>
                <w:kern w:val="0"/>
                <w:sz w:val="22"/>
                <w:szCs w:val="22"/>
              </w:rPr>
            </w:pPr>
            <w:r>
              <w:rPr>
                <w:rFonts w:hint="eastAsia" w:ascii="宋体" w:hAnsi="宋体" w:cs="宋体"/>
                <w:kern w:val="0"/>
                <w:sz w:val="22"/>
                <w:szCs w:val="22"/>
              </w:rPr>
              <w:t>20</w:t>
            </w:r>
          </w:p>
        </w:tc>
        <w:tc>
          <w:tcPr>
            <w:tcW w:w="1020" w:type="dxa"/>
            <w:tcBorders>
              <w:top w:val="nil"/>
              <w:left w:val="nil"/>
              <w:bottom w:val="single" w:color="000000" w:sz="4" w:space="0"/>
              <w:right w:val="single" w:color="000000" w:sz="4" w:space="0"/>
            </w:tcBorders>
            <w:noWrap w:val="0"/>
            <w:vAlign w:val="center"/>
          </w:tcPr>
          <w:p w14:paraId="01945CEB">
            <w:pPr>
              <w:widowControl/>
              <w:rPr>
                <w:rFonts w:hint="eastAsia" w:ascii="宋体" w:hAnsi="宋体" w:cs="宋体"/>
                <w:kern w:val="0"/>
                <w:sz w:val="22"/>
                <w:szCs w:val="22"/>
              </w:rPr>
            </w:pPr>
            <w:r>
              <w:rPr>
                <w:rFonts w:hint="eastAsia" w:ascii="宋体" w:hAnsi="宋体" w:cs="宋体"/>
                <w:kern w:val="0"/>
                <w:sz w:val="22"/>
                <w:szCs w:val="22"/>
              </w:rPr>
              <w:t>产品规格</w:t>
            </w:r>
          </w:p>
        </w:tc>
        <w:tc>
          <w:tcPr>
            <w:tcW w:w="940" w:type="dxa"/>
            <w:tcBorders>
              <w:top w:val="nil"/>
              <w:left w:val="nil"/>
              <w:bottom w:val="single" w:color="000000" w:sz="4" w:space="0"/>
              <w:right w:val="single" w:color="000000" w:sz="4" w:space="0"/>
            </w:tcBorders>
            <w:noWrap w:val="0"/>
            <w:vAlign w:val="center"/>
          </w:tcPr>
          <w:p w14:paraId="125D257B">
            <w:pPr>
              <w:widowControl/>
              <w:rPr>
                <w:rFonts w:hint="eastAsia" w:ascii="宋体" w:hAnsi="宋体" w:cs="宋体"/>
                <w:kern w:val="0"/>
                <w:sz w:val="22"/>
                <w:szCs w:val="22"/>
              </w:rPr>
            </w:pPr>
            <w:r>
              <w:rPr>
                <w:rFonts w:hint="eastAsia" w:ascii="宋体" w:hAnsi="宋体" w:cs="宋体"/>
                <w:kern w:val="0"/>
                <w:sz w:val="22"/>
                <w:szCs w:val="22"/>
              </w:rPr>
              <w:t>SAS 直通卡规格</w:t>
            </w:r>
          </w:p>
        </w:tc>
        <w:tc>
          <w:tcPr>
            <w:tcW w:w="1420" w:type="dxa"/>
            <w:tcBorders>
              <w:top w:val="nil"/>
              <w:left w:val="nil"/>
              <w:bottom w:val="single" w:color="000000" w:sz="4" w:space="0"/>
              <w:right w:val="single" w:color="000000" w:sz="4" w:space="0"/>
            </w:tcBorders>
            <w:noWrap w:val="0"/>
            <w:vAlign w:val="center"/>
          </w:tcPr>
          <w:p w14:paraId="43F67EEE">
            <w:pPr>
              <w:widowControl/>
              <w:rPr>
                <w:rFonts w:hint="eastAsia" w:ascii="宋体" w:hAnsi="宋体" w:cs="宋体"/>
                <w:kern w:val="0"/>
                <w:sz w:val="22"/>
                <w:szCs w:val="22"/>
              </w:rPr>
            </w:pPr>
            <w:r>
              <w:rPr>
                <w:rFonts w:hint="eastAsia" w:ascii="宋体" w:hAnsi="宋体" w:cs="宋体"/>
                <w:kern w:val="0"/>
                <w:sz w:val="22"/>
                <w:szCs w:val="22"/>
              </w:rPr>
              <w:t>SAS 直通卡SAS接口数量</w:t>
            </w:r>
          </w:p>
        </w:tc>
        <w:tc>
          <w:tcPr>
            <w:tcW w:w="1100" w:type="dxa"/>
            <w:tcBorders>
              <w:top w:val="nil"/>
              <w:left w:val="nil"/>
              <w:bottom w:val="single" w:color="000000" w:sz="4" w:space="0"/>
              <w:right w:val="single" w:color="000000" w:sz="4" w:space="0"/>
            </w:tcBorders>
            <w:noWrap w:val="0"/>
            <w:vAlign w:val="center"/>
          </w:tcPr>
          <w:p w14:paraId="4BE04B26">
            <w:pPr>
              <w:widowControl/>
              <w:jc w:val="center"/>
              <w:rPr>
                <w:rFonts w:hint="eastAsia" w:ascii="宋体" w:hAnsi="宋体" w:cs="宋体"/>
                <w:kern w:val="0"/>
                <w:sz w:val="22"/>
                <w:szCs w:val="22"/>
              </w:rPr>
            </w:pPr>
            <w:r>
              <w:rPr>
                <w:rFonts w:hint="eastAsia" w:ascii="宋体" w:hAnsi="宋体" w:cs="宋体"/>
                <w:kern w:val="0"/>
                <w:sz w:val="22"/>
                <w:szCs w:val="22"/>
              </w:rPr>
              <w:t>否</w:t>
            </w:r>
          </w:p>
        </w:tc>
        <w:tc>
          <w:tcPr>
            <w:tcW w:w="4240" w:type="dxa"/>
            <w:tcBorders>
              <w:top w:val="nil"/>
              <w:left w:val="nil"/>
              <w:bottom w:val="single" w:color="000000" w:sz="4" w:space="0"/>
              <w:right w:val="single" w:color="000000" w:sz="4" w:space="0"/>
            </w:tcBorders>
            <w:noWrap w:val="0"/>
            <w:vAlign w:val="center"/>
          </w:tcPr>
          <w:p w14:paraId="556B1082">
            <w:pPr>
              <w:widowControl/>
              <w:rPr>
                <w:rFonts w:hint="eastAsia" w:ascii="宋体" w:hAnsi="宋体" w:cs="宋体"/>
                <w:kern w:val="0"/>
                <w:sz w:val="22"/>
                <w:szCs w:val="22"/>
              </w:rPr>
            </w:pPr>
            <w:r>
              <w:rPr>
                <w:rFonts w:hint="eastAsia" w:ascii="宋体" w:hAnsi="宋体" w:cs="宋体"/>
                <w:kern w:val="0"/>
                <w:sz w:val="22"/>
                <w:szCs w:val="22"/>
              </w:rPr>
              <w:t>≥0</w:t>
            </w:r>
          </w:p>
        </w:tc>
      </w:tr>
      <w:tr w14:paraId="03FE2B00">
        <w:tblPrEx>
          <w:tblCellMar>
            <w:top w:w="0" w:type="dxa"/>
            <w:left w:w="108" w:type="dxa"/>
            <w:bottom w:w="0" w:type="dxa"/>
            <w:right w:w="108" w:type="dxa"/>
          </w:tblCellMar>
        </w:tblPrEx>
        <w:trPr>
          <w:trHeight w:val="560" w:hRule="atLeast"/>
        </w:trPr>
        <w:tc>
          <w:tcPr>
            <w:tcW w:w="740" w:type="dxa"/>
            <w:tcBorders>
              <w:top w:val="nil"/>
              <w:left w:val="single" w:color="000000" w:sz="4" w:space="0"/>
              <w:bottom w:val="single" w:color="000000" w:sz="4" w:space="0"/>
              <w:right w:val="single" w:color="000000" w:sz="4" w:space="0"/>
            </w:tcBorders>
            <w:noWrap w:val="0"/>
            <w:vAlign w:val="center"/>
          </w:tcPr>
          <w:p w14:paraId="53C26937">
            <w:pPr>
              <w:widowControl/>
              <w:jc w:val="center"/>
              <w:rPr>
                <w:rFonts w:hint="eastAsia" w:ascii="宋体" w:hAnsi="宋体" w:cs="宋体"/>
                <w:kern w:val="0"/>
                <w:sz w:val="22"/>
                <w:szCs w:val="22"/>
              </w:rPr>
            </w:pPr>
            <w:r>
              <w:rPr>
                <w:rFonts w:hint="eastAsia" w:ascii="宋体" w:hAnsi="宋体" w:cs="宋体"/>
                <w:kern w:val="0"/>
                <w:sz w:val="22"/>
                <w:szCs w:val="22"/>
              </w:rPr>
              <w:t>21</w:t>
            </w:r>
          </w:p>
        </w:tc>
        <w:tc>
          <w:tcPr>
            <w:tcW w:w="1020" w:type="dxa"/>
            <w:tcBorders>
              <w:top w:val="nil"/>
              <w:left w:val="nil"/>
              <w:bottom w:val="single" w:color="000000" w:sz="4" w:space="0"/>
              <w:right w:val="single" w:color="000000" w:sz="4" w:space="0"/>
            </w:tcBorders>
            <w:noWrap w:val="0"/>
            <w:vAlign w:val="center"/>
          </w:tcPr>
          <w:p w14:paraId="11C58BA1">
            <w:pPr>
              <w:widowControl/>
              <w:rPr>
                <w:rFonts w:hint="eastAsia" w:ascii="宋体" w:hAnsi="宋体" w:cs="宋体"/>
                <w:kern w:val="0"/>
                <w:sz w:val="22"/>
                <w:szCs w:val="22"/>
              </w:rPr>
            </w:pPr>
            <w:r>
              <w:rPr>
                <w:rFonts w:hint="eastAsia" w:ascii="宋体" w:hAnsi="宋体" w:cs="宋体"/>
                <w:kern w:val="0"/>
                <w:sz w:val="22"/>
                <w:szCs w:val="22"/>
              </w:rPr>
              <w:t>产品规格</w:t>
            </w:r>
          </w:p>
        </w:tc>
        <w:tc>
          <w:tcPr>
            <w:tcW w:w="940" w:type="dxa"/>
            <w:tcBorders>
              <w:top w:val="nil"/>
              <w:left w:val="nil"/>
              <w:bottom w:val="single" w:color="000000" w:sz="4" w:space="0"/>
              <w:right w:val="single" w:color="000000" w:sz="4" w:space="0"/>
            </w:tcBorders>
            <w:noWrap w:val="0"/>
            <w:vAlign w:val="center"/>
          </w:tcPr>
          <w:p w14:paraId="7E6E7561">
            <w:pPr>
              <w:widowControl/>
              <w:rPr>
                <w:rFonts w:hint="eastAsia" w:ascii="宋体" w:hAnsi="宋体" w:cs="宋体"/>
                <w:kern w:val="0"/>
                <w:sz w:val="22"/>
                <w:szCs w:val="22"/>
              </w:rPr>
            </w:pPr>
            <w:r>
              <w:rPr>
                <w:rFonts w:hint="eastAsia" w:ascii="宋体" w:hAnsi="宋体" w:cs="宋体"/>
                <w:kern w:val="0"/>
                <w:sz w:val="22"/>
                <w:szCs w:val="22"/>
              </w:rPr>
              <w:t>HBA 卡规格</w:t>
            </w:r>
          </w:p>
        </w:tc>
        <w:tc>
          <w:tcPr>
            <w:tcW w:w="1420" w:type="dxa"/>
            <w:tcBorders>
              <w:top w:val="nil"/>
              <w:left w:val="nil"/>
              <w:bottom w:val="single" w:color="000000" w:sz="4" w:space="0"/>
              <w:right w:val="single" w:color="000000" w:sz="4" w:space="0"/>
            </w:tcBorders>
            <w:noWrap w:val="0"/>
            <w:vAlign w:val="center"/>
          </w:tcPr>
          <w:p w14:paraId="5EE5C827">
            <w:pPr>
              <w:widowControl/>
              <w:rPr>
                <w:rFonts w:hint="eastAsia" w:ascii="宋体" w:hAnsi="宋体" w:cs="宋体"/>
                <w:kern w:val="0"/>
                <w:sz w:val="22"/>
                <w:szCs w:val="22"/>
              </w:rPr>
            </w:pPr>
            <w:r>
              <w:rPr>
                <w:rFonts w:hint="eastAsia" w:ascii="宋体" w:hAnsi="宋体" w:cs="宋体"/>
                <w:kern w:val="0"/>
                <w:sz w:val="22"/>
                <w:szCs w:val="22"/>
              </w:rPr>
              <w:t>HBA 卡端口数量</w:t>
            </w:r>
          </w:p>
        </w:tc>
        <w:tc>
          <w:tcPr>
            <w:tcW w:w="1100" w:type="dxa"/>
            <w:tcBorders>
              <w:top w:val="nil"/>
              <w:left w:val="nil"/>
              <w:bottom w:val="single" w:color="000000" w:sz="4" w:space="0"/>
              <w:right w:val="single" w:color="000000" w:sz="4" w:space="0"/>
            </w:tcBorders>
            <w:noWrap w:val="0"/>
            <w:vAlign w:val="center"/>
          </w:tcPr>
          <w:p w14:paraId="4DB56ACD">
            <w:pPr>
              <w:widowControl/>
              <w:jc w:val="center"/>
              <w:rPr>
                <w:rFonts w:hint="eastAsia" w:ascii="宋体" w:hAnsi="宋体" w:cs="宋体"/>
                <w:kern w:val="0"/>
                <w:sz w:val="22"/>
                <w:szCs w:val="22"/>
              </w:rPr>
            </w:pPr>
            <w:r>
              <w:rPr>
                <w:rFonts w:hint="eastAsia" w:ascii="宋体" w:hAnsi="宋体" w:cs="宋体"/>
                <w:kern w:val="0"/>
                <w:sz w:val="22"/>
                <w:szCs w:val="22"/>
              </w:rPr>
              <w:t>否</w:t>
            </w:r>
          </w:p>
        </w:tc>
        <w:tc>
          <w:tcPr>
            <w:tcW w:w="4240" w:type="dxa"/>
            <w:tcBorders>
              <w:top w:val="nil"/>
              <w:left w:val="nil"/>
              <w:bottom w:val="single" w:color="000000" w:sz="4" w:space="0"/>
              <w:right w:val="single" w:color="000000" w:sz="4" w:space="0"/>
            </w:tcBorders>
            <w:noWrap w:val="0"/>
            <w:vAlign w:val="center"/>
          </w:tcPr>
          <w:p w14:paraId="5FA75241">
            <w:pPr>
              <w:widowControl/>
              <w:rPr>
                <w:rFonts w:hint="eastAsia" w:ascii="宋体" w:hAnsi="宋体" w:cs="宋体"/>
                <w:kern w:val="0"/>
                <w:sz w:val="22"/>
                <w:szCs w:val="22"/>
              </w:rPr>
            </w:pPr>
            <w:r>
              <w:rPr>
                <w:rFonts w:hint="eastAsia" w:ascii="宋体" w:hAnsi="宋体" w:cs="宋体"/>
                <w:kern w:val="0"/>
                <w:sz w:val="22"/>
                <w:szCs w:val="22"/>
              </w:rPr>
              <w:t>≥0</w:t>
            </w:r>
          </w:p>
        </w:tc>
      </w:tr>
      <w:tr w14:paraId="7E6E2CD7">
        <w:tblPrEx>
          <w:tblCellMar>
            <w:top w:w="0" w:type="dxa"/>
            <w:left w:w="108" w:type="dxa"/>
            <w:bottom w:w="0" w:type="dxa"/>
            <w:right w:w="108" w:type="dxa"/>
          </w:tblCellMar>
        </w:tblPrEx>
        <w:trPr>
          <w:trHeight w:val="560" w:hRule="atLeast"/>
        </w:trPr>
        <w:tc>
          <w:tcPr>
            <w:tcW w:w="740" w:type="dxa"/>
            <w:tcBorders>
              <w:top w:val="nil"/>
              <w:left w:val="single" w:color="000000" w:sz="4" w:space="0"/>
              <w:bottom w:val="single" w:color="000000" w:sz="4" w:space="0"/>
              <w:right w:val="single" w:color="000000" w:sz="4" w:space="0"/>
            </w:tcBorders>
            <w:noWrap w:val="0"/>
            <w:vAlign w:val="center"/>
          </w:tcPr>
          <w:p w14:paraId="2BC9C35E">
            <w:pPr>
              <w:widowControl/>
              <w:jc w:val="center"/>
              <w:rPr>
                <w:rFonts w:hint="eastAsia" w:ascii="宋体" w:hAnsi="宋体" w:cs="宋体"/>
                <w:kern w:val="0"/>
                <w:sz w:val="22"/>
                <w:szCs w:val="22"/>
              </w:rPr>
            </w:pPr>
            <w:r>
              <w:rPr>
                <w:rFonts w:hint="eastAsia" w:ascii="宋体" w:hAnsi="宋体" w:cs="宋体"/>
                <w:kern w:val="0"/>
                <w:sz w:val="22"/>
                <w:szCs w:val="22"/>
              </w:rPr>
              <w:t>22</w:t>
            </w:r>
          </w:p>
        </w:tc>
        <w:tc>
          <w:tcPr>
            <w:tcW w:w="1020" w:type="dxa"/>
            <w:tcBorders>
              <w:top w:val="nil"/>
              <w:left w:val="nil"/>
              <w:bottom w:val="single" w:color="000000" w:sz="4" w:space="0"/>
              <w:right w:val="single" w:color="000000" w:sz="4" w:space="0"/>
            </w:tcBorders>
            <w:noWrap w:val="0"/>
            <w:vAlign w:val="center"/>
          </w:tcPr>
          <w:p w14:paraId="7938A01A">
            <w:pPr>
              <w:widowControl/>
              <w:rPr>
                <w:rFonts w:hint="eastAsia" w:ascii="宋体" w:hAnsi="宋体" w:cs="宋体"/>
                <w:kern w:val="0"/>
                <w:sz w:val="22"/>
                <w:szCs w:val="22"/>
              </w:rPr>
            </w:pPr>
            <w:r>
              <w:rPr>
                <w:rFonts w:hint="eastAsia" w:ascii="宋体" w:hAnsi="宋体" w:cs="宋体"/>
                <w:kern w:val="0"/>
                <w:sz w:val="22"/>
                <w:szCs w:val="22"/>
              </w:rPr>
              <w:t>产品规格</w:t>
            </w:r>
          </w:p>
        </w:tc>
        <w:tc>
          <w:tcPr>
            <w:tcW w:w="940" w:type="dxa"/>
            <w:vMerge w:val="restart"/>
            <w:tcBorders>
              <w:top w:val="nil"/>
              <w:left w:val="single" w:color="000000" w:sz="4" w:space="0"/>
              <w:bottom w:val="single" w:color="000000" w:sz="4" w:space="0"/>
              <w:right w:val="single" w:color="000000" w:sz="4" w:space="0"/>
            </w:tcBorders>
            <w:noWrap w:val="0"/>
            <w:vAlign w:val="center"/>
          </w:tcPr>
          <w:p w14:paraId="2A2727F9">
            <w:pPr>
              <w:widowControl/>
              <w:rPr>
                <w:rFonts w:hint="eastAsia" w:ascii="宋体" w:hAnsi="宋体" w:cs="宋体"/>
                <w:kern w:val="0"/>
                <w:sz w:val="22"/>
                <w:szCs w:val="22"/>
              </w:rPr>
            </w:pPr>
            <w:r>
              <w:rPr>
                <w:rFonts w:hint="eastAsia" w:ascii="宋体" w:hAnsi="宋体" w:cs="宋体"/>
                <w:kern w:val="0"/>
                <w:sz w:val="22"/>
                <w:szCs w:val="22"/>
              </w:rPr>
              <w:t>网络规格</w:t>
            </w:r>
          </w:p>
        </w:tc>
        <w:tc>
          <w:tcPr>
            <w:tcW w:w="1420" w:type="dxa"/>
            <w:tcBorders>
              <w:top w:val="nil"/>
              <w:left w:val="nil"/>
              <w:bottom w:val="single" w:color="000000" w:sz="4" w:space="0"/>
              <w:right w:val="single" w:color="000000" w:sz="4" w:space="0"/>
            </w:tcBorders>
            <w:noWrap w:val="0"/>
            <w:vAlign w:val="center"/>
          </w:tcPr>
          <w:p w14:paraId="3E8B28DD">
            <w:pPr>
              <w:widowControl/>
              <w:rPr>
                <w:rFonts w:hint="eastAsia" w:ascii="宋体" w:hAnsi="宋体" w:cs="宋体"/>
                <w:kern w:val="0"/>
                <w:sz w:val="22"/>
                <w:szCs w:val="22"/>
              </w:rPr>
            </w:pPr>
            <w:r>
              <w:rPr>
                <w:rFonts w:hint="eastAsia" w:ascii="宋体" w:hAnsi="宋体" w:cs="宋体"/>
                <w:kern w:val="0"/>
                <w:sz w:val="22"/>
                <w:szCs w:val="22"/>
              </w:rPr>
              <w:t>★网口速率和数量</w:t>
            </w:r>
          </w:p>
        </w:tc>
        <w:tc>
          <w:tcPr>
            <w:tcW w:w="1100" w:type="dxa"/>
            <w:tcBorders>
              <w:top w:val="nil"/>
              <w:left w:val="nil"/>
              <w:bottom w:val="single" w:color="000000" w:sz="4" w:space="0"/>
              <w:right w:val="single" w:color="000000" w:sz="4" w:space="0"/>
            </w:tcBorders>
            <w:noWrap w:val="0"/>
            <w:vAlign w:val="center"/>
          </w:tcPr>
          <w:p w14:paraId="6DECAEFB">
            <w:pPr>
              <w:widowControl/>
              <w:jc w:val="center"/>
              <w:rPr>
                <w:rFonts w:hint="eastAsia" w:ascii="宋体" w:hAnsi="宋体" w:cs="宋体"/>
                <w:kern w:val="0"/>
                <w:sz w:val="22"/>
                <w:szCs w:val="22"/>
              </w:rPr>
            </w:pPr>
            <w:r>
              <w:rPr>
                <w:rFonts w:hint="eastAsia" w:ascii="宋体" w:hAnsi="宋体" w:cs="宋体"/>
                <w:kern w:val="0"/>
                <w:sz w:val="22"/>
                <w:szCs w:val="22"/>
              </w:rPr>
              <w:t>否</w:t>
            </w:r>
          </w:p>
        </w:tc>
        <w:tc>
          <w:tcPr>
            <w:tcW w:w="4240" w:type="dxa"/>
            <w:tcBorders>
              <w:top w:val="nil"/>
              <w:left w:val="nil"/>
              <w:bottom w:val="single" w:color="000000" w:sz="4" w:space="0"/>
              <w:right w:val="single" w:color="000000" w:sz="4" w:space="0"/>
            </w:tcBorders>
            <w:noWrap w:val="0"/>
            <w:vAlign w:val="center"/>
          </w:tcPr>
          <w:p w14:paraId="37528591">
            <w:pPr>
              <w:widowControl/>
              <w:rPr>
                <w:rFonts w:hint="eastAsia" w:ascii="宋体" w:hAnsi="宋体" w:cs="宋体"/>
                <w:kern w:val="0"/>
                <w:sz w:val="22"/>
                <w:szCs w:val="22"/>
              </w:rPr>
            </w:pPr>
            <w:r>
              <w:rPr>
                <w:rFonts w:hint="eastAsia" w:ascii="宋体" w:hAnsi="宋体" w:cs="宋体"/>
                <w:kern w:val="0"/>
                <w:sz w:val="22"/>
                <w:szCs w:val="22"/>
              </w:rPr>
              <w:t>配备网口数量不少于 2 个，且网口速率不少于 1GE</w:t>
            </w:r>
          </w:p>
        </w:tc>
      </w:tr>
      <w:tr w14:paraId="014C0C4C">
        <w:tblPrEx>
          <w:tblCellMar>
            <w:top w:w="0" w:type="dxa"/>
            <w:left w:w="108" w:type="dxa"/>
            <w:bottom w:w="0" w:type="dxa"/>
            <w:right w:w="108" w:type="dxa"/>
          </w:tblCellMar>
        </w:tblPrEx>
        <w:trPr>
          <w:trHeight w:val="840" w:hRule="atLeast"/>
        </w:trPr>
        <w:tc>
          <w:tcPr>
            <w:tcW w:w="740" w:type="dxa"/>
            <w:tcBorders>
              <w:top w:val="nil"/>
              <w:left w:val="single" w:color="000000" w:sz="4" w:space="0"/>
              <w:bottom w:val="single" w:color="000000" w:sz="4" w:space="0"/>
              <w:right w:val="single" w:color="000000" w:sz="4" w:space="0"/>
            </w:tcBorders>
            <w:noWrap w:val="0"/>
            <w:vAlign w:val="center"/>
          </w:tcPr>
          <w:p w14:paraId="240F1EFB">
            <w:pPr>
              <w:widowControl/>
              <w:jc w:val="center"/>
              <w:rPr>
                <w:rFonts w:hint="eastAsia" w:ascii="宋体" w:hAnsi="宋体" w:cs="宋体"/>
                <w:kern w:val="0"/>
                <w:sz w:val="22"/>
                <w:szCs w:val="22"/>
              </w:rPr>
            </w:pPr>
            <w:r>
              <w:rPr>
                <w:rFonts w:hint="eastAsia" w:ascii="宋体" w:hAnsi="宋体" w:cs="宋体"/>
                <w:kern w:val="0"/>
                <w:sz w:val="22"/>
                <w:szCs w:val="22"/>
              </w:rPr>
              <w:t>23</w:t>
            </w:r>
          </w:p>
        </w:tc>
        <w:tc>
          <w:tcPr>
            <w:tcW w:w="1020" w:type="dxa"/>
            <w:tcBorders>
              <w:top w:val="nil"/>
              <w:left w:val="nil"/>
              <w:bottom w:val="single" w:color="000000" w:sz="4" w:space="0"/>
              <w:right w:val="single" w:color="000000" w:sz="4" w:space="0"/>
            </w:tcBorders>
            <w:noWrap w:val="0"/>
            <w:vAlign w:val="center"/>
          </w:tcPr>
          <w:p w14:paraId="7795CC65">
            <w:pPr>
              <w:widowControl/>
              <w:rPr>
                <w:rFonts w:hint="eastAsia" w:ascii="宋体" w:hAnsi="宋体" w:cs="宋体"/>
                <w:kern w:val="0"/>
                <w:sz w:val="22"/>
                <w:szCs w:val="22"/>
              </w:rPr>
            </w:pPr>
            <w:r>
              <w:rPr>
                <w:rFonts w:hint="eastAsia" w:ascii="宋体" w:hAnsi="宋体" w:cs="宋体"/>
                <w:kern w:val="0"/>
                <w:sz w:val="22"/>
                <w:szCs w:val="22"/>
              </w:rPr>
              <w:t>产品规格</w:t>
            </w:r>
          </w:p>
        </w:tc>
        <w:tc>
          <w:tcPr>
            <w:tcW w:w="940" w:type="dxa"/>
            <w:vMerge w:val="continue"/>
            <w:tcBorders>
              <w:top w:val="nil"/>
              <w:left w:val="single" w:color="000000" w:sz="4" w:space="0"/>
              <w:bottom w:val="single" w:color="000000" w:sz="4" w:space="0"/>
              <w:right w:val="single" w:color="000000" w:sz="4" w:space="0"/>
            </w:tcBorders>
            <w:noWrap w:val="0"/>
            <w:vAlign w:val="center"/>
          </w:tcPr>
          <w:p w14:paraId="42D90E84">
            <w:pPr>
              <w:widowControl/>
              <w:jc w:val="left"/>
              <w:rPr>
                <w:rFonts w:ascii="宋体" w:hAnsi="宋体" w:cs="宋体"/>
                <w:kern w:val="0"/>
                <w:sz w:val="22"/>
                <w:szCs w:val="22"/>
              </w:rPr>
            </w:pPr>
          </w:p>
        </w:tc>
        <w:tc>
          <w:tcPr>
            <w:tcW w:w="1420" w:type="dxa"/>
            <w:tcBorders>
              <w:top w:val="nil"/>
              <w:left w:val="nil"/>
              <w:bottom w:val="single" w:color="000000" w:sz="4" w:space="0"/>
              <w:right w:val="single" w:color="000000" w:sz="4" w:space="0"/>
            </w:tcBorders>
            <w:noWrap w:val="0"/>
            <w:vAlign w:val="center"/>
          </w:tcPr>
          <w:p w14:paraId="236E37C6">
            <w:pPr>
              <w:widowControl/>
              <w:rPr>
                <w:rFonts w:hint="eastAsia" w:ascii="宋体" w:hAnsi="宋体" w:cs="宋体"/>
                <w:kern w:val="0"/>
                <w:sz w:val="22"/>
                <w:szCs w:val="22"/>
              </w:rPr>
            </w:pPr>
            <w:r>
              <w:rPr>
                <w:rFonts w:hint="eastAsia" w:ascii="宋体" w:hAnsi="宋体" w:cs="宋体"/>
                <w:kern w:val="0"/>
                <w:sz w:val="22"/>
                <w:szCs w:val="22"/>
              </w:rPr>
              <w:t>存储型服务器网口速率和数量</w:t>
            </w:r>
          </w:p>
        </w:tc>
        <w:tc>
          <w:tcPr>
            <w:tcW w:w="1100" w:type="dxa"/>
            <w:tcBorders>
              <w:top w:val="nil"/>
              <w:left w:val="nil"/>
              <w:bottom w:val="single" w:color="000000" w:sz="4" w:space="0"/>
              <w:right w:val="single" w:color="000000" w:sz="4" w:space="0"/>
            </w:tcBorders>
            <w:noWrap w:val="0"/>
            <w:vAlign w:val="center"/>
          </w:tcPr>
          <w:p w14:paraId="6DD218AF">
            <w:pPr>
              <w:widowControl/>
              <w:jc w:val="center"/>
              <w:rPr>
                <w:rFonts w:hint="eastAsia" w:ascii="宋体" w:hAnsi="宋体" w:cs="宋体"/>
                <w:kern w:val="0"/>
                <w:sz w:val="22"/>
                <w:szCs w:val="22"/>
              </w:rPr>
            </w:pPr>
            <w:r>
              <w:rPr>
                <w:rFonts w:hint="eastAsia" w:ascii="宋体" w:hAnsi="宋体" w:cs="宋体"/>
                <w:kern w:val="0"/>
                <w:sz w:val="22"/>
                <w:szCs w:val="22"/>
              </w:rPr>
              <w:t>否</w:t>
            </w:r>
          </w:p>
        </w:tc>
        <w:tc>
          <w:tcPr>
            <w:tcW w:w="4240" w:type="dxa"/>
            <w:tcBorders>
              <w:top w:val="nil"/>
              <w:left w:val="nil"/>
              <w:bottom w:val="single" w:color="000000" w:sz="4" w:space="0"/>
              <w:right w:val="single" w:color="000000" w:sz="4" w:space="0"/>
            </w:tcBorders>
            <w:noWrap w:val="0"/>
            <w:vAlign w:val="center"/>
          </w:tcPr>
          <w:p w14:paraId="3BF7ACAF">
            <w:pPr>
              <w:widowControl/>
              <w:rPr>
                <w:rFonts w:hint="eastAsia" w:ascii="宋体" w:hAnsi="宋体" w:cs="宋体"/>
                <w:kern w:val="0"/>
                <w:sz w:val="22"/>
                <w:szCs w:val="22"/>
              </w:rPr>
            </w:pPr>
            <w:r>
              <w:rPr>
                <w:rFonts w:hint="eastAsia" w:ascii="宋体" w:hAnsi="宋体" w:cs="宋体"/>
                <w:kern w:val="0"/>
                <w:sz w:val="22"/>
                <w:szCs w:val="22"/>
              </w:rPr>
              <w:t>存储型服务器 1GE 网口数量不少于2 个，10GE 以上网口数量不少于 4个</w:t>
            </w:r>
          </w:p>
        </w:tc>
      </w:tr>
      <w:tr w14:paraId="75006B51">
        <w:tblPrEx>
          <w:tblCellMar>
            <w:top w:w="0" w:type="dxa"/>
            <w:left w:w="108" w:type="dxa"/>
            <w:bottom w:w="0" w:type="dxa"/>
            <w:right w:w="108" w:type="dxa"/>
          </w:tblCellMar>
        </w:tblPrEx>
        <w:trPr>
          <w:trHeight w:val="560" w:hRule="atLeast"/>
        </w:trPr>
        <w:tc>
          <w:tcPr>
            <w:tcW w:w="740" w:type="dxa"/>
            <w:tcBorders>
              <w:top w:val="nil"/>
              <w:left w:val="single" w:color="000000" w:sz="4" w:space="0"/>
              <w:bottom w:val="single" w:color="000000" w:sz="4" w:space="0"/>
              <w:right w:val="single" w:color="000000" w:sz="4" w:space="0"/>
            </w:tcBorders>
            <w:noWrap w:val="0"/>
            <w:vAlign w:val="center"/>
          </w:tcPr>
          <w:p w14:paraId="486108F6">
            <w:pPr>
              <w:widowControl/>
              <w:jc w:val="center"/>
              <w:rPr>
                <w:rFonts w:hint="eastAsia" w:ascii="宋体" w:hAnsi="宋体" w:cs="宋体"/>
                <w:kern w:val="0"/>
                <w:sz w:val="22"/>
                <w:szCs w:val="22"/>
              </w:rPr>
            </w:pPr>
            <w:r>
              <w:rPr>
                <w:rFonts w:hint="eastAsia" w:ascii="宋体" w:hAnsi="宋体" w:cs="宋体"/>
                <w:kern w:val="0"/>
                <w:sz w:val="22"/>
                <w:szCs w:val="22"/>
              </w:rPr>
              <w:t>24</w:t>
            </w:r>
          </w:p>
        </w:tc>
        <w:tc>
          <w:tcPr>
            <w:tcW w:w="1020" w:type="dxa"/>
            <w:tcBorders>
              <w:top w:val="nil"/>
              <w:left w:val="nil"/>
              <w:bottom w:val="single" w:color="000000" w:sz="4" w:space="0"/>
              <w:right w:val="single" w:color="000000" w:sz="4" w:space="0"/>
            </w:tcBorders>
            <w:noWrap w:val="0"/>
            <w:vAlign w:val="center"/>
          </w:tcPr>
          <w:p w14:paraId="50787BA8">
            <w:pPr>
              <w:widowControl/>
              <w:rPr>
                <w:rFonts w:hint="eastAsia" w:ascii="宋体" w:hAnsi="宋体" w:cs="宋体"/>
                <w:kern w:val="0"/>
                <w:sz w:val="22"/>
                <w:szCs w:val="22"/>
              </w:rPr>
            </w:pPr>
            <w:r>
              <w:rPr>
                <w:rFonts w:hint="eastAsia" w:ascii="宋体" w:hAnsi="宋体" w:cs="宋体"/>
                <w:kern w:val="0"/>
                <w:sz w:val="22"/>
                <w:szCs w:val="22"/>
              </w:rPr>
              <w:t>产品规格</w:t>
            </w:r>
          </w:p>
        </w:tc>
        <w:tc>
          <w:tcPr>
            <w:tcW w:w="940" w:type="dxa"/>
            <w:vMerge w:val="continue"/>
            <w:tcBorders>
              <w:top w:val="nil"/>
              <w:left w:val="single" w:color="000000" w:sz="4" w:space="0"/>
              <w:bottom w:val="single" w:color="000000" w:sz="4" w:space="0"/>
              <w:right w:val="single" w:color="000000" w:sz="4" w:space="0"/>
            </w:tcBorders>
            <w:noWrap w:val="0"/>
            <w:vAlign w:val="center"/>
          </w:tcPr>
          <w:p w14:paraId="246A62D6">
            <w:pPr>
              <w:widowControl/>
              <w:jc w:val="left"/>
              <w:rPr>
                <w:rFonts w:ascii="宋体" w:hAnsi="宋体" w:cs="宋体"/>
                <w:kern w:val="0"/>
                <w:sz w:val="22"/>
                <w:szCs w:val="22"/>
              </w:rPr>
            </w:pPr>
          </w:p>
        </w:tc>
        <w:tc>
          <w:tcPr>
            <w:tcW w:w="1420" w:type="dxa"/>
            <w:tcBorders>
              <w:top w:val="nil"/>
              <w:left w:val="nil"/>
              <w:bottom w:val="single" w:color="000000" w:sz="4" w:space="0"/>
              <w:right w:val="single" w:color="000000" w:sz="4" w:space="0"/>
            </w:tcBorders>
            <w:noWrap w:val="0"/>
            <w:vAlign w:val="center"/>
          </w:tcPr>
          <w:p w14:paraId="2F5135C0">
            <w:pPr>
              <w:widowControl/>
              <w:rPr>
                <w:rFonts w:hint="eastAsia" w:ascii="宋体" w:hAnsi="宋体" w:cs="宋体"/>
                <w:kern w:val="0"/>
                <w:sz w:val="22"/>
                <w:szCs w:val="22"/>
              </w:rPr>
            </w:pPr>
            <w:r>
              <w:rPr>
                <w:rFonts w:hint="eastAsia" w:ascii="宋体" w:hAnsi="宋体" w:cs="宋体"/>
                <w:kern w:val="0"/>
                <w:sz w:val="22"/>
                <w:szCs w:val="22"/>
              </w:rPr>
              <w:t>独立网卡网口数量</w:t>
            </w:r>
          </w:p>
        </w:tc>
        <w:tc>
          <w:tcPr>
            <w:tcW w:w="1100" w:type="dxa"/>
            <w:tcBorders>
              <w:top w:val="nil"/>
              <w:left w:val="nil"/>
              <w:bottom w:val="single" w:color="000000" w:sz="4" w:space="0"/>
              <w:right w:val="single" w:color="000000" w:sz="4" w:space="0"/>
            </w:tcBorders>
            <w:noWrap w:val="0"/>
            <w:vAlign w:val="center"/>
          </w:tcPr>
          <w:p w14:paraId="0A9218A2">
            <w:pPr>
              <w:widowControl/>
              <w:jc w:val="center"/>
              <w:rPr>
                <w:rFonts w:hint="eastAsia" w:ascii="宋体" w:hAnsi="宋体" w:cs="宋体"/>
                <w:kern w:val="0"/>
                <w:sz w:val="22"/>
                <w:szCs w:val="22"/>
              </w:rPr>
            </w:pPr>
            <w:r>
              <w:rPr>
                <w:rFonts w:hint="eastAsia" w:ascii="宋体" w:hAnsi="宋体" w:cs="宋体"/>
                <w:kern w:val="0"/>
                <w:sz w:val="22"/>
                <w:szCs w:val="22"/>
              </w:rPr>
              <w:t>否</w:t>
            </w:r>
          </w:p>
        </w:tc>
        <w:tc>
          <w:tcPr>
            <w:tcW w:w="4240" w:type="dxa"/>
            <w:tcBorders>
              <w:top w:val="nil"/>
              <w:left w:val="nil"/>
              <w:bottom w:val="single" w:color="000000" w:sz="4" w:space="0"/>
              <w:right w:val="single" w:color="000000" w:sz="4" w:space="0"/>
            </w:tcBorders>
            <w:noWrap w:val="0"/>
            <w:vAlign w:val="center"/>
          </w:tcPr>
          <w:p w14:paraId="24CE124B">
            <w:pPr>
              <w:widowControl/>
              <w:rPr>
                <w:rFonts w:hint="eastAsia" w:ascii="宋体" w:hAnsi="宋体" w:cs="宋体"/>
                <w:kern w:val="0"/>
                <w:sz w:val="22"/>
                <w:szCs w:val="22"/>
              </w:rPr>
            </w:pPr>
            <w:r>
              <w:rPr>
                <w:rFonts w:hint="eastAsia" w:ascii="宋体" w:hAnsi="宋体" w:cs="宋体"/>
                <w:kern w:val="0"/>
                <w:sz w:val="22"/>
                <w:szCs w:val="22"/>
              </w:rPr>
              <w:t>独立网卡网口数量≥1</w:t>
            </w:r>
          </w:p>
        </w:tc>
      </w:tr>
      <w:tr w14:paraId="66D3D9A1">
        <w:tblPrEx>
          <w:tblCellMar>
            <w:top w:w="0" w:type="dxa"/>
            <w:left w:w="108" w:type="dxa"/>
            <w:bottom w:w="0" w:type="dxa"/>
            <w:right w:w="108" w:type="dxa"/>
          </w:tblCellMar>
        </w:tblPrEx>
        <w:trPr>
          <w:trHeight w:val="560" w:hRule="atLeast"/>
        </w:trPr>
        <w:tc>
          <w:tcPr>
            <w:tcW w:w="740" w:type="dxa"/>
            <w:tcBorders>
              <w:top w:val="nil"/>
              <w:left w:val="single" w:color="000000" w:sz="4" w:space="0"/>
              <w:bottom w:val="single" w:color="000000" w:sz="4" w:space="0"/>
              <w:right w:val="single" w:color="000000" w:sz="4" w:space="0"/>
            </w:tcBorders>
            <w:noWrap w:val="0"/>
            <w:vAlign w:val="center"/>
          </w:tcPr>
          <w:p w14:paraId="78AA0288">
            <w:pPr>
              <w:widowControl/>
              <w:jc w:val="center"/>
              <w:rPr>
                <w:rFonts w:hint="eastAsia" w:ascii="宋体" w:hAnsi="宋体" w:cs="宋体"/>
                <w:kern w:val="0"/>
                <w:sz w:val="22"/>
                <w:szCs w:val="22"/>
              </w:rPr>
            </w:pPr>
            <w:r>
              <w:rPr>
                <w:rFonts w:hint="eastAsia" w:ascii="宋体" w:hAnsi="宋体" w:cs="宋体"/>
                <w:kern w:val="0"/>
                <w:sz w:val="22"/>
                <w:szCs w:val="22"/>
              </w:rPr>
              <w:t>25</w:t>
            </w:r>
          </w:p>
        </w:tc>
        <w:tc>
          <w:tcPr>
            <w:tcW w:w="1020" w:type="dxa"/>
            <w:tcBorders>
              <w:top w:val="nil"/>
              <w:left w:val="nil"/>
              <w:bottom w:val="single" w:color="000000" w:sz="4" w:space="0"/>
              <w:right w:val="single" w:color="000000" w:sz="4" w:space="0"/>
            </w:tcBorders>
            <w:noWrap w:val="0"/>
            <w:vAlign w:val="center"/>
          </w:tcPr>
          <w:p w14:paraId="1E0FE4C4">
            <w:pPr>
              <w:widowControl/>
              <w:rPr>
                <w:rFonts w:hint="eastAsia" w:ascii="宋体" w:hAnsi="宋体" w:cs="宋体"/>
                <w:kern w:val="0"/>
                <w:sz w:val="22"/>
                <w:szCs w:val="22"/>
              </w:rPr>
            </w:pPr>
            <w:r>
              <w:rPr>
                <w:rFonts w:hint="eastAsia" w:ascii="宋体" w:hAnsi="宋体" w:cs="宋体"/>
                <w:kern w:val="0"/>
                <w:sz w:val="22"/>
                <w:szCs w:val="22"/>
              </w:rPr>
              <w:t>产品规格</w:t>
            </w:r>
          </w:p>
        </w:tc>
        <w:tc>
          <w:tcPr>
            <w:tcW w:w="940" w:type="dxa"/>
            <w:vMerge w:val="continue"/>
            <w:tcBorders>
              <w:top w:val="nil"/>
              <w:left w:val="single" w:color="000000" w:sz="4" w:space="0"/>
              <w:bottom w:val="single" w:color="000000" w:sz="4" w:space="0"/>
              <w:right w:val="single" w:color="000000" w:sz="4" w:space="0"/>
            </w:tcBorders>
            <w:noWrap w:val="0"/>
            <w:vAlign w:val="center"/>
          </w:tcPr>
          <w:p w14:paraId="0A794FE1">
            <w:pPr>
              <w:widowControl/>
              <w:jc w:val="left"/>
              <w:rPr>
                <w:rFonts w:ascii="宋体" w:hAnsi="宋体" w:cs="宋体"/>
                <w:kern w:val="0"/>
                <w:sz w:val="22"/>
                <w:szCs w:val="22"/>
              </w:rPr>
            </w:pPr>
          </w:p>
        </w:tc>
        <w:tc>
          <w:tcPr>
            <w:tcW w:w="1420" w:type="dxa"/>
            <w:tcBorders>
              <w:top w:val="nil"/>
              <w:left w:val="nil"/>
              <w:bottom w:val="single" w:color="000000" w:sz="4" w:space="0"/>
              <w:right w:val="single" w:color="000000" w:sz="4" w:space="0"/>
            </w:tcBorders>
            <w:noWrap w:val="0"/>
            <w:vAlign w:val="center"/>
          </w:tcPr>
          <w:p w14:paraId="008CD6AC">
            <w:pPr>
              <w:widowControl/>
              <w:rPr>
                <w:rFonts w:hint="eastAsia" w:ascii="宋体" w:hAnsi="宋体" w:cs="宋体"/>
                <w:kern w:val="0"/>
                <w:sz w:val="22"/>
                <w:szCs w:val="22"/>
              </w:rPr>
            </w:pPr>
            <w:r>
              <w:rPr>
                <w:rFonts w:hint="eastAsia" w:ascii="宋体" w:hAnsi="宋体" w:cs="宋体"/>
                <w:kern w:val="0"/>
                <w:sz w:val="22"/>
                <w:szCs w:val="22"/>
              </w:rPr>
              <w:t>独立网卡接口类型</w:t>
            </w:r>
          </w:p>
        </w:tc>
        <w:tc>
          <w:tcPr>
            <w:tcW w:w="1100" w:type="dxa"/>
            <w:tcBorders>
              <w:top w:val="nil"/>
              <w:left w:val="nil"/>
              <w:bottom w:val="single" w:color="000000" w:sz="4" w:space="0"/>
              <w:right w:val="single" w:color="000000" w:sz="4" w:space="0"/>
            </w:tcBorders>
            <w:noWrap w:val="0"/>
            <w:vAlign w:val="center"/>
          </w:tcPr>
          <w:p w14:paraId="241EB163">
            <w:pPr>
              <w:widowControl/>
              <w:jc w:val="center"/>
              <w:rPr>
                <w:rFonts w:hint="eastAsia" w:ascii="宋体" w:hAnsi="宋体" w:cs="宋体"/>
                <w:kern w:val="0"/>
                <w:sz w:val="22"/>
                <w:szCs w:val="22"/>
              </w:rPr>
            </w:pPr>
            <w:r>
              <w:rPr>
                <w:rFonts w:hint="eastAsia" w:ascii="宋体" w:hAnsi="宋体" w:cs="宋体"/>
                <w:kern w:val="0"/>
                <w:sz w:val="22"/>
                <w:szCs w:val="22"/>
              </w:rPr>
              <w:t>否</w:t>
            </w:r>
          </w:p>
        </w:tc>
        <w:tc>
          <w:tcPr>
            <w:tcW w:w="4240" w:type="dxa"/>
            <w:tcBorders>
              <w:top w:val="nil"/>
              <w:left w:val="nil"/>
              <w:bottom w:val="single" w:color="000000" w:sz="4" w:space="0"/>
              <w:right w:val="single" w:color="000000" w:sz="4" w:space="0"/>
            </w:tcBorders>
            <w:noWrap w:val="0"/>
            <w:vAlign w:val="center"/>
          </w:tcPr>
          <w:p w14:paraId="5E4249D1">
            <w:pPr>
              <w:widowControl/>
              <w:rPr>
                <w:rFonts w:hint="eastAsia" w:ascii="宋体" w:hAnsi="宋体" w:cs="宋体"/>
                <w:kern w:val="0"/>
                <w:sz w:val="22"/>
                <w:szCs w:val="22"/>
              </w:rPr>
            </w:pPr>
            <w:r>
              <w:rPr>
                <w:rFonts w:hint="eastAsia" w:ascii="宋体" w:hAnsi="宋体" w:cs="宋体"/>
                <w:kern w:val="0"/>
                <w:sz w:val="22"/>
                <w:szCs w:val="22"/>
              </w:rPr>
              <w:t>支持 RJ45/QSFP/SFP 等</w:t>
            </w:r>
          </w:p>
        </w:tc>
      </w:tr>
      <w:tr w14:paraId="29E8A033">
        <w:tblPrEx>
          <w:tblCellMar>
            <w:top w:w="0" w:type="dxa"/>
            <w:left w:w="108" w:type="dxa"/>
            <w:bottom w:w="0" w:type="dxa"/>
            <w:right w:w="108" w:type="dxa"/>
          </w:tblCellMar>
        </w:tblPrEx>
        <w:trPr>
          <w:trHeight w:val="560" w:hRule="atLeast"/>
        </w:trPr>
        <w:tc>
          <w:tcPr>
            <w:tcW w:w="740" w:type="dxa"/>
            <w:tcBorders>
              <w:top w:val="nil"/>
              <w:left w:val="single" w:color="000000" w:sz="4" w:space="0"/>
              <w:bottom w:val="single" w:color="000000" w:sz="4" w:space="0"/>
              <w:right w:val="single" w:color="000000" w:sz="4" w:space="0"/>
            </w:tcBorders>
            <w:noWrap w:val="0"/>
            <w:vAlign w:val="center"/>
          </w:tcPr>
          <w:p w14:paraId="574F9E43">
            <w:pPr>
              <w:widowControl/>
              <w:jc w:val="center"/>
              <w:rPr>
                <w:rFonts w:hint="eastAsia" w:ascii="宋体" w:hAnsi="宋体" w:cs="宋体"/>
                <w:kern w:val="0"/>
                <w:sz w:val="22"/>
                <w:szCs w:val="22"/>
              </w:rPr>
            </w:pPr>
            <w:r>
              <w:rPr>
                <w:rFonts w:hint="eastAsia" w:ascii="宋体" w:hAnsi="宋体" w:cs="宋体"/>
                <w:kern w:val="0"/>
                <w:sz w:val="22"/>
                <w:szCs w:val="22"/>
              </w:rPr>
              <w:t>26</w:t>
            </w:r>
          </w:p>
        </w:tc>
        <w:tc>
          <w:tcPr>
            <w:tcW w:w="1020" w:type="dxa"/>
            <w:tcBorders>
              <w:top w:val="nil"/>
              <w:left w:val="nil"/>
              <w:bottom w:val="single" w:color="000000" w:sz="4" w:space="0"/>
              <w:right w:val="single" w:color="000000" w:sz="4" w:space="0"/>
            </w:tcBorders>
            <w:noWrap w:val="0"/>
            <w:vAlign w:val="center"/>
          </w:tcPr>
          <w:p w14:paraId="5E6B4CA3">
            <w:pPr>
              <w:widowControl/>
              <w:rPr>
                <w:rFonts w:hint="eastAsia" w:ascii="宋体" w:hAnsi="宋体" w:cs="宋体"/>
                <w:kern w:val="0"/>
                <w:sz w:val="22"/>
                <w:szCs w:val="22"/>
              </w:rPr>
            </w:pPr>
            <w:r>
              <w:rPr>
                <w:rFonts w:hint="eastAsia" w:ascii="宋体" w:hAnsi="宋体" w:cs="宋体"/>
                <w:kern w:val="0"/>
                <w:sz w:val="22"/>
                <w:szCs w:val="22"/>
              </w:rPr>
              <w:t>产品规格</w:t>
            </w:r>
          </w:p>
        </w:tc>
        <w:tc>
          <w:tcPr>
            <w:tcW w:w="940" w:type="dxa"/>
            <w:vMerge w:val="continue"/>
            <w:tcBorders>
              <w:top w:val="nil"/>
              <w:left w:val="single" w:color="000000" w:sz="4" w:space="0"/>
              <w:bottom w:val="single" w:color="000000" w:sz="4" w:space="0"/>
              <w:right w:val="single" w:color="000000" w:sz="4" w:space="0"/>
            </w:tcBorders>
            <w:noWrap w:val="0"/>
            <w:vAlign w:val="center"/>
          </w:tcPr>
          <w:p w14:paraId="4424C7EF">
            <w:pPr>
              <w:widowControl/>
              <w:jc w:val="left"/>
              <w:rPr>
                <w:rFonts w:ascii="宋体" w:hAnsi="宋体" w:cs="宋体"/>
                <w:kern w:val="0"/>
                <w:sz w:val="22"/>
                <w:szCs w:val="22"/>
              </w:rPr>
            </w:pPr>
          </w:p>
        </w:tc>
        <w:tc>
          <w:tcPr>
            <w:tcW w:w="1420" w:type="dxa"/>
            <w:tcBorders>
              <w:top w:val="nil"/>
              <w:left w:val="nil"/>
              <w:bottom w:val="single" w:color="000000" w:sz="4" w:space="0"/>
              <w:right w:val="single" w:color="000000" w:sz="4" w:space="0"/>
            </w:tcBorders>
            <w:noWrap w:val="0"/>
            <w:vAlign w:val="center"/>
          </w:tcPr>
          <w:p w14:paraId="27D4BCD2">
            <w:pPr>
              <w:widowControl/>
              <w:rPr>
                <w:rFonts w:hint="eastAsia" w:ascii="宋体" w:hAnsi="宋体" w:cs="宋体"/>
                <w:kern w:val="0"/>
                <w:sz w:val="22"/>
                <w:szCs w:val="22"/>
              </w:rPr>
            </w:pPr>
            <w:r>
              <w:rPr>
                <w:rFonts w:hint="eastAsia" w:ascii="宋体" w:hAnsi="宋体" w:cs="宋体"/>
                <w:kern w:val="0"/>
                <w:sz w:val="22"/>
                <w:szCs w:val="22"/>
              </w:rPr>
              <w:t>板载网卡接口类型</w:t>
            </w:r>
          </w:p>
        </w:tc>
        <w:tc>
          <w:tcPr>
            <w:tcW w:w="1100" w:type="dxa"/>
            <w:tcBorders>
              <w:top w:val="nil"/>
              <w:left w:val="nil"/>
              <w:bottom w:val="single" w:color="000000" w:sz="4" w:space="0"/>
              <w:right w:val="single" w:color="000000" w:sz="4" w:space="0"/>
            </w:tcBorders>
            <w:noWrap w:val="0"/>
            <w:vAlign w:val="center"/>
          </w:tcPr>
          <w:p w14:paraId="7C709C6E">
            <w:pPr>
              <w:widowControl/>
              <w:jc w:val="center"/>
              <w:rPr>
                <w:rFonts w:hint="eastAsia" w:ascii="宋体" w:hAnsi="宋体" w:cs="宋体"/>
                <w:kern w:val="0"/>
                <w:sz w:val="22"/>
                <w:szCs w:val="22"/>
              </w:rPr>
            </w:pPr>
            <w:r>
              <w:rPr>
                <w:rFonts w:hint="eastAsia" w:ascii="宋体" w:hAnsi="宋体" w:cs="宋体"/>
                <w:kern w:val="0"/>
                <w:sz w:val="22"/>
                <w:szCs w:val="22"/>
              </w:rPr>
              <w:t>否</w:t>
            </w:r>
          </w:p>
        </w:tc>
        <w:tc>
          <w:tcPr>
            <w:tcW w:w="4240" w:type="dxa"/>
            <w:tcBorders>
              <w:top w:val="nil"/>
              <w:left w:val="nil"/>
              <w:bottom w:val="single" w:color="000000" w:sz="4" w:space="0"/>
              <w:right w:val="single" w:color="000000" w:sz="4" w:space="0"/>
            </w:tcBorders>
            <w:noWrap w:val="0"/>
            <w:vAlign w:val="center"/>
          </w:tcPr>
          <w:p w14:paraId="231BC74F">
            <w:pPr>
              <w:widowControl/>
              <w:rPr>
                <w:rFonts w:hint="eastAsia" w:ascii="宋体" w:hAnsi="宋体" w:cs="宋体"/>
                <w:kern w:val="0"/>
                <w:sz w:val="22"/>
                <w:szCs w:val="22"/>
              </w:rPr>
            </w:pPr>
            <w:r>
              <w:rPr>
                <w:rFonts w:hint="eastAsia" w:ascii="宋体" w:hAnsi="宋体" w:cs="宋体"/>
                <w:kern w:val="0"/>
                <w:sz w:val="22"/>
                <w:szCs w:val="22"/>
              </w:rPr>
              <w:t>支持 RJ45/QSFP/SFP 等</w:t>
            </w:r>
          </w:p>
        </w:tc>
      </w:tr>
      <w:tr w14:paraId="30E9BDB4">
        <w:tblPrEx>
          <w:tblCellMar>
            <w:top w:w="0" w:type="dxa"/>
            <w:left w:w="108" w:type="dxa"/>
            <w:bottom w:w="0" w:type="dxa"/>
            <w:right w:w="108" w:type="dxa"/>
          </w:tblCellMar>
        </w:tblPrEx>
        <w:trPr>
          <w:trHeight w:val="560" w:hRule="atLeast"/>
        </w:trPr>
        <w:tc>
          <w:tcPr>
            <w:tcW w:w="740" w:type="dxa"/>
            <w:tcBorders>
              <w:top w:val="nil"/>
              <w:left w:val="single" w:color="000000" w:sz="4" w:space="0"/>
              <w:bottom w:val="single" w:color="000000" w:sz="4" w:space="0"/>
              <w:right w:val="single" w:color="000000" w:sz="4" w:space="0"/>
            </w:tcBorders>
            <w:noWrap w:val="0"/>
            <w:vAlign w:val="center"/>
          </w:tcPr>
          <w:p w14:paraId="724B0AB8">
            <w:pPr>
              <w:widowControl/>
              <w:jc w:val="center"/>
              <w:rPr>
                <w:rFonts w:hint="eastAsia" w:ascii="宋体" w:hAnsi="宋体" w:cs="宋体"/>
                <w:kern w:val="0"/>
                <w:sz w:val="22"/>
                <w:szCs w:val="22"/>
              </w:rPr>
            </w:pPr>
            <w:r>
              <w:rPr>
                <w:rFonts w:hint="eastAsia" w:ascii="宋体" w:hAnsi="宋体" w:cs="宋体"/>
                <w:kern w:val="0"/>
                <w:sz w:val="22"/>
                <w:szCs w:val="22"/>
              </w:rPr>
              <w:t>27</w:t>
            </w:r>
          </w:p>
        </w:tc>
        <w:tc>
          <w:tcPr>
            <w:tcW w:w="1020" w:type="dxa"/>
            <w:tcBorders>
              <w:top w:val="nil"/>
              <w:left w:val="nil"/>
              <w:bottom w:val="single" w:color="000000" w:sz="4" w:space="0"/>
              <w:right w:val="single" w:color="000000" w:sz="4" w:space="0"/>
            </w:tcBorders>
            <w:noWrap w:val="0"/>
            <w:vAlign w:val="center"/>
          </w:tcPr>
          <w:p w14:paraId="3E67D6A5">
            <w:pPr>
              <w:widowControl/>
              <w:rPr>
                <w:rFonts w:hint="eastAsia" w:ascii="宋体" w:hAnsi="宋体" w:cs="宋体"/>
                <w:kern w:val="0"/>
                <w:sz w:val="22"/>
                <w:szCs w:val="22"/>
              </w:rPr>
            </w:pPr>
            <w:r>
              <w:rPr>
                <w:rFonts w:hint="eastAsia" w:ascii="宋体" w:hAnsi="宋体" w:cs="宋体"/>
                <w:kern w:val="0"/>
                <w:sz w:val="22"/>
                <w:szCs w:val="22"/>
              </w:rPr>
              <w:t>产品规格</w:t>
            </w:r>
          </w:p>
        </w:tc>
        <w:tc>
          <w:tcPr>
            <w:tcW w:w="940" w:type="dxa"/>
            <w:vMerge w:val="restart"/>
            <w:tcBorders>
              <w:top w:val="nil"/>
              <w:left w:val="single" w:color="000000" w:sz="4" w:space="0"/>
              <w:bottom w:val="single" w:color="000000" w:sz="4" w:space="0"/>
              <w:right w:val="single" w:color="000000" w:sz="4" w:space="0"/>
            </w:tcBorders>
            <w:noWrap w:val="0"/>
            <w:vAlign w:val="center"/>
          </w:tcPr>
          <w:p w14:paraId="7C8DE38C">
            <w:pPr>
              <w:widowControl/>
              <w:rPr>
                <w:rFonts w:hint="eastAsia" w:ascii="宋体" w:hAnsi="宋体" w:cs="宋体"/>
                <w:kern w:val="0"/>
                <w:sz w:val="22"/>
                <w:szCs w:val="22"/>
              </w:rPr>
            </w:pPr>
            <w:r>
              <w:rPr>
                <w:rFonts w:hint="eastAsia" w:ascii="宋体" w:hAnsi="宋体" w:cs="宋体"/>
                <w:kern w:val="0"/>
                <w:sz w:val="22"/>
                <w:szCs w:val="22"/>
              </w:rPr>
              <w:t>外部接口规格</w:t>
            </w:r>
          </w:p>
        </w:tc>
        <w:tc>
          <w:tcPr>
            <w:tcW w:w="1420" w:type="dxa"/>
            <w:tcBorders>
              <w:top w:val="nil"/>
              <w:left w:val="nil"/>
              <w:bottom w:val="single" w:color="000000" w:sz="4" w:space="0"/>
              <w:right w:val="single" w:color="000000" w:sz="4" w:space="0"/>
            </w:tcBorders>
            <w:noWrap w:val="0"/>
            <w:vAlign w:val="center"/>
          </w:tcPr>
          <w:p w14:paraId="074334E2">
            <w:pPr>
              <w:widowControl/>
              <w:rPr>
                <w:rFonts w:hint="eastAsia" w:ascii="宋体" w:hAnsi="宋体" w:cs="宋体"/>
                <w:kern w:val="0"/>
                <w:sz w:val="22"/>
                <w:szCs w:val="22"/>
              </w:rPr>
            </w:pPr>
            <w:r>
              <w:rPr>
                <w:rFonts w:hint="eastAsia" w:ascii="宋体" w:hAnsi="宋体" w:cs="宋体"/>
                <w:kern w:val="0"/>
                <w:sz w:val="22"/>
                <w:szCs w:val="22"/>
              </w:rPr>
              <w:t>★显示接口</w:t>
            </w:r>
          </w:p>
        </w:tc>
        <w:tc>
          <w:tcPr>
            <w:tcW w:w="1100" w:type="dxa"/>
            <w:tcBorders>
              <w:top w:val="nil"/>
              <w:left w:val="nil"/>
              <w:bottom w:val="single" w:color="000000" w:sz="4" w:space="0"/>
              <w:right w:val="single" w:color="000000" w:sz="4" w:space="0"/>
            </w:tcBorders>
            <w:noWrap w:val="0"/>
            <w:vAlign w:val="center"/>
          </w:tcPr>
          <w:p w14:paraId="7CEBFB62">
            <w:pPr>
              <w:widowControl/>
              <w:jc w:val="center"/>
              <w:rPr>
                <w:rFonts w:hint="eastAsia" w:ascii="宋体" w:hAnsi="宋体" w:cs="宋体"/>
                <w:kern w:val="0"/>
                <w:sz w:val="22"/>
                <w:szCs w:val="22"/>
              </w:rPr>
            </w:pPr>
            <w:r>
              <w:rPr>
                <w:rFonts w:hint="eastAsia" w:ascii="宋体" w:hAnsi="宋体" w:cs="宋体"/>
                <w:kern w:val="0"/>
                <w:sz w:val="22"/>
                <w:szCs w:val="22"/>
              </w:rPr>
              <w:t>否</w:t>
            </w:r>
          </w:p>
        </w:tc>
        <w:tc>
          <w:tcPr>
            <w:tcW w:w="4240" w:type="dxa"/>
            <w:tcBorders>
              <w:top w:val="nil"/>
              <w:left w:val="nil"/>
              <w:bottom w:val="single" w:color="000000" w:sz="4" w:space="0"/>
              <w:right w:val="single" w:color="000000" w:sz="4" w:space="0"/>
            </w:tcBorders>
            <w:noWrap w:val="0"/>
            <w:vAlign w:val="center"/>
          </w:tcPr>
          <w:p w14:paraId="44434BBF">
            <w:pPr>
              <w:widowControl/>
              <w:rPr>
                <w:rFonts w:hint="eastAsia" w:ascii="宋体" w:hAnsi="宋体" w:cs="宋体"/>
                <w:kern w:val="0"/>
                <w:sz w:val="22"/>
                <w:szCs w:val="22"/>
              </w:rPr>
            </w:pPr>
            <w:r>
              <w:rPr>
                <w:rFonts w:hint="eastAsia" w:ascii="宋体" w:hAnsi="宋体" w:cs="宋体"/>
                <w:kern w:val="0"/>
                <w:sz w:val="22"/>
                <w:szCs w:val="22"/>
              </w:rPr>
              <w:t>显示接口类型应不少于 1 种，如：VGA、DP、HDMI 等</w:t>
            </w:r>
          </w:p>
        </w:tc>
      </w:tr>
      <w:tr w14:paraId="22A61D5A">
        <w:tblPrEx>
          <w:tblCellMar>
            <w:top w:w="0" w:type="dxa"/>
            <w:left w:w="108" w:type="dxa"/>
            <w:bottom w:w="0" w:type="dxa"/>
            <w:right w:w="108" w:type="dxa"/>
          </w:tblCellMar>
        </w:tblPrEx>
        <w:trPr>
          <w:trHeight w:val="280" w:hRule="atLeast"/>
        </w:trPr>
        <w:tc>
          <w:tcPr>
            <w:tcW w:w="740" w:type="dxa"/>
            <w:tcBorders>
              <w:top w:val="nil"/>
              <w:left w:val="single" w:color="000000" w:sz="4" w:space="0"/>
              <w:bottom w:val="single" w:color="000000" w:sz="4" w:space="0"/>
              <w:right w:val="single" w:color="000000" w:sz="4" w:space="0"/>
            </w:tcBorders>
            <w:noWrap w:val="0"/>
            <w:vAlign w:val="center"/>
          </w:tcPr>
          <w:p w14:paraId="23E711BB">
            <w:pPr>
              <w:widowControl/>
              <w:jc w:val="center"/>
              <w:rPr>
                <w:rFonts w:hint="eastAsia" w:ascii="宋体" w:hAnsi="宋体" w:cs="宋体"/>
                <w:kern w:val="0"/>
                <w:sz w:val="22"/>
                <w:szCs w:val="22"/>
              </w:rPr>
            </w:pPr>
            <w:r>
              <w:rPr>
                <w:rFonts w:hint="eastAsia" w:ascii="宋体" w:hAnsi="宋体" w:cs="宋体"/>
                <w:kern w:val="0"/>
                <w:sz w:val="22"/>
                <w:szCs w:val="22"/>
              </w:rPr>
              <w:t>28</w:t>
            </w:r>
          </w:p>
        </w:tc>
        <w:tc>
          <w:tcPr>
            <w:tcW w:w="1020" w:type="dxa"/>
            <w:tcBorders>
              <w:top w:val="nil"/>
              <w:left w:val="nil"/>
              <w:bottom w:val="single" w:color="000000" w:sz="4" w:space="0"/>
              <w:right w:val="single" w:color="000000" w:sz="4" w:space="0"/>
            </w:tcBorders>
            <w:noWrap w:val="0"/>
            <w:vAlign w:val="center"/>
          </w:tcPr>
          <w:p w14:paraId="16A1DB3D">
            <w:pPr>
              <w:widowControl/>
              <w:rPr>
                <w:rFonts w:hint="eastAsia" w:ascii="宋体" w:hAnsi="宋体" w:cs="宋体"/>
                <w:kern w:val="0"/>
                <w:sz w:val="22"/>
                <w:szCs w:val="22"/>
              </w:rPr>
            </w:pPr>
            <w:r>
              <w:rPr>
                <w:rFonts w:hint="eastAsia" w:ascii="宋体" w:hAnsi="宋体" w:cs="宋体"/>
                <w:kern w:val="0"/>
                <w:sz w:val="22"/>
                <w:szCs w:val="22"/>
              </w:rPr>
              <w:t>产品规格</w:t>
            </w:r>
          </w:p>
        </w:tc>
        <w:tc>
          <w:tcPr>
            <w:tcW w:w="940" w:type="dxa"/>
            <w:vMerge w:val="continue"/>
            <w:tcBorders>
              <w:top w:val="nil"/>
              <w:left w:val="single" w:color="000000" w:sz="4" w:space="0"/>
              <w:bottom w:val="single" w:color="000000" w:sz="4" w:space="0"/>
              <w:right w:val="single" w:color="000000" w:sz="4" w:space="0"/>
            </w:tcBorders>
            <w:noWrap w:val="0"/>
            <w:vAlign w:val="center"/>
          </w:tcPr>
          <w:p w14:paraId="3250CC04">
            <w:pPr>
              <w:widowControl/>
              <w:jc w:val="left"/>
              <w:rPr>
                <w:rFonts w:ascii="宋体" w:hAnsi="宋体" w:cs="宋体"/>
                <w:kern w:val="0"/>
                <w:sz w:val="22"/>
                <w:szCs w:val="22"/>
              </w:rPr>
            </w:pPr>
          </w:p>
        </w:tc>
        <w:tc>
          <w:tcPr>
            <w:tcW w:w="1420" w:type="dxa"/>
            <w:tcBorders>
              <w:top w:val="nil"/>
              <w:left w:val="nil"/>
              <w:bottom w:val="single" w:color="000000" w:sz="4" w:space="0"/>
              <w:right w:val="single" w:color="000000" w:sz="4" w:space="0"/>
            </w:tcBorders>
            <w:noWrap w:val="0"/>
            <w:vAlign w:val="center"/>
          </w:tcPr>
          <w:p w14:paraId="795CC1D1">
            <w:pPr>
              <w:widowControl/>
              <w:rPr>
                <w:rFonts w:hint="eastAsia" w:ascii="宋体" w:hAnsi="宋体" w:cs="宋体"/>
                <w:kern w:val="0"/>
                <w:sz w:val="22"/>
                <w:szCs w:val="22"/>
              </w:rPr>
            </w:pPr>
            <w:r>
              <w:rPr>
                <w:rFonts w:hint="eastAsia" w:ascii="宋体" w:hAnsi="宋体" w:cs="宋体"/>
                <w:kern w:val="0"/>
                <w:sz w:val="22"/>
                <w:szCs w:val="22"/>
              </w:rPr>
              <w:t>★USB 接口</w:t>
            </w:r>
          </w:p>
        </w:tc>
        <w:tc>
          <w:tcPr>
            <w:tcW w:w="1100" w:type="dxa"/>
            <w:tcBorders>
              <w:top w:val="nil"/>
              <w:left w:val="nil"/>
              <w:bottom w:val="single" w:color="000000" w:sz="4" w:space="0"/>
              <w:right w:val="single" w:color="000000" w:sz="4" w:space="0"/>
            </w:tcBorders>
            <w:noWrap w:val="0"/>
            <w:vAlign w:val="center"/>
          </w:tcPr>
          <w:p w14:paraId="12970960">
            <w:pPr>
              <w:widowControl/>
              <w:jc w:val="center"/>
              <w:rPr>
                <w:rFonts w:hint="eastAsia" w:ascii="宋体" w:hAnsi="宋体" w:cs="宋体"/>
                <w:kern w:val="0"/>
                <w:sz w:val="22"/>
                <w:szCs w:val="22"/>
              </w:rPr>
            </w:pPr>
            <w:r>
              <w:rPr>
                <w:rFonts w:hint="eastAsia" w:ascii="宋体" w:hAnsi="宋体" w:cs="宋体"/>
                <w:kern w:val="0"/>
                <w:sz w:val="22"/>
                <w:szCs w:val="22"/>
              </w:rPr>
              <w:t>否</w:t>
            </w:r>
          </w:p>
        </w:tc>
        <w:tc>
          <w:tcPr>
            <w:tcW w:w="4240" w:type="dxa"/>
            <w:tcBorders>
              <w:top w:val="nil"/>
              <w:left w:val="nil"/>
              <w:bottom w:val="single" w:color="000000" w:sz="4" w:space="0"/>
              <w:right w:val="single" w:color="000000" w:sz="4" w:space="0"/>
            </w:tcBorders>
            <w:noWrap w:val="0"/>
            <w:vAlign w:val="center"/>
          </w:tcPr>
          <w:p w14:paraId="2A126552">
            <w:pPr>
              <w:widowControl/>
              <w:rPr>
                <w:rFonts w:hint="eastAsia" w:ascii="宋体" w:hAnsi="宋体" w:cs="宋体"/>
                <w:kern w:val="0"/>
                <w:sz w:val="22"/>
                <w:szCs w:val="22"/>
              </w:rPr>
            </w:pPr>
            <w:r>
              <w:rPr>
                <w:rFonts w:hint="eastAsia" w:ascii="宋体" w:hAnsi="宋体" w:cs="宋体"/>
                <w:kern w:val="0"/>
                <w:sz w:val="22"/>
                <w:szCs w:val="22"/>
              </w:rPr>
              <w:t>配备 USB 接口，如 USB2.0、USB3.0等</w:t>
            </w:r>
          </w:p>
        </w:tc>
      </w:tr>
      <w:tr w14:paraId="540BC96A">
        <w:tblPrEx>
          <w:tblCellMar>
            <w:top w:w="0" w:type="dxa"/>
            <w:left w:w="108" w:type="dxa"/>
            <w:bottom w:w="0" w:type="dxa"/>
            <w:right w:w="108" w:type="dxa"/>
          </w:tblCellMar>
        </w:tblPrEx>
        <w:trPr>
          <w:trHeight w:val="560" w:hRule="atLeast"/>
        </w:trPr>
        <w:tc>
          <w:tcPr>
            <w:tcW w:w="740" w:type="dxa"/>
            <w:tcBorders>
              <w:top w:val="nil"/>
              <w:left w:val="single" w:color="000000" w:sz="4" w:space="0"/>
              <w:bottom w:val="single" w:color="000000" w:sz="4" w:space="0"/>
              <w:right w:val="single" w:color="000000" w:sz="4" w:space="0"/>
            </w:tcBorders>
            <w:noWrap w:val="0"/>
            <w:vAlign w:val="center"/>
          </w:tcPr>
          <w:p w14:paraId="07457391">
            <w:pPr>
              <w:widowControl/>
              <w:jc w:val="center"/>
              <w:rPr>
                <w:rFonts w:hint="eastAsia" w:ascii="宋体" w:hAnsi="宋体" w:cs="宋体"/>
                <w:kern w:val="0"/>
                <w:sz w:val="22"/>
                <w:szCs w:val="22"/>
              </w:rPr>
            </w:pPr>
            <w:r>
              <w:rPr>
                <w:rFonts w:hint="eastAsia" w:ascii="宋体" w:hAnsi="宋体" w:cs="宋体"/>
                <w:kern w:val="0"/>
                <w:sz w:val="22"/>
                <w:szCs w:val="22"/>
              </w:rPr>
              <w:t>29</w:t>
            </w:r>
          </w:p>
        </w:tc>
        <w:tc>
          <w:tcPr>
            <w:tcW w:w="1020" w:type="dxa"/>
            <w:tcBorders>
              <w:top w:val="nil"/>
              <w:left w:val="nil"/>
              <w:bottom w:val="single" w:color="000000" w:sz="4" w:space="0"/>
              <w:right w:val="single" w:color="000000" w:sz="4" w:space="0"/>
            </w:tcBorders>
            <w:noWrap w:val="0"/>
            <w:vAlign w:val="center"/>
          </w:tcPr>
          <w:p w14:paraId="731510F4">
            <w:pPr>
              <w:widowControl/>
              <w:rPr>
                <w:rFonts w:hint="eastAsia" w:ascii="宋体" w:hAnsi="宋体" w:cs="宋体"/>
                <w:kern w:val="0"/>
                <w:sz w:val="22"/>
                <w:szCs w:val="22"/>
              </w:rPr>
            </w:pPr>
            <w:r>
              <w:rPr>
                <w:rFonts w:hint="eastAsia" w:ascii="宋体" w:hAnsi="宋体" w:cs="宋体"/>
                <w:kern w:val="0"/>
                <w:sz w:val="22"/>
                <w:szCs w:val="22"/>
              </w:rPr>
              <w:t>产品规格</w:t>
            </w:r>
          </w:p>
        </w:tc>
        <w:tc>
          <w:tcPr>
            <w:tcW w:w="940" w:type="dxa"/>
            <w:vMerge w:val="continue"/>
            <w:tcBorders>
              <w:top w:val="nil"/>
              <w:left w:val="single" w:color="000000" w:sz="4" w:space="0"/>
              <w:bottom w:val="single" w:color="000000" w:sz="4" w:space="0"/>
              <w:right w:val="single" w:color="000000" w:sz="4" w:space="0"/>
            </w:tcBorders>
            <w:noWrap w:val="0"/>
            <w:vAlign w:val="center"/>
          </w:tcPr>
          <w:p w14:paraId="1B116216">
            <w:pPr>
              <w:widowControl/>
              <w:jc w:val="left"/>
              <w:rPr>
                <w:rFonts w:ascii="宋体" w:hAnsi="宋体" w:cs="宋体"/>
                <w:kern w:val="0"/>
                <w:sz w:val="22"/>
                <w:szCs w:val="22"/>
              </w:rPr>
            </w:pPr>
          </w:p>
        </w:tc>
        <w:tc>
          <w:tcPr>
            <w:tcW w:w="1420" w:type="dxa"/>
            <w:tcBorders>
              <w:top w:val="nil"/>
              <w:left w:val="nil"/>
              <w:bottom w:val="single" w:color="000000" w:sz="4" w:space="0"/>
              <w:right w:val="single" w:color="000000" w:sz="4" w:space="0"/>
            </w:tcBorders>
            <w:noWrap w:val="0"/>
            <w:vAlign w:val="center"/>
          </w:tcPr>
          <w:p w14:paraId="587189C6">
            <w:pPr>
              <w:widowControl/>
              <w:rPr>
                <w:rFonts w:hint="eastAsia" w:ascii="宋体" w:hAnsi="宋体" w:cs="宋体"/>
                <w:kern w:val="0"/>
                <w:sz w:val="22"/>
                <w:szCs w:val="22"/>
              </w:rPr>
            </w:pPr>
            <w:r>
              <w:rPr>
                <w:rFonts w:hint="eastAsia" w:ascii="宋体" w:hAnsi="宋体" w:cs="宋体"/>
                <w:kern w:val="0"/>
                <w:sz w:val="22"/>
                <w:szCs w:val="22"/>
              </w:rPr>
              <w:t>特殊接口及孔位</w:t>
            </w:r>
          </w:p>
        </w:tc>
        <w:tc>
          <w:tcPr>
            <w:tcW w:w="1100" w:type="dxa"/>
            <w:tcBorders>
              <w:top w:val="nil"/>
              <w:left w:val="nil"/>
              <w:bottom w:val="single" w:color="000000" w:sz="4" w:space="0"/>
              <w:right w:val="single" w:color="000000" w:sz="4" w:space="0"/>
            </w:tcBorders>
            <w:noWrap w:val="0"/>
            <w:vAlign w:val="center"/>
          </w:tcPr>
          <w:p w14:paraId="036ABD50">
            <w:pPr>
              <w:widowControl/>
              <w:jc w:val="center"/>
              <w:rPr>
                <w:rFonts w:hint="eastAsia" w:ascii="宋体" w:hAnsi="宋体" w:cs="宋体"/>
                <w:kern w:val="0"/>
                <w:sz w:val="22"/>
                <w:szCs w:val="22"/>
              </w:rPr>
            </w:pPr>
            <w:r>
              <w:rPr>
                <w:rFonts w:hint="eastAsia" w:ascii="宋体" w:hAnsi="宋体" w:cs="宋体"/>
                <w:kern w:val="0"/>
                <w:sz w:val="22"/>
                <w:szCs w:val="22"/>
              </w:rPr>
              <w:t>否</w:t>
            </w:r>
          </w:p>
        </w:tc>
        <w:tc>
          <w:tcPr>
            <w:tcW w:w="4240" w:type="dxa"/>
            <w:tcBorders>
              <w:top w:val="nil"/>
              <w:left w:val="nil"/>
              <w:bottom w:val="single" w:color="000000" w:sz="4" w:space="0"/>
              <w:right w:val="single" w:color="000000" w:sz="4" w:space="0"/>
            </w:tcBorders>
            <w:noWrap w:val="0"/>
            <w:vAlign w:val="center"/>
          </w:tcPr>
          <w:p w14:paraId="3A40F987">
            <w:pPr>
              <w:widowControl/>
              <w:rPr>
                <w:rFonts w:hint="eastAsia" w:ascii="宋体" w:hAnsi="宋体" w:cs="宋体"/>
                <w:kern w:val="0"/>
                <w:sz w:val="22"/>
                <w:szCs w:val="22"/>
              </w:rPr>
            </w:pPr>
            <w:r>
              <w:rPr>
                <w:rFonts w:hint="eastAsia" w:ascii="宋体" w:hAnsi="宋体" w:cs="宋体"/>
                <w:kern w:val="0"/>
                <w:sz w:val="22"/>
                <w:szCs w:val="22"/>
              </w:rPr>
              <w:t>前面板预留 1 个专用 USB 母座接口孔位</w:t>
            </w:r>
          </w:p>
        </w:tc>
      </w:tr>
      <w:tr w14:paraId="0DE74E8D">
        <w:tblPrEx>
          <w:tblCellMar>
            <w:top w:w="0" w:type="dxa"/>
            <w:left w:w="108" w:type="dxa"/>
            <w:bottom w:w="0" w:type="dxa"/>
            <w:right w:w="108" w:type="dxa"/>
          </w:tblCellMar>
        </w:tblPrEx>
        <w:trPr>
          <w:trHeight w:val="560" w:hRule="atLeast"/>
        </w:trPr>
        <w:tc>
          <w:tcPr>
            <w:tcW w:w="740" w:type="dxa"/>
            <w:tcBorders>
              <w:top w:val="nil"/>
              <w:left w:val="single" w:color="000000" w:sz="4" w:space="0"/>
              <w:bottom w:val="single" w:color="000000" w:sz="4" w:space="0"/>
              <w:right w:val="single" w:color="000000" w:sz="4" w:space="0"/>
            </w:tcBorders>
            <w:noWrap w:val="0"/>
            <w:vAlign w:val="center"/>
          </w:tcPr>
          <w:p w14:paraId="755DC33B">
            <w:pPr>
              <w:widowControl/>
              <w:jc w:val="center"/>
              <w:rPr>
                <w:rFonts w:hint="eastAsia" w:ascii="宋体" w:hAnsi="宋体" w:cs="宋体"/>
                <w:kern w:val="0"/>
                <w:sz w:val="22"/>
                <w:szCs w:val="22"/>
              </w:rPr>
            </w:pPr>
            <w:r>
              <w:rPr>
                <w:rFonts w:hint="eastAsia" w:ascii="宋体" w:hAnsi="宋体" w:cs="宋体"/>
                <w:kern w:val="0"/>
                <w:sz w:val="22"/>
                <w:szCs w:val="22"/>
              </w:rPr>
              <w:t>30</w:t>
            </w:r>
          </w:p>
        </w:tc>
        <w:tc>
          <w:tcPr>
            <w:tcW w:w="1020" w:type="dxa"/>
            <w:tcBorders>
              <w:top w:val="nil"/>
              <w:left w:val="nil"/>
              <w:bottom w:val="single" w:color="000000" w:sz="4" w:space="0"/>
              <w:right w:val="single" w:color="000000" w:sz="4" w:space="0"/>
            </w:tcBorders>
            <w:noWrap w:val="0"/>
            <w:vAlign w:val="center"/>
          </w:tcPr>
          <w:p w14:paraId="6462A89C">
            <w:pPr>
              <w:widowControl/>
              <w:rPr>
                <w:rFonts w:hint="eastAsia" w:ascii="宋体" w:hAnsi="宋体" w:cs="宋体"/>
                <w:kern w:val="0"/>
                <w:sz w:val="22"/>
                <w:szCs w:val="22"/>
              </w:rPr>
            </w:pPr>
            <w:r>
              <w:rPr>
                <w:rFonts w:hint="eastAsia" w:ascii="宋体" w:hAnsi="宋体" w:cs="宋体"/>
                <w:kern w:val="0"/>
                <w:sz w:val="22"/>
                <w:szCs w:val="22"/>
              </w:rPr>
              <w:t>产品规格</w:t>
            </w:r>
          </w:p>
        </w:tc>
        <w:tc>
          <w:tcPr>
            <w:tcW w:w="940" w:type="dxa"/>
            <w:vMerge w:val="continue"/>
            <w:tcBorders>
              <w:top w:val="nil"/>
              <w:left w:val="single" w:color="000000" w:sz="4" w:space="0"/>
              <w:bottom w:val="single" w:color="000000" w:sz="4" w:space="0"/>
              <w:right w:val="single" w:color="000000" w:sz="4" w:space="0"/>
            </w:tcBorders>
            <w:noWrap w:val="0"/>
            <w:vAlign w:val="center"/>
          </w:tcPr>
          <w:p w14:paraId="1AACB06A">
            <w:pPr>
              <w:widowControl/>
              <w:jc w:val="left"/>
              <w:rPr>
                <w:rFonts w:ascii="宋体" w:hAnsi="宋体" w:cs="宋体"/>
                <w:kern w:val="0"/>
                <w:sz w:val="22"/>
                <w:szCs w:val="22"/>
              </w:rPr>
            </w:pPr>
          </w:p>
        </w:tc>
        <w:tc>
          <w:tcPr>
            <w:tcW w:w="1420" w:type="dxa"/>
            <w:tcBorders>
              <w:top w:val="nil"/>
              <w:left w:val="nil"/>
              <w:bottom w:val="single" w:color="000000" w:sz="4" w:space="0"/>
              <w:right w:val="single" w:color="000000" w:sz="4" w:space="0"/>
            </w:tcBorders>
            <w:noWrap w:val="0"/>
            <w:vAlign w:val="center"/>
          </w:tcPr>
          <w:p w14:paraId="510BE58B">
            <w:pPr>
              <w:widowControl/>
              <w:rPr>
                <w:rFonts w:hint="eastAsia" w:ascii="宋体" w:hAnsi="宋体" w:cs="宋体"/>
                <w:kern w:val="0"/>
                <w:sz w:val="22"/>
                <w:szCs w:val="22"/>
              </w:rPr>
            </w:pPr>
            <w:r>
              <w:rPr>
                <w:rFonts w:hint="eastAsia" w:ascii="宋体" w:hAnsi="宋体" w:cs="宋体"/>
                <w:kern w:val="0"/>
                <w:sz w:val="22"/>
                <w:szCs w:val="22"/>
              </w:rPr>
              <w:t>其他接口</w:t>
            </w:r>
          </w:p>
        </w:tc>
        <w:tc>
          <w:tcPr>
            <w:tcW w:w="1100" w:type="dxa"/>
            <w:tcBorders>
              <w:top w:val="nil"/>
              <w:left w:val="nil"/>
              <w:bottom w:val="single" w:color="000000" w:sz="4" w:space="0"/>
              <w:right w:val="single" w:color="000000" w:sz="4" w:space="0"/>
            </w:tcBorders>
            <w:noWrap w:val="0"/>
            <w:vAlign w:val="center"/>
          </w:tcPr>
          <w:p w14:paraId="65CDAAD6">
            <w:pPr>
              <w:widowControl/>
              <w:jc w:val="center"/>
              <w:rPr>
                <w:rFonts w:hint="eastAsia" w:ascii="宋体" w:hAnsi="宋体" w:cs="宋体"/>
                <w:kern w:val="0"/>
                <w:sz w:val="22"/>
                <w:szCs w:val="22"/>
              </w:rPr>
            </w:pPr>
            <w:r>
              <w:rPr>
                <w:rFonts w:hint="eastAsia" w:ascii="宋体" w:hAnsi="宋体" w:cs="宋体"/>
                <w:kern w:val="0"/>
                <w:sz w:val="22"/>
                <w:szCs w:val="22"/>
              </w:rPr>
              <w:t>否</w:t>
            </w:r>
          </w:p>
        </w:tc>
        <w:tc>
          <w:tcPr>
            <w:tcW w:w="4240" w:type="dxa"/>
            <w:tcBorders>
              <w:top w:val="nil"/>
              <w:left w:val="nil"/>
              <w:bottom w:val="single" w:color="000000" w:sz="4" w:space="0"/>
              <w:right w:val="single" w:color="000000" w:sz="4" w:space="0"/>
            </w:tcBorders>
            <w:noWrap w:val="0"/>
            <w:vAlign w:val="center"/>
          </w:tcPr>
          <w:p w14:paraId="1927B147">
            <w:pPr>
              <w:widowControl/>
              <w:rPr>
                <w:rFonts w:hint="eastAsia" w:ascii="宋体" w:hAnsi="宋体" w:cs="宋体"/>
                <w:kern w:val="0"/>
                <w:sz w:val="22"/>
                <w:szCs w:val="22"/>
              </w:rPr>
            </w:pPr>
            <w:r>
              <w:rPr>
                <w:rFonts w:hint="eastAsia" w:ascii="宋体" w:hAnsi="宋体" w:cs="宋体"/>
                <w:kern w:val="0"/>
                <w:sz w:val="22"/>
                <w:szCs w:val="22"/>
              </w:rPr>
              <w:t>串口数量不少于 1 个，并可实现GB/T 6107 或 GB/T 26803.2 的相关功能；</w:t>
            </w:r>
          </w:p>
        </w:tc>
      </w:tr>
      <w:tr w14:paraId="135862D9">
        <w:tblPrEx>
          <w:tblCellMar>
            <w:top w:w="0" w:type="dxa"/>
            <w:left w:w="108" w:type="dxa"/>
            <w:bottom w:w="0" w:type="dxa"/>
            <w:right w:w="108" w:type="dxa"/>
          </w:tblCellMar>
        </w:tblPrEx>
        <w:trPr>
          <w:trHeight w:val="570" w:hRule="atLeast"/>
        </w:trPr>
        <w:tc>
          <w:tcPr>
            <w:tcW w:w="740" w:type="dxa"/>
            <w:tcBorders>
              <w:top w:val="nil"/>
              <w:left w:val="single" w:color="000000" w:sz="4" w:space="0"/>
              <w:bottom w:val="single" w:color="000000" w:sz="4" w:space="0"/>
              <w:right w:val="single" w:color="000000" w:sz="4" w:space="0"/>
            </w:tcBorders>
            <w:noWrap w:val="0"/>
            <w:vAlign w:val="center"/>
          </w:tcPr>
          <w:p w14:paraId="61D17C7C">
            <w:pPr>
              <w:widowControl/>
              <w:jc w:val="center"/>
              <w:rPr>
                <w:rFonts w:hint="eastAsia" w:ascii="宋体" w:hAnsi="宋体" w:cs="宋体"/>
                <w:kern w:val="0"/>
                <w:sz w:val="22"/>
                <w:szCs w:val="22"/>
              </w:rPr>
            </w:pPr>
            <w:r>
              <w:rPr>
                <w:rFonts w:hint="eastAsia" w:ascii="宋体" w:hAnsi="宋体" w:cs="宋体"/>
                <w:kern w:val="0"/>
                <w:sz w:val="22"/>
                <w:szCs w:val="22"/>
              </w:rPr>
              <w:t>31</w:t>
            </w:r>
          </w:p>
        </w:tc>
        <w:tc>
          <w:tcPr>
            <w:tcW w:w="1020" w:type="dxa"/>
            <w:tcBorders>
              <w:top w:val="nil"/>
              <w:left w:val="nil"/>
              <w:bottom w:val="single" w:color="000000" w:sz="4" w:space="0"/>
              <w:right w:val="single" w:color="000000" w:sz="4" w:space="0"/>
            </w:tcBorders>
            <w:noWrap w:val="0"/>
            <w:vAlign w:val="center"/>
          </w:tcPr>
          <w:p w14:paraId="3B4BBD85">
            <w:pPr>
              <w:widowControl/>
              <w:rPr>
                <w:rFonts w:hint="eastAsia" w:ascii="宋体" w:hAnsi="宋体" w:cs="宋体"/>
                <w:kern w:val="0"/>
                <w:sz w:val="22"/>
                <w:szCs w:val="22"/>
              </w:rPr>
            </w:pPr>
            <w:r>
              <w:rPr>
                <w:rFonts w:hint="eastAsia" w:ascii="宋体" w:hAnsi="宋体" w:cs="宋体"/>
                <w:kern w:val="0"/>
                <w:sz w:val="22"/>
                <w:szCs w:val="22"/>
              </w:rPr>
              <w:t>产品规格</w:t>
            </w:r>
          </w:p>
        </w:tc>
        <w:tc>
          <w:tcPr>
            <w:tcW w:w="940" w:type="dxa"/>
            <w:vMerge w:val="restart"/>
            <w:tcBorders>
              <w:top w:val="nil"/>
              <w:left w:val="single" w:color="000000" w:sz="4" w:space="0"/>
              <w:bottom w:val="single" w:color="000000" w:sz="4" w:space="0"/>
              <w:right w:val="single" w:color="000000" w:sz="4" w:space="0"/>
            </w:tcBorders>
            <w:noWrap w:val="0"/>
            <w:vAlign w:val="center"/>
          </w:tcPr>
          <w:p w14:paraId="1AD03D38">
            <w:pPr>
              <w:widowControl/>
              <w:jc w:val="center"/>
              <w:rPr>
                <w:rFonts w:hint="eastAsia" w:ascii="宋体" w:hAnsi="宋体" w:cs="宋体"/>
                <w:kern w:val="0"/>
                <w:sz w:val="22"/>
                <w:szCs w:val="22"/>
              </w:rPr>
            </w:pPr>
            <w:r>
              <w:rPr>
                <w:rFonts w:hint="eastAsia" w:ascii="宋体" w:hAnsi="宋体" w:cs="宋体"/>
                <w:kern w:val="0"/>
                <w:sz w:val="22"/>
                <w:szCs w:val="22"/>
              </w:rPr>
              <w:t>电源规格</w:t>
            </w:r>
          </w:p>
        </w:tc>
        <w:tc>
          <w:tcPr>
            <w:tcW w:w="1420" w:type="dxa"/>
            <w:tcBorders>
              <w:top w:val="nil"/>
              <w:left w:val="nil"/>
              <w:bottom w:val="single" w:color="000000" w:sz="4" w:space="0"/>
              <w:right w:val="single" w:color="000000" w:sz="4" w:space="0"/>
            </w:tcBorders>
            <w:noWrap w:val="0"/>
            <w:vAlign w:val="center"/>
          </w:tcPr>
          <w:p w14:paraId="481AF415">
            <w:pPr>
              <w:widowControl/>
              <w:rPr>
                <w:rFonts w:hint="eastAsia" w:ascii="宋体" w:hAnsi="宋体" w:cs="宋体"/>
                <w:kern w:val="0"/>
                <w:sz w:val="22"/>
                <w:szCs w:val="22"/>
              </w:rPr>
            </w:pPr>
            <w:r>
              <w:rPr>
                <w:rFonts w:hint="eastAsia" w:ascii="宋体" w:hAnsi="宋体" w:cs="宋体"/>
                <w:kern w:val="0"/>
                <w:sz w:val="22"/>
                <w:szCs w:val="22"/>
              </w:rPr>
              <w:t>电源冗余模式</w:t>
            </w:r>
          </w:p>
        </w:tc>
        <w:tc>
          <w:tcPr>
            <w:tcW w:w="1100" w:type="dxa"/>
            <w:tcBorders>
              <w:top w:val="nil"/>
              <w:left w:val="nil"/>
              <w:bottom w:val="single" w:color="000000" w:sz="4" w:space="0"/>
              <w:right w:val="single" w:color="000000" w:sz="4" w:space="0"/>
            </w:tcBorders>
            <w:noWrap w:val="0"/>
            <w:vAlign w:val="center"/>
          </w:tcPr>
          <w:p w14:paraId="190FCCD1">
            <w:pPr>
              <w:widowControl/>
              <w:jc w:val="center"/>
              <w:rPr>
                <w:rFonts w:hint="eastAsia" w:ascii="宋体" w:hAnsi="宋体" w:cs="宋体"/>
                <w:kern w:val="0"/>
                <w:sz w:val="22"/>
                <w:szCs w:val="22"/>
              </w:rPr>
            </w:pPr>
            <w:r>
              <w:rPr>
                <w:rFonts w:hint="eastAsia" w:ascii="宋体" w:hAnsi="宋体" w:cs="宋体"/>
                <w:kern w:val="0"/>
                <w:sz w:val="22"/>
                <w:szCs w:val="22"/>
              </w:rPr>
              <w:t>须提供承诺函并加盖投标人公章</w:t>
            </w:r>
          </w:p>
        </w:tc>
        <w:tc>
          <w:tcPr>
            <w:tcW w:w="4240" w:type="dxa"/>
            <w:tcBorders>
              <w:top w:val="nil"/>
              <w:left w:val="nil"/>
              <w:bottom w:val="single" w:color="000000" w:sz="4" w:space="0"/>
              <w:right w:val="single" w:color="000000" w:sz="4" w:space="0"/>
            </w:tcBorders>
            <w:noWrap w:val="0"/>
            <w:vAlign w:val="center"/>
          </w:tcPr>
          <w:p w14:paraId="7DC1A381">
            <w:pPr>
              <w:widowControl/>
              <w:rPr>
                <w:rFonts w:hint="eastAsia" w:ascii="宋体" w:hAnsi="宋体" w:cs="宋体"/>
                <w:kern w:val="0"/>
                <w:sz w:val="22"/>
                <w:szCs w:val="22"/>
              </w:rPr>
            </w:pPr>
            <w:r>
              <w:rPr>
                <w:rFonts w:hint="eastAsia" w:ascii="宋体" w:hAnsi="宋体" w:cs="宋体"/>
                <w:kern w:val="0"/>
                <w:sz w:val="22"/>
                <w:szCs w:val="22"/>
              </w:rPr>
              <w:t>整机电源模块按 1+1 冗余</w:t>
            </w:r>
          </w:p>
        </w:tc>
      </w:tr>
      <w:tr w14:paraId="004440F3">
        <w:tblPrEx>
          <w:tblCellMar>
            <w:top w:w="0" w:type="dxa"/>
            <w:left w:w="108" w:type="dxa"/>
            <w:bottom w:w="0" w:type="dxa"/>
            <w:right w:w="108" w:type="dxa"/>
          </w:tblCellMar>
        </w:tblPrEx>
        <w:trPr>
          <w:trHeight w:val="1120" w:hRule="atLeast"/>
        </w:trPr>
        <w:tc>
          <w:tcPr>
            <w:tcW w:w="740" w:type="dxa"/>
            <w:tcBorders>
              <w:top w:val="nil"/>
              <w:left w:val="single" w:color="000000" w:sz="4" w:space="0"/>
              <w:bottom w:val="single" w:color="000000" w:sz="4" w:space="0"/>
              <w:right w:val="single" w:color="000000" w:sz="4" w:space="0"/>
            </w:tcBorders>
            <w:noWrap w:val="0"/>
            <w:vAlign w:val="center"/>
          </w:tcPr>
          <w:p w14:paraId="522E9248">
            <w:pPr>
              <w:widowControl/>
              <w:jc w:val="center"/>
              <w:rPr>
                <w:rFonts w:hint="eastAsia" w:ascii="宋体" w:hAnsi="宋体" w:cs="宋体"/>
                <w:kern w:val="0"/>
                <w:sz w:val="22"/>
                <w:szCs w:val="22"/>
              </w:rPr>
            </w:pPr>
            <w:r>
              <w:rPr>
                <w:rFonts w:hint="eastAsia" w:ascii="宋体" w:hAnsi="宋体" w:cs="宋体"/>
                <w:kern w:val="0"/>
                <w:sz w:val="22"/>
                <w:szCs w:val="22"/>
              </w:rPr>
              <w:t>32</w:t>
            </w:r>
          </w:p>
        </w:tc>
        <w:tc>
          <w:tcPr>
            <w:tcW w:w="1020" w:type="dxa"/>
            <w:tcBorders>
              <w:top w:val="nil"/>
              <w:left w:val="nil"/>
              <w:bottom w:val="single" w:color="000000" w:sz="4" w:space="0"/>
              <w:right w:val="single" w:color="000000" w:sz="4" w:space="0"/>
            </w:tcBorders>
            <w:noWrap w:val="0"/>
            <w:vAlign w:val="center"/>
          </w:tcPr>
          <w:p w14:paraId="53DB7B41">
            <w:pPr>
              <w:widowControl/>
              <w:rPr>
                <w:rFonts w:hint="eastAsia" w:ascii="宋体" w:hAnsi="宋体" w:cs="宋体"/>
                <w:kern w:val="0"/>
                <w:sz w:val="22"/>
                <w:szCs w:val="22"/>
              </w:rPr>
            </w:pPr>
            <w:r>
              <w:rPr>
                <w:rFonts w:hint="eastAsia" w:ascii="宋体" w:hAnsi="宋体" w:cs="宋体"/>
                <w:kern w:val="0"/>
                <w:sz w:val="22"/>
                <w:szCs w:val="22"/>
              </w:rPr>
              <w:t>产品规格</w:t>
            </w:r>
          </w:p>
        </w:tc>
        <w:tc>
          <w:tcPr>
            <w:tcW w:w="940" w:type="dxa"/>
            <w:vMerge w:val="continue"/>
            <w:tcBorders>
              <w:top w:val="nil"/>
              <w:left w:val="single" w:color="000000" w:sz="4" w:space="0"/>
              <w:bottom w:val="single" w:color="000000" w:sz="4" w:space="0"/>
              <w:right w:val="single" w:color="000000" w:sz="4" w:space="0"/>
            </w:tcBorders>
            <w:noWrap w:val="0"/>
            <w:vAlign w:val="center"/>
          </w:tcPr>
          <w:p w14:paraId="64CA9E52">
            <w:pPr>
              <w:widowControl/>
              <w:jc w:val="left"/>
              <w:rPr>
                <w:rFonts w:ascii="宋体" w:hAnsi="宋体" w:cs="宋体"/>
                <w:kern w:val="0"/>
                <w:sz w:val="22"/>
                <w:szCs w:val="22"/>
              </w:rPr>
            </w:pPr>
          </w:p>
        </w:tc>
        <w:tc>
          <w:tcPr>
            <w:tcW w:w="1420" w:type="dxa"/>
            <w:tcBorders>
              <w:top w:val="nil"/>
              <w:left w:val="nil"/>
              <w:bottom w:val="single" w:color="000000" w:sz="4" w:space="0"/>
              <w:right w:val="single" w:color="000000" w:sz="4" w:space="0"/>
            </w:tcBorders>
            <w:noWrap w:val="0"/>
            <w:vAlign w:val="center"/>
          </w:tcPr>
          <w:p w14:paraId="637CE4E0">
            <w:pPr>
              <w:widowControl/>
              <w:rPr>
                <w:rFonts w:hint="eastAsia" w:ascii="宋体" w:hAnsi="宋体" w:cs="宋体"/>
                <w:kern w:val="0"/>
                <w:sz w:val="22"/>
                <w:szCs w:val="22"/>
              </w:rPr>
            </w:pPr>
            <w:r>
              <w:rPr>
                <w:rFonts w:hint="eastAsia" w:ascii="宋体" w:hAnsi="宋体" w:cs="宋体"/>
                <w:kern w:val="0"/>
                <w:sz w:val="22"/>
                <w:szCs w:val="22"/>
              </w:rPr>
              <w:t>★电源模块数量</w:t>
            </w:r>
          </w:p>
        </w:tc>
        <w:tc>
          <w:tcPr>
            <w:tcW w:w="1100" w:type="dxa"/>
            <w:tcBorders>
              <w:top w:val="nil"/>
              <w:left w:val="nil"/>
              <w:bottom w:val="single" w:color="000000" w:sz="4" w:space="0"/>
              <w:right w:val="single" w:color="000000" w:sz="4" w:space="0"/>
            </w:tcBorders>
            <w:noWrap w:val="0"/>
            <w:vAlign w:val="center"/>
          </w:tcPr>
          <w:p w14:paraId="437B7A5D">
            <w:pPr>
              <w:widowControl/>
              <w:jc w:val="center"/>
              <w:rPr>
                <w:rFonts w:hint="eastAsia" w:ascii="宋体" w:hAnsi="宋体" w:cs="宋体"/>
                <w:kern w:val="0"/>
                <w:sz w:val="22"/>
                <w:szCs w:val="22"/>
              </w:rPr>
            </w:pPr>
            <w:r>
              <w:rPr>
                <w:rFonts w:hint="eastAsia" w:ascii="宋体" w:hAnsi="宋体" w:cs="宋体"/>
                <w:kern w:val="0"/>
                <w:sz w:val="22"/>
                <w:szCs w:val="22"/>
              </w:rPr>
              <w:t>须提供承诺函并加盖投标人公章</w:t>
            </w:r>
          </w:p>
        </w:tc>
        <w:tc>
          <w:tcPr>
            <w:tcW w:w="4240" w:type="dxa"/>
            <w:tcBorders>
              <w:top w:val="nil"/>
              <w:left w:val="nil"/>
              <w:bottom w:val="single" w:color="000000" w:sz="4" w:space="0"/>
              <w:right w:val="single" w:color="000000" w:sz="4" w:space="0"/>
            </w:tcBorders>
            <w:noWrap w:val="0"/>
            <w:vAlign w:val="center"/>
          </w:tcPr>
          <w:p w14:paraId="0D5832D2">
            <w:pPr>
              <w:widowControl/>
              <w:rPr>
                <w:rFonts w:hint="eastAsia" w:ascii="宋体" w:hAnsi="宋体" w:cs="宋体"/>
                <w:kern w:val="0"/>
                <w:sz w:val="22"/>
                <w:szCs w:val="22"/>
              </w:rPr>
            </w:pPr>
            <w:r>
              <w:rPr>
                <w:rFonts w:hint="eastAsia" w:ascii="宋体" w:hAnsi="宋体" w:cs="宋体"/>
                <w:kern w:val="0"/>
                <w:sz w:val="22"/>
                <w:szCs w:val="22"/>
              </w:rPr>
              <w:t>≥2</w:t>
            </w:r>
          </w:p>
        </w:tc>
      </w:tr>
      <w:tr w14:paraId="7F45D007">
        <w:tblPrEx>
          <w:tblCellMar>
            <w:top w:w="0" w:type="dxa"/>
            <w:left w:w="108" w:type="dxa"/>
            <w:bottom w:w="0" w:type="dxa"/>
            <w:right w:w="108" w:type="dxa"/>
          </w:tblCellMar>
        </w:tblPrEx>
        <w:trPr>
          <w:trHeight w:val="560" w:hRule="atLeast"/>
        </w:trPr>
        <w:tc>
          <w:tcPr>
            <w:tcW w:w="740" w:type="dxa"/>
            <w:tcBorders>
              <w:top w:val="nil"/>
              <w:left w:val="single" w:color="000000" w:sz="4" w:space="0"/>
              <w:bottom w:val="single" w:color="000000" w:sz="4" w:space="0"/>
              <w:right w:val="single" w:color="000000" w:sz="4" w:space="0"/>
            </w:tcBorders>
            <w:noWrap w:val="0"/>
            <w:vAlign w:val="center"/>
          </w:tcPr>
          <w:p w14:paraId="3E0A4108">
            <w:pPr>
              <w:widowControl/>
              <w:jc w:val="center"/>
              <w:rPr>
                <w:rFonts w:hint="eastAsia" w:ascii="宋体" w:hAnsi="宋体" w:cs="宋体"/>
                <w:kern w:val="0"/>
                <w:sz w:val="22"/>
                <w:szCs w:val="22"/>
              </w:rPr>
            </w:pPr>
            <w:r>
              <w:rPr>
                <w:rFonts w:hint="eastAsia" w:ascii="宋体" w:hAnsi="宋体" w:cs="宋体"/>
                <w:kern w:val="0"/>
                <w:sz w:val="22"/>
                <w:szCs w:val="22"/>
              </w:rPr>
              <w:t>33</w:t>
            </w:r>
          </w:p>
        </w:tc>
        <w:tc>
          <w:tcPr>
            <w:tcW w:w="1020" w:type="dxa"/>
            <w:tcBorders>
              <w:top w:val="nil"/>
              <w:left w:val="nil"/>
              <w:bottom w:val="single" w:color="000000" w:sz="4" w:space="0"/>
              <w:right w:val="single" w:color="000000" w:sz="4" w:space="0"/>
            </w:tcBorders>
            <w:noWrap w:val="0"/>
            <w:vAlign w:val="center"/>
          </w:tcPr>
          <w:p w14:paraId="6DC15D9B">
            <w:pPr>
              <w:widowControl/>
              <w:rPr>
                <w:rFonts w:hint="eastAsia" w:ascii="宋体" w:hAnsi="宋体" w:cs="宋体"/>
                <w:kern w:val="0"/>
                <w:sz w:val="22"/>
                <w:szCs w:val="22"/>
              </w:rPr>
            </w:pPr>
            <w:r>
              <w:rPr>
                <w:rFonts w:hint="eastAsia" w:ascii="宋体" w:hAnsi="宋体" w:cs="宋体"/>
                <w:kern w:val="0"/>
                <w:sz w:val="22"/>
                <w:szCs w:val="22"/>
              </w:rPr>
              <w:t>产品规格</w:t>
            </w:r>
          </w:p>
        </w:tc>
        <w:tc>
          <w:tcPr>
            <w:tcW w:w="940" w:type="dxa"/>
            <w:vMerge w:val="continue"/>
            <w:tcBorders>
              <w:top w:val="nil"/>
              <w:left w:val="single" w:color="000000" w:sz="4" w:space="0"/>
              <w:bottom w:val="single" w:color="000000" w:sz="4" w:space="0"/>
              <w:right w:val="single" w:color="000000" w:sz="4" w:space="0"/>
            </w:tcBorders>
            <w:noWrap w:val="0"/>
            <w:vAlign w:val="center"/>
          </w:tcPr>
          <w:p w14:paraId="671BDF70">
            <w:pPr>
              <w:widowControl/>
              <w:jc w:val="left"/>
              <w:rPr>
                <w:rFonts w:ascii="宋体" w:hAnsi="宋体" w:cs="宋体"/>
                <w:kern w:val="0"/>
                <w:sz w:val="22"/>
                <w:szCs w:val="22"/>
              </w:rPr>
            </w:pPr>
          </w:p>
        </w:tc>
        <w:tc>
          <w:tcPr>
            <w:tcW w:w="1420" w:type="dxa"/>
            <w:tcBorders>
              <w:top w:val="nil"/>
              <w:left w:val="nil"/>
              <w:bottom w:val="single" w:color="000000" w:sz="4" w:space="0"/>
              <w:right w:val="single" w:color="000000" w:sz="4" w:space="0"/>
            </w:tcBorders>
            <w:noWrap w:val="0"/>
            <w:vAlign w:val="center"/>
          </w:tcPr>
          <w:p w14:paraId="022A7D23">
            <w:pPr>
              <w:widowControl/>
              <w:rPr>
                <w:rFonts w:hint="eastAsia" w:ascii="宋体" w:hAnsi="宋体" w:cs="宋体"/>
                <w:kern w:val="0"/>
                <w:sz w:val="22"/>
                <w:szCs w:val="22"/>
              </w:rPr>
            </w:pPr>
            <w:r>
              <w:rPr>
                <w:rFonts w:hint="eastAsia" w:ascii="宋体" w:hAnsi="宋体" w:cs="宋体"/>
                <w:kern w:val="0"/>
                <w:sz w:val="22"/>
                <w:szCs w:val="22"/>
              </w:rPr>
              <w:t>★电源功率</w:t>
            </w:r>
          </w:p>
        </w:tc>
        <w:tc>
          <w:tcPr>
            <w:tcW w:w="1100" w:type="dxa"/>
            <w:tcBorders>
              <w:top w:val="nil"/>
              <w:left w:val="nil"/>
              <w:bottom w:val="single" w:color="000000" w:sz="4" w:space="0"/>
              <w:right w:val="single" w:color="000000" w:sz="4" w:space="0"/>
            </w:tcBorders>
            <w:noWrap w:val="0"/>
            <w:vAlign w:val="center"/>
          </w:tcPr>
          <w:p w14:paraId="528DD821">
            <w:pPr>
              <w:widowControl/>
              <w:jc w:val="center"/>
              <w:rPr>
                <w:rFonts w:hint="eastAsia" w:ascii="宋体" w:hAnsi="宋体" w:cs="宋体"/>
                <w:kern w:val="0"/>
                <w:sz w:val="22"/>
                <w:szCs w:val="22"/>
              </w:rPr>
            </w:pPr>
            <w:r>
              <w:rPr>
                <w:rFonts w:hint="eastAsia" w:ascii="宋体" w:hAnsi="宋体" w:cs="宋体"/>
                <w:kern w:val="0"/>
                <w:sz w:val="22"/>
                <w:szCs w:val="22"/>
              </w:rPr>
              <w:t>否</w:t>
            </w:r>
          </w:p>
        </w:tc>
        <w:tc>
          <w:tcPr>
            <w:tcW w:w="4240" w:type="dxa"/>
            <w:tcBorders>
              <w:top w:val="nil"/>
              <w:left w:val="nil"/>
              <w:bottom w:val="single" w:color="000000" w:sz="4" w:space="0"/>
              <w:right w:val="single" w:color="000000" w:sz="4" w:space="0"/>
            </w:tcBorders>
            <w:noWrap w:val="0"/>
            <w:vAlign w:val="center"/>
          </w:tcPr>
          <w:p w14:paraId="6363129C">
            <w:pPr>
              <w:widowControl/>
              <w:rPr>
                <w:rFonts w:hint="eastAsia" w:ascii="宋体" w:hAnsi="宋体" w:cs="宋体"/>
                <w:kern w:val="0"/>
                <w:sz w:val="22"/>
                <w:szCs w:val="22"/>
              </w:rPr>
            </w:pPr>
            <w:r>
              <w:rPr>
                <w:rFonts w:hint="eastAsia" w:ascii="宋体" w:hAnsi="宋体" w:cs="宋体"/>
                <w:kern w:val="0"/>
                <w:sz w:val="22"/>
                <w:szCs w:val="22"/>
              </w:rPr>
              <w:t>电源模块功率应有一定冗余，满足处理器满载时的需求</w:t>
            </w:r>
          </w:p>
        </w:tc>
      </w:tr>
      <w:tr w14:paraId="43559159">
        <w:tblPrEx>
          <w:tblCellMar>
            <w:top w:w="0" w:type="dxa"/>
            <w:left w:w="108" w:type="dxa"/>
            <w:bottom w:w="0" w:type="dxa"/>
            <w:right w:w="108" w:type="dxa"/>
          </w:tblCellMar>
        </w:tblPrEx>
        <w:trPr>
          <w:trHeight w:val="560" w:hRule="atLeast"/>
        </w:trPr>
        <w:tc>
          <w:tcPr>
            <w:tcW w:w="740" w:type="dxa"/>
            <w:tcBorders>
              <w:top w:val="nil"/>
              <w:left w:val="single" w:color="000000" w:sz="4" w:space="0"/>
              <w:bottom w:val="single" w:color="000000" w:sz="4" w:space="0"/>
              <w:right w:val="single" w:color="000000" w:sz="4" w:space="0"/>
            </w:tcBorders>
            <w:noWrap w:val="0"/>
            <w:vAlign w:val="center"/>
          </w:tcPr>
          <w:p w14:paraId="44FD5FF8">
            <w:pPr>
              <w:widowControl/>
              <w:jc w:val="center"/>
              <w:rPr>
                <w:rFonts w:hint="eastAsia" w:ascii="宋体" w:hAnsi="宋体" w:cs="宋体"/>
                <w:kern w:val="0"/>
                <w:sz w:val="22"/>
                <w:szCs w:val="22"/>
              </w:rPr>
            </w:pPr>
            <w:r>
              <w:rPr>
                <w:rFonts w:hint="eastAsia" w:ascii="宋体" w:hAnsi="宋体" w:cs="宋体"/>
                <w:kern w:val="0"/>
                <w:sz w:val="22"/>
                <w:szCs w:val="22"/>
              </w:rPr>
              <w:t>34</w:t>
            </w:r>
          </w:p>
        </w:tc>
        <w:tc>
          <w:tcPr>
            <w:tcW w:w="1020" w:type="dxa"/>
            <w:tcBorders>
              <w:top w:val="nil"/>
              <w:left w:val="nil"/>
              <w:bottom w:val="single" w:color="000000" w:sz="4" w:space="0"/>
              <w:right w:val="single" w:color="000000" w:sz="4" w:space="0"/>
            </w:tcBorders>
            <w:noWrap w:val="0"/>
            <w:vAlign w:val="center"/>
          </w:tcPr>
          <w:p w14:paraId="5D3CA45A">
            <w:pPr>
              <w:widowControl/>
              <w:rPr>
                <w:rFonts w:hint="eastAsia" w:ascii="宋体" w:hAnsi="宋体" w:cs="宋体"/>
                <w:kern w:val="0"/>
                <w:sz w:val="22"/>
                <w:szCs w:val="22"/>
              </w:rPr>
            </w:pPr>
            <w:r>
              <w:rPr>
                <w:rFonts w:hint="eastAsia" w:ascii="宋体" w:hAnsi="宋体" w:cs="宋体"/>
                <w:kern w:val="0"/>
                <w:sz w:val="22"/>
                <w:szCs w:val="22"/>
              </w:rPr>
              <w:t>产品规格</w:t>
            </w:r>
          </w:p>
        </w:tc>
        <w:tc>
          <w:tcPr>
            <w:tcW w:w="940" w:type="dxa"/>
            <w:vMerge w:val="continue"/>
            <w:tcBorders>
              <w:top w:val="nil"/>
              <w:left w:val="single" w:color="000000" w:sz="4" w:space="0"/>
              <w:bottom w:val="single" w:color="000000" w:sz="4" w:space="0"/>
              <w:right w:val="single" w:color="000000" w:sz="4" w:space="0"/>
            </w:tcBorders>
            <w:noWrap w:val="0"/>
            <w:vAlign w:val="center"/>
          </w:tcPr>
          <w:p w14:paraId="296C53BC">
            <w:pPr>
              <w:widowControl/>
              <w:jc w:val="left"/>
              <w:rPr>
                <w:rFonts w:ascii="宋体" w:hAnsi="宋体" w:cs="宋体"/>
                <w:kern w:val="0"/>
                <w:sz w:val="22"/>
                <w:szCs w:val="22"/>
              </w:rPr>
            </w:pPr>
          </w:p>
        </w:tc>
        <w:tc>
          <w:tcPr>
            <w:tcW w:w="1420" w:type="dxa"/>
            <w:tcBorders>
              <w:top w:val="nil"/>
              <w:left w:val="nil"/>
              <w:bottom w:val="single" w:color="000000" w:sz="4" w:space="0"/>
              <w:right w:val="single" w:color="000000" w:sz="4" w:space="0"/>
            </w:tcBorders>
            <w:noWrap w:val="0"/>
            <w:vAlign w:val="center"/>
          </w:tcPr>
          <w:p w14:paraId="6B4A0F56">
            <w:pPr>
              <w:widowControl/>
              <w:rPr>
                <w:rFonts w:hint="eastAsia" w:ascii="宋体" w:hAnsi="宋体" w:cs="宋体"/>
                <w:kern w:val="0"/>
                <w:sz w:val="22"/>
                <w:szCs w:val="22"/>
              </w:rPr>
            </w:pPr>
            <w:r>
              <w:rPr>
                <w:rFonts w:hint="eastAsia" w:ascii="宋体" w:hAnsi="宋体" w:cs="宋体"/>
                <w:kern w:val="0"/>
                <w:sz w:val="22"/>
                <w:szCs w:val="22"/>
              </w:rPr>
              <w:t>电源指示灯</w:t>
            </w:r>
          </w:p>
        </w:tc>
        <w:tc>
          <w:tcPr>
            <w:tcW w:w="1100" w:type="dxa"/>
            <w:tcBorders>
              <w:top w:val="nil"/>
              <w:left w:val="nil"/>
              <w:bottom w:val="single" w:color="000000" w:sz="4" w:space="0"/>
              <w:right w:val="single" w:color="000000" w:sz="4" w:space="0"/>
            </w:tcBorders>
            <w:noWrap w:val="0"/>
            <w:vAlign w:val="center"/>
          </w:tcPr>
          <w:p w14:paraId="6A75293B">
            <w:pPr>
              <w:widowControl/>
              <w:jc w:val="center"/>
              <w:rPr>
                <w:rFonts w:hint="eastAsia" w:ascii="宋体" w:hAnsi="宋体" w:cs="宋体"/>
                <w:kern w:val="0"/>
                <w:sz w:val="22"/>
                <w:szCs w:val="22"/>
              </w:rPr>
            </w:pPr>
            <w:r>
              <w:rPr>
                <w:rFonts w:hint="eastAsia" w:ascii="宋体" w:hAnsi="宋体" w:cs="宋体"/>
                <w:kern w:val="0"/>
                <w:sz w:val="22"/>
                <w:szCs w:val="22"/>
              </w:rPr>
              <w:t>否</w:t>
            </w:r>
          </w:p>
        </w:tc>
        <w:tc>
          <w:tcPr>
            <w:tcW w:w="4240" w:type="dxa"/>
            <w:tcBorders>
              <w:top w:val="nil"/>
              <w:left w:val="nil"/>
              <w:bottom w:val="single" w:color="000000" w:sz="4" w:space="0"/>
              <w:right w:val="single" w:color="000000" w:sz="4" w:space="0"/>
            </w:tcBorders>
            <w:noWrap w:val="0"/>
            <w:vAlign w:val="center"/>
          </w:tcPr>
          <w:p w14:paraId="6580D30E">
            <w:pPr>
              <w:widowControl/>
              <w:rPr>
                <w:rFonts w:hint="eastAsia" w:ascii="宋体" w:hAnsi="宋体" w:cs="宋体"/>
                <w:kern w:val="0"/>
                <w:sz w:val="22"/>
                <w:szCs w:val="22"/>
              </w:rPr>
            </w:pPr>
            <w:r>
              <w:rPr>
                <w:rFonts w:hint="eastAsia" w:ascii="宋体" w:hAnsi="宋体" w:cs="宋体"/>
                <w:kern w:val="0"/>
                <w:sz w:val="22"/>
                <w:szCs w:val="22"/>
              </w:rPr>
              <w:t>配备电源指示灯，指示待机、工作异常等状态</w:t>
            </w:r>
          </w:p>
        </w:tc>
      </w:tr>
      <w:tr w14:paraId="3D39EB4E">
        <w:tblPrEx>
          <w:tblCellMar>
            <w:top w:w="0" w:type="dxa"/>
            <w:left w:w="108" w:type="dxa"/>
            <w:bottom w:w="0" w:type="dxa"/>
            <w:right w:w="108" w:type="dxa"/>
          </w:tblCellMar>
        </w:tblPrEx>
        <w:trPr>
          <w:trHeight w:val="5320" w:hRule="atLeast"/>
        </w:trPr>
        <w:tc>
          <w:tcPr>
            <w:tcW w:w="740" w:type="dxa"/>
            <w:tcBorders>
              <w:top w:val="nil"/>
              <w:left w:val="single" w:color="000000" w:sz="4" w:space="0"/>
              <w:bottom w:val="single" w:color="000000" w:sz="4" w:space="0"/>
              <w:right w:val="single" w:color="000000" w:sz="4" w:space="0"/>
            </w:tcBorders>
            <w:noWrap w:val="0"/>
            <w:vAlign w:val="center"/>
          </w:tcPr>
          <w:p w14:paraId="2DD5DE8A">
            <w:pPr>
              <w:widowControl/>
              <w:jc w:val="center"/>
              <w:rPr>
                <w:rFonts w:hint="eastAsia" w:ascii="宋体" w:hAnsi="宋体" w:cs="宋体"/>
                <w:kern w:val="0"/>
                <w:sz w:val="22"/>
                <w:szCs w:val="22"/>
              </w:rPr>
            </w:pPr>
            <w:r>
              <w:rPr>
                <w:rFonts w:hint="eastAsia" w:ascii="宋体" w:hAnsi="宋体" w:cs="宋体"/>
                <w:kern w:val="0"/>
                <w:sz w:val="22"/>
                <w:szCs w:val="22"/>
              </w:rPr>
              <w:t>35</w:t>
            </w:r>
          </w:p>
        </w:tc>
        <w:tc>
          <w:tcPr>
            <w:tcW w:w="1020" w:type="dxa"/>
            <w:tcBorders>
              <w:top w:val="nil"/>
              <w:left w:val="nil"/>
              <w:bottom w:val="single" w:color="000000" w:sz="4" w:space="0"/>
              <w:right w:val="single" w:color="000000" w:sz="4" w:space="0"/>
            </w:tcBorders>
            <w:noWrap w:val="0"/>
            <w:vAlign w:val="center"/>
          </w:tcPr>
          <w:p w14:paraId="19B3813F">
            <w:pPr>
              <w:widowControl/>
              <w:rPr>
                <w:rFonts w:hint="eastAsia" w:ascii="宋体" w:hAnsi="宋体" w:cs="宋体"/>
                <w:kern w:val="0"/>
                <w:sz w:val="22"/>
                <w:szCs w:val="22"/>
              </w:rPr>
            </w:pPr>
            <w:r>
              <w:rPr>
                <w:rFonts w:hint="eastAsia" w:ascii="宋体" w:hAnsi="宋体" w:cs="宋体"/>
                <w:kern w:val="0"/>
                <w:sz w:val="22"/>
                <w:szCs w:val="22"/>
              </w:rPr>
              <w:t>产品规格</w:t>
            </w:r>
          </w:p>
        </w:tc>
        <w:tc>
          <w:tcPr>
            <w:tcW w:w="940" w:type="dxa"/>
            <w:vMerge w:val="restart"/>
            <w:tcBorders>
              <w:top w:val="nil"/>
              <w:left w:val="single" w:color="000000" w:sz="4" w:space="0"/>
              <w:bottom w:val="single" w:color="000000" w:sz="4" w:space="0"/>
              <w:right w:val="single" w:color="000000" w:sz="4" w:space="0"/>
            </w:tcBorders>
            <w:noWrap w:val="0"/>
            <w:vAlign w:val="center"/>
          </w:tcPr>
          <w:p w14:paraId="526D5FA4">
            <w:pPr>
              <w:widowControl/>
              <w:rPr>
                <w:rFonts w:hint="eastAsia" w:ascii="宋体" w:hAnsi="宋体" w:cs="宋体"/>
                <w:kern w:val="0"/>
                <w:sz w:val="22"/>
                <w:szCs w:val="22"/>
              </w:rPr>
            </w:pPr>
            <w:r>
              <w:rPr>
                <w:rFonts w:hint="eastAsia" w:ascii="宋体" w:hAnsi="宋体" w:cs="宋体"/>
                <w:kern w:val="0"/>
                <w:sz w:val="22"/>
                <w:szCs w:val="22"/>
              </w:rPr>
              <w:t>整机规格</w:t>
            </w:r>
          </w:p>
        </w:tc>
        <w:tc>
          <w:tcPr>
            <w:tcW w:w="1420" w:type="dxa"/>
            <w:tcBorders>
              <w:top w:val="nil"/>
              <w:left w:val="nil"/>
              <w:bottom w:val="single" w:color="000000" w:sz="4" w:space="0"/>
              <w:right w:val="single" w:color="000000" w:sz="4" w:space="0"/>
            </w:tcBorders>
            <w:noWrap w:val="0"/>
            <w:vAlign w:val="center"/>
          </w:tcPr>
          <w:p w14:paraId="357855D8">
            <w:pPr>
              <w:widowControl/>
              <w:rPr>
                <w:rFonts w:hint="eastAsia" w:ascii="宋体" w:hAnsi="宋体" w:cs="宋体"/>
                <w:kern w:val="0"/>
                <w:sz w:val="22"/>
                <w:szCs w:val="22"/>
              </w:rPr>
            </w:pPr>
            <w:r>
              <w:rPr>
                <w:rFonts w:hint="eastAsia" w:ascii="宋体" w:hAnsi="宋体" w:cs="宋体"/>
                <w:kern w:val="0"/>
                <w:sz w:val="22"/>
                <w:szCs w:val="22"/>
              </w:rPr>
              <w:t>★外观和结构</w:t>
            </w:r>
          </w:p>
        </w:tc>
        <w:tc>
          <w:tcPr>
            <w:tcW w:w="1100" w:type="dxa"/>
            <w:tcBorders>
              <w:top w:val="nil"/>
              <w:left w:val="nil"/>
              <w:bottom w:val="single" w:color="000000" w:sz="4" w:space="0"/>
              <w:right w:val="single" w:color="000000" w:sz="4" w:space="0"/>
            </w:tcBorders>
            <w:noWrap w:val="0"/>
            <w:vAlign w:val="center"/>
          </w:tcPr>
          <w:p w14:paraId="08F05CEC">
            <w:pPr>
              <w:widowControl/>
              <w:jc w:val="center"/>
              <w:rPr>
                <w:rFonts w:hint="eastAsia" w:ascii="宋体" w:hAnsi="宋体" w:cs="宋体"/>
                <w:kern w:val="0"/>
                <w:sz w:val="22"/>
                <w:szCs w:val="22"/>
              </w:rPr>
            </w:pPr>
            <w:r>
              <w:rPr>
                <w:rFonts w:hint="eastAsia" w:ascii="宋体" w:hAnsi="宋体" w:cs="宋体"/>
                <w:kern w:val="0"/>
                <w:sz w:val="22"/>
                <w:szCs w:val="22"/>
              </w:rPr>
              <w:t>否</w:t>
            </w:r>
          </w:p>
        </w:tc>
        <w:tc>
          <w:tcPr>
            <w:tcW w:w="4240" w:type="dxa"/>
            <w:tcBorders>
              <w:top w:val="nil"/>
              <w:left w:val="nil"/>
              <w:bottom w:val="single" w:color="000000" w:sz="4" w:space="0"/>
              <w:right w:val="single" w:color="000000" w:sz="4" w:space="0"/>
            </w:tcBorders>
            <w:noWrap w:val="0"/>
            <w:vAlign w:val="center"/>
          </w:tcPr>
          <w:p w14:paraId="7DC8F35E">
            <w:pPr>
              <w:widowControl/>
              <w:rPr>
                <w:rFonts w:hint="eastAsia" w:ascii="宋体" w:hAnsi="宋体" w:cs="宋体"/>
                <w:kern w:val="0"/>
                <w:sz w:val="22"/>
                <w:szCs w:val="22"/>
              </w:rPr>
            </w:pPr>
            <w:r>
              <w:rPr>
                <w:rFonts w:hint="eastAsia" w:ascii="宋体" w:hAnsi="宋体" w:cs="宋体"/>
                <w:kern w:val="0"/>
                <w:sz w:val="22"/>
                <w:szCs w:val="22"/>
              </w:rPr>
              <w:t>a)服务器的零部件应紧固无松动，可插拔部件应可靠连接，开关、按钮和其它控制部件应灵活可靠，布局应方便使用；</w:t>
            </w:r>
            <w:r>
              <w:rPr>
                <w:rFonts w:hint="eastAsia" w:ascii="宋体" w:hAnsi="宋体" w:cs="宋体"/>
                <w:kern w:val="0"/>
                <w:sz w:val="22"/>
                <w:szCs w:val="22"/>
              </w:rPr>
              <w:br w:type="textWrapping"/>
            </w:r>
            <w:r>
              <w:rPr>
                <w:rFonts w:hint="eastAsia" w:ascii="宋体" w:hAnsi="宋体" w:cs="宋体"/>
                <w:kern w:val="0"/>
                <w:sz w:val="22"/>
                <w:szCs w:val="22"/>
              </w:rPr>
              <w:t>b) 产品表面不应有明显的凹痕、划伤、裂缝、变形和污染等。表面涂层均匀，不应起泡、龟裂、脱落和磨损，金属零部件无锈蚀及其它机械损伤；</w:t>
            </w:r>
            <w:r>
              <w:rPr>
                <w:rFonts w:hint="eastAsia" w:ascii="宋体" w:hAnsi="宋体" w:cs="宋体"/>
                <w:kern w:val="0"/>
                <w:sz w:val="22"/>
                <w:szCs w:val="22"/>
              </w:rPr>
              <w:br w:type="textWrapping"/>
            </w:r>
            <w:r>
              <w:rPr>
                <w:rFonts w:hint="eastAsia" w:ascii="宋体" w:hAnsi="宋体" w:cs="宋体"/>
                <w:kern w:val="0"/>
                <w:sz w:val="22"/>
                <w:szCs w:val="22"/>
              </w:rPr>
              <w:t>c) 产品表面说明功能的文字、符号和标志应清晰、端正且牢固；</w:t>
            </w:r>
            <w:r>
              <w:rPr>
                <w:rFonts w:hint="eastAsia" w:ascii="宋体" w:hAnsi="宋体" w:cs="宋体"/>
                <w:kern w:val="0"/>
                <w:sz w:val="22"/>
                <w:szCs w:val="22"/>
              </w:rPr>
              <w:br w:type="textWrapping"/>
            </w:r>
            <w:r>
              <w:rPr>
                <w:rFonts w:hint="eastAsia" w:ascii="宋体" w:hAnsi="宋体" w:cs="宋体"/>
                <w:kern w:val="0"/>
                <w:sz w:val="22"/>
                <w:szCs w:val="22"/>
              </w:rPr>
              <w:t>d) 应在服务器的显著位置提供运行状态的指示功能，并在随机文件中明确具体含义；</w:t>
            </w:r>
            <w:r>
              <w:rPr>
                <w:rFonts w:hint="eastAsia" w:ascii="宋体" w:hAnsi="宋体" w:cs="宋体"/>
                <w:kern w:val="0"/>
                <w:sz w:val="22"/>
                <w:szCs w:val="22"/>
              </w:rPr>
              <w:br w:type="textWrapping"/>
            </w:r>
            <w:r>
              <w:rPr>
                <w:rFonts w:hint="eastAsia" w:ascii="宋体" w:hAnsi="宋体" w:cs="宋体"/>
                <w:kern w:val="0"/>
                <w:sz w:val="22"/>
                <w:szCs w:val="22"/>
              </w:rPr>
              <w:t>e) 机架、机箱的尺寸应符合通用机柜的安装要求，插入总线插座的电路板接口外形尺寸应符合有关总线标准的规定，将机箱固定在机柜上，机箱底面最大下垂变形不得干涉相邻机体；</w:t>
            </w:r>
            <w:r>
              <w:rPr>
                <w:rFonts w:hint="eastAsia" w:ascii="宋体" w:hAnsi="宋体" w:cs="宋体"/>
                <w:kern w:val="0"/>
                <w:sz w:val="22"/>
                <w:szCs w:val="22"/>
              </w:rPr>
              <w:br w:type="textWrapping"/>
            </w:r>
            <w:r>
              <w:rPr>
                <w:rFonts w:hint="eastAsia" w:ascii="宋体" w:hAnsi="宋体" w:cs="宋体"/>
                <w:kern w:val="0"/>
                <w:sz w:val="22"/>
                <w:szCs w:val="22"/>
              </w:rPr>
              <w:t>f) 服务器高度不少于87mm，宽度不少于480mm，深度不少于800mm</w:t>
            </w:r>
          </w:p>
        </w:tc>
      </w:tr>
      <w:tr w14:paraId="025F7068">
        <w:tblPrEx>
          <w:tblCellMar>
            <w:top w:w="0" w:type="dxa"/>
            <w:left w:w="108" w:type="dxa"/>
            <w:bottom w:w="0" w:type="dxa"/>
            <w:right w:w="108" w:type="dxa"/>
          </w:tblCellMar>
        </w:tblPrEx>
        <w:trPr>
          <w:trHeight w:val="840" w:hRule="atLeast"/>
        </w:trPr>
        <w:tc>
          <w:tcPr>
            <w:tcW w:w="740" w:type="dxa"/>
            <w:tcBorders>
              <w:top w:val="nil"/>
              <w:left w:val="single" w:color="000000" w:sz="4" w:space="0"/>
              <w:bottom w:val="single" w:color="000000" w:sz="4" w:space="0"/>
              <w:right w:val="single" w:color="000000" w:sz="4" w:space="0"/>
            </w:tcBorders>
            <w:noWrap w:val="0"/>
            <w:vAlign w:val="center"/>
          </w:tcPr>
          <w:p w14:paraId="2790284B">
            <w:pPr>
              <w:widowControl/>
              <w:jc w:val="center"/>
              <w:rPr>
                <w:rFonts w:hint="eastAsia" w:ascii="宋体" w:hAnsi="宋体" w:cs="宋体"/>
                <w:kern w:val="0"/>
                <w:sz w:val="22"/>
                <w:szCs w:val="22"/>
              </w:rPr>
            </w:pPr>
            <w:r>
              <w:rPr>
                <w:rFonts w:hint="eastAsia" w:ascii="宋体" w:hAnsi="宋体" w:cs="宋体"/>
                <w:kern w:val="0"/>
                <w:sz w:val="22"/>
                <w:szCs w:val="22"/>
              </w:rPr>
              <w:t>36</w:t>
            </w:r>
          </w:p>
        </w:tc>
        <w:tc>
          <w:tcPr>
            <w:tcW w:w="1020" w:type="dxa"/>
            <w:tcBorders>
              <w:top w:val="nil"/>
              <w:left w:val="nil"/>
              <w:bottom w:val="single" w:color="000000" w:sz="4" w:space="0"/>
              <w:right w:val="single" w:color="000000" w:sz="4" w:space="0"/>
            </w:tcBorders>
            <w:noWrap w:val="0"/>
            <w:vAlign w:val="center"/>
          </w:tcPr>
          <w:p w14:paraId="0B3E6986">
            <w:pPr>
              <w:widowControl/>
              <w:rPr>
                <w:rFonts w:hint="eastAsia" w:ascii="宋体" w:hAnsi="宋体" w:cs="宋体"/>
                <w:kern w:val="0"/>
                <w:sz w:val="22"/>
                <w:szCs w:val="22"/>
              </w:rPr>
            </w:pPr>
            <w:r>
              <w:rPr>
                <w:rFonts w:hint="eastAsia" w:ascii="宋体" w:hAnsi="宋体" w:cs="宋体"/>
                <w:kern w:val="0"/>
                <w:sz w:val="22"/>
                <w:szCs w:val="22"/>
              </w:rPr>
              <w:t>产品规格</w:t>
            </w:r>
          </w:p>
        </w:tc>
        <w:tc>
          <w:tcPr>
            <w:tcW w:w="940" w:type="dxa"/>
            <w:vMerge w:val="continue"/>
            <w:tcBorders>
              <w:top w:val="nil"/>
              <w:left w:val="single" w:color="000000" w:sz="4" w:space="0"/>
              <w:bottom w:val="single" w:color="000000" w:sz="4" w:space="0"/>
              <w:right w:val="single" w:color="000000" w:sz="4" w:space="0"/>
            </w:tcBorders>
            <w:noWrap w:val="0"/>
            <w:vAlign w:val="center"/>
          </w:tcPr>
          <w:p w14:paraId="63A3592D">
            <w:pPr>
              <w:widowControl/>
              <w:jc w:val="left"/>
              <w:rPr>
                <w:rFonts w:ascii="宋体" w:hAnsi="宋体" w:cs="宋体"/>
                <w:kern w:val="0"/>
                <w:sz w:val="22"/>
                <w:szCs w:val="22"/>
              </w:rPr>
            </w:pPr>
          </w:p>
        </w:tc>
        <w:tc>
          <w:tcPr>
            <w:tcW w:w="1420" w:type="dxa"/>
            <w:tcBorders>
              <w:top w:val="nil"/>
              <w:left w:val="nil"/>
              <w:bottom w:val="single" w:color="000000" w:sz="4" w:space="0"/>
              <w:right w:val="single" w:color="000000" w:sz="4" w:space="0"/>
            </w:tcBorders>
            <w:noWrap w:val="0"/>
            <w:vAlign w:val="center"/>
          </w:tcPr>
          <w:p w14:paraId="39D8C78A">
            <w:pPr>
              <w:widowControl/>
              <w:rPr>
                <w:rFonts w:hint="eastAsia" w:ascii="宋体" w:hAnsi="宋体" w:cs="宋体"/>
                <w:kern w:val="0"/>
                <w:sz w:val="22"/>
                <w:szCs w:val="22"/>
              </w:rPr>
            </w:pPr>
            <w:r>
              <w:rPr>
                <w:rFonts w:hint="eastAsia" w:ascii="宋体" w:hAnsi="宋体" w:cs="宋体"/>
                <w:kern w:val="0"/>
                <w:sz w:val="22"/>
                <w:szCs w:val="22"/>
              </w:rPr>
              <w:t>★尺寸（高×宽×深）</w:t>
            </w:r>
          </w:p>
        </w:tc>
        <w:tc>
          <w:tcPr>
            <w:tcW w:w="1100" w:type="dxa"/>
            <w:tcBorders>
              <w:top w:val="nil"/>
              <w:left w:val="nil"/>
              <w:bottom w:val="single" w:color="000000" w:sz="4" w:space="0"/>
              <w:right w:val="single" w:color="000000" w:sz="4" w:space="0"/>
            </w:tcBorders>
            <w:noWrap w:val="0"/>
            <w:vAlign w:val="center"/>
          </w:tcPr>
          <w:p w14:paraId="086CD359">
            <w:pPr>
              <w:widowControl/>
              <w:jc w:val="center"/>
              <w:rPr>
                <w:rFonts w:hint="eastAsia" w:ascii="宋体" w:hAnsi="宋体" w:cs="宋体"/>
                <w:kern w:val="0"/>
                <w:sz w:val="22"/>
                <w:szCs w:val="22"/>
              </w:rPr>
            </w:pPr>
            <w:r>
              <w:rPr>
                <w:rFonts w:hint="eastAsia" w:ascii="宋体" w:hAnsi="宋体" w:cs="宋体"/>
                <w:kern w:val="0"/>
                <w:sz w:val="22"/>
                <w:szCs w:val="22"/>
              </w:rPr>
              <w:t>否</w:t>
            </w:r>
          </w:p>
        </w:tc>
        <w:tc>
          <w:tcPr>
            <w:tcW w:w="4240" w:type="dxa"/>
            <w:tcBorders>
              <w:top w:val="nil"/>
              <w:left w:val="nil"/>
              <w:bottom w:val="single" w:color="000000" w:sz="4" w:space="0"/>
              <w:right w:val="single" w:color="000000" w:sz="4" w:space="0"/>
            </w:tcBorders>
            <w:noWrap w:val="0"/>
            <w:vAlign w:val="center"/>
          </w:tcPr>
          <w:p w14:paraId="297F1EDF">
            <w:pPr>
              <w:widowControl/>
              <w:rPr>
                <w:rFonts w:hint="eastAsia" w:ascii="宋体" w:hAnsi="宋体" w:cs="宋体"/>
                <w:kern w:val="0"/>
                <w:sz w:val="22"/>
                <w:szCs w:val="22"/>
              </w:rPr>
            </w:pPr>
            <w:r>
              <w:rPr>
                <w:rFonts w:hint="eastAsia" w:ascii="宋体" w:hAnsi="宋体" w:cs="宋体"/>
                <w:kern w:val="0"/>
                <w:sz w:val="22"/>
                <w:szCs w:val="22"/>
              </w:rPr>
              <w:t>供应商给出产品尺寸；设计应遵循标准化、系列化的要求；机箱的内部结构符合通用部件的安装需要</w:t>
            </w:r>
          </w:p>
        </w:tc>
      </w:tr>
      <w:tr w14:paraId="7CC52A23">
        <w:tblPrEx>
          <w:tblCellMar>
            <w:top w:w="0" w:type="dxa"/>
            <w:left w:w="108" w:type="dxa"/>
            <w:bottom w:w="0" w:type="dxa"/>
            <w:right w:w="108" w:type="dxa"/>
          </w:tblCellMar>
        </w:tblPrEx>
        <w:trPr>
          <w:trHeight w:val="280" w:hRule="atLeast"/>
        </w:trPr>
        <w:tc>
          <w:tcPr>
            <w:tcW w:w="740" w:type="dxa"/>
            <w:tcBorders>
              <w:top w:val="nil"/>
              <w:left w:val="single" w:color="000000" w:sz="4" w:space="0"/>
              <w:bottom w:val="single" w:color="000000" w:sz="4" w:space="0"/>
              <w:right w:val="single" w:color="000000" w:sz="4" w:space="0"/>
            </w:tcBorders>
            <w:noWrap w:val="0"/>
            <w:vAlign w:val="center"/>
          </w:tcPr>
          <w:p w14:paraId="3C7767DD">
            <w:pPr>
              <w:widowControl/>
              <w:jc w:val="center"/>
              <w:rPr>
                <w:rFonts w:hint="eastAsia" w:ascii="宋体" w:hAnsi="宋体" w:cs="宋体"/>
                <w:kern w:val="0"/>
                <w:sz w:val="22"/>
                <w:szCs w:val="22"/>
              </w:rPr>
            </w:pPr>
            <w:r>
              <w:rPr>
                <w:rFonts w:hint="eastAsia" w:ascii="宋体" w:hAnsi="宋体" w:cs="宋体"/>
                <w:kern w:val="0"/>
                <w:sz w:val="22"/>
                <w:szCs w:val="22"/>
              </w:rPr>
              <w:t>37</w:t>
            </w:r>
          </w:p>
        </w:tc>
        <w:tc>
          <w:tcPr>
            <w:tcW w:w="1020" w:type="dxa"/>
            <w:tcBorders>
              <w:top w:val="nil"/>
              <w:left w:val="nil"/>
              <w:bottom w:val="single" w:color="000000" w:sz="4" w:space="0"/>
              <w:right w:val="single" w:color="000000" w:sz="4" w:space="0"/>
            </w:tcBorders>
            <w:noWrap w:val="0"/>
            <w:vAlign w:val="center"/>
          </w:tcPr>
          <w:p w14:paraId="12522A25">
            <w:pPr>
              <w:widowControl/>
              <w:rPr>
                <w:rFonts w:hint="eastAsia" w:ascii="宋体" w:hAnsi="宋体" w:cs="宋体"/>
                <w:kern w:val="0"/>
                <w:sz w:val="22"/>
                <w:szCs w:val="22"/>
              </w:rPr>
            </w:pPr>
            <w:r>
              <w:rPr>
                <w:rFonts w:hint="eastAsia" w:ascii="宋体" w:hAnsi="宋体" w:cs="宋体"/>
                <w:kern w:val="0"/>
                <w:sz w:val="22"/>
                <w:szCs w:val="22"/>
              </w:rPr>
              <w:t>产品规格</w:t>
            </w:r>
          </w:p>
        </w:tc>
        <w:tc>
          <w:tcPr>
            <w:tcW w:w="940" w:type="dxa"/>
            <w:vMerge w:val="continue"/>
            <w:tcBorders>
              <w:top w:val="nil"/>
              <w:left w:val="single" w:color="000000" w:sz="4" w:space="0"/>
              <w:bottom w:val="single" w:color="000000" w:sz="4" w:space="0"/>
              <w:right w:val="single" w:color="000000" w:sz="4" w:space="0"/>
            </w:tcBorders>
            <w:noWrap w:val="0"/>
            <w:vAlign w:val="center"/>
          </w:tcPr>
          <w:p w14:paraId="7D9AE278">
            <w:pPr>
              <w:widowControl/>
              <w:jc w:val="left"/>
              <w:rPr>
                <w:rFonts w:ascii="宋体" w:hAnsi="宋体" w:cs="宋体"/>
                <w:kern w:val="0"/>
                <w:sz w:val="22"/>
                <w:szCs w:val="22"/>
              </w:rPr>
            </w:pPr>
          </w:p>
        </w:tc>
        <w:tc>
          <w:tcPr>
            <w:tcW w:w="1420" w:type="dxa"/>
            <w:tcBorders>
              <w:top w:val="nil"/>
              <w:left w:val="nil"/>
              <w:bottom w:val="single" w:color="000000" w:sz="4" w:space="0"/>
              <w:right w:val="single" w:color="000000" w:sz="4" w:space="0"/>
            </w:tcBorders>
            <w:noWrap w:val="0"/>
            <w:vAlign w:val="center"/>
          </w:tcPr>
          <w:p w14:paraId="4746FE8F">
            <w:pPr>
              <w:widowControl/>
              <w:rPr>
                <w:rFonts w:hint="eastAsia" w:ascii="宋体" w:hAnsi="宋体" w:cs="宋体"/>
                <w:kern w:val="0"/>
                <w:sz w:val="22"/>
                <w:szCs w:val="22"/>
              </w:rPr>
            </w:pPr>
            <w:r>
              <w:rPr>
                <w:rFonts w:hint="eastAsia" w:ascii="宋体" w:hAnsi="宋体" w:cs="宋体"/>
                <w:kern w:val="0"/>
                <w:sz w:val="22"/>
                <w:szCs w:val="22"/>
              </w:rPr>
              <w:t>服务器导轨</w:t>
            </w:r>
          </w:p>
        </w:tc>
        <w:tc>
          <w:tcPr>
            <w:tcW w:w="1100" w:type="dxa"/>
            <w:tcBorders>
              <w:top w:val="nil"/>
              <w:left w:val="nil"/>
              <w:bottom w:val="single" w:color="000000" w:sz="4" w:space="0"/>
              <w:right w:val="single" w:color="000000" w:sz="4" w:space="0"/>
            </w:tcBorders>
            <w:noWrap w:val="0"/>
            <w:vAlign w:val="center"/>
          </w:tcPr>
          <w:p w14:paraId="52667868">
            <w:pPr>
              <w:widowControl/>
              <w:jc w:val="center"/>
              <w:rPr>
                <w:rFonts w:hint="eastAsia" w:ascii="宋体" w:hAnsi="宋体" w:cs="宋体"/>
                <w:kern w:val="0"/>
                <w:sz w:val="22"/>
                <w:szCs w:val="22"/>
              </w:rPr>
            </w:pPr>
            <w:r>
              <w:rPr>
                <w:rFonts w:hint="eastAsia" w:ascii="宋体" w:hAnsi="宋体" w:cs="宋体"/>
                <w:kern w:val="0"/>
                <w:sz w:val="22"/>
                <w:szCs w:val="22"/>
              </w:rPr>
              <w:t>否</w:t>
            </w:r>
          </w:p>
        </w:tc>
        <w:tc>
          <w:tcPr>
            <w:tcW w:w="4240" w:type="dxa"/>
            <w:tcBorders>
              <w:top w:val="nil"/>
              <w:left w:val="nil"/>
              <w:bottom w:val="single" w:color="000000" w:sz="4" w:space="0"/>
              <w:right w:val="single" w:color="000000" w:sz="4" w:space="0"/>
            </w:tcBorders>
            <w:noWrap w:val="0"/>
            <w:vAlign w:val="center"/>
          </w:tcPr>
          <w:p w14:paraId="7FCB77DA">
            <w:pPr>
              <w:widowControl/>
              <w:rPr>
                <w:rFonts w:hint="eastAsia" w:ascii="宋体" w:hAnsi="宋体" w:cs="宋体"/>
                <w:kern w:val="0"/>
                <w:sz w:val="22"/>
                <w:szCs w:val="22"/>
              </w:rPr>
            </w:pPr>
            <w:r>
              <w:rPr>
                <w:rFonts w:hint="eastAsia" w:ascii="宋体" w:hAnsi="宋体" w:cs="宋体"/>
                <w:kern w:val="0"/>
                <w:sz w:val="22"/>
                <w:szCs w:val="22"/>
              </w:rPr>
              <w:t>/</w:t>
            </w:r>
          </w:p>
        </w:tc>
      </w:tr>
      <w:tr w14:paraId="4BC64DB3">
        <w:tblPrEx>
          <w:tblCellMar>
            <w:top w:w="0" w:type="dxa"/>
            <w:left w:w="108" w:type="dxa"/>
            <w:bottom w:w="0" w:type="dxa"/>
            <w:right w:w="108" w:type="dxa"/>
          </w:tblCellMar>
        </w:tblPrEx>
        <w:trPr>
          <w:trHeight w:val="1120" w:hRule="atLeast"/>
        </w:trPr>
        <w:tc>
          <w:tcPr>
            <w:tcW w:w="740" w:type="dxa"/>
            <w:tcBorders>
              <w:top w:val="nil"/>
              <w:left w:val="single" w:color="000000" w:sz="4" w:space="0"/>
              <w:bottom w:val="single" w:color="000000" w:sz="4" w:space="0"/>
              <w:right w:val="single" w:color="000000" w:sz="4" w:space="0"/>
            </w:tcBorders>
            <w:noWrap w:val="0"/>
            <w:vAlign w:val="center"/>
          </w:tcPr>
          <w:p w14:paraId="5F29979A">
            <w:pPr>
              <w:widowControl/>
              <w:jc w:val="center"/>
              <w:rPr>
                <w:rFonts w:hint="eastAsia" w:ascii="宋体" w:hAnsi="宋体" w:cs="宋体"/>
                <w:kern w:val="0"/>
                <w:sz w:val="22"/>
                <w:szCs w:val="22"/>
              </w:rPr>
            </w:pPr>
            <w:r>
              <w:rPr>
                <w:rFonts w:hint="eastAsia" w:ascii="宋体" w:hAnsi="宋体" w:cs="宋体"/>
                <w:kern w:val="0"/>
                <w:sz w:val="22"/>
                <w:szCs w:val="22"/>
              </w:rPr>
              <w:t>38</w:t>
            </w:r>
          </w:p>
        </w:tc>
        <w:tc>
          <w:tcPr>
            <w:tcW w:w="1020" w:type="dxa"/>
            <w:tcBorders>
              <w:top w:val="nil"/>
              <w:left w:val="nil"/>
              <w:bottom w:val="single" w:color="000000" w:sz="4" w:space="0"/>
              <w:right w:val="single" w:color="000000" w:sz="4" w:space="0"/>
            </w:tcBorders>
            <w:noWrap w:val="0"/>
            <w:vAlign w:val="center"/>
          </w:tcPr>
          <w:p w14:paraId="0F3465CB">
            <w:pPr>
              <w:widowControl/>
              <w:rPr>
                <w:rFonts w:hint="eastAsia" w:ascii="宋体" w:hAnsi="宋体" w:cs="宋体"/>
                <w:kern w:val="0"/>
                <w:sz w:val="22"/>
                <w:szCs w:val="22"/>
              </w:rPr>
            </w:pPr>
            <w:r>
              <w:rPr>
                <w:rFonts w:hint="eastAsia" w:ascii="宋体" w:hAnsi="宋体" w:cs="宋体"/>
                <w:kern w:val="0"/>
                <w:sz w:val="22"/>
                <w:szCs w:val="22"/>
              </w:rPr>
              <w:t>产品规格</w:t>
            </w:r>
          </w:p>
        </w:tc>
        <w:tc>
          <w:tcPr>
            <w:tcW w:w="940" w:type="dxa"/>
            <w:vMerge w:val="continue"/>
            <w:tcBorders>
              <w:top w:val="nil"/>
              <w:left w:val="single" w:color="000000" w:sz="4" w:space="0"/>
              <w:bottom w:val="single" w:color="000000" w:sz="4" w:space="0"/>
              <w:right w:val="single" w:color="000000" w:sz="4" w:space="0"/>
            </w:tcBorders>
            <w:noWrap w:val="0"/>
            <w:vAlign w:val="center"/>
          </w:tcPr>
          <w:p w14:paraId="7E017686">
            <w:pPr>
              <w:widowControl/>
              <w:jc w:val="left"/>
              <w:rPr>
                <w:rFonts w:ascii="宋体" w:hAnsi="宋体" w:cs="宋体"/>
                <w:kern w:val="0"/>
                <w:sz w:val="22"/>
                <w:szCs w:val="22"/>
              </w:rPr>
            </w:pPr>
          </w:p>
        </w:tc>
        <w:tc>
          <w:tcPr>
            <w:tcW w:w="1420" w:type="dxa"/>
            <w:tcBorders>
              <w:top w:val="nil"/>
              <w:left w:val="nil"/>
              <w:bottom w:val="single" w:color="000000" w:sz="4" w:space="0"/>
              <w:right w:val="single" w:color="000000" w:sz="4" w:space="0"/>
            </w:tcBorders>
            <w:noWrap w:val="0"/>
            <w:vAlign w:val="center"/>
          </w:tcPr>
          <w:p w14:paraId="6AFE4F84">
            <w:pPr>
              <w:widowControl/>
              <w:rPr>
                <w:rFonts w:hint="eastAsia" w:ascii="宋体" w:hAnsi="宋体" w:cs="宋体"/>
                <w:kern w:val="0"/>
                <w:sz w:val="22"/>
                <w:szCs w:val="22"/>
              </w:rPr>
            </w:pPr>
            <w:r>
              <w:rPr>
                <w:rFonts w:hint="eastAsia" w:ascii="宋体" w:hAnsi="宋体" w:cs="宋体"/>
                <w:kern w:val="0"/>
                <w:sz w:val="22"/>
                <w:szCs w:val="22"/>
              </w:rPr>
              <w:t>CPU个数</w:t>
            </w:r>
            <w:r>
              <w:rPr>
                <w:rFonts w:hint="eastAsia" w:ascii="宋体" w:hAnsi="宋体" w:cs="宋体"/>
                <w:kern w:val="0"/>
                <w:sz w:val="22"/>
                <w:szCs w:val="22"/>
              </w:rPr>
              <w:br w:type="textWrapping"/>
            </w:r>
            <w:r>
              <w:rPr>
                <w:rFonts w:hint="eastAsia" w:ascii="宋体" w:hAnsi="宋体" w:cs="宋体"/>
                <w:kern w:val="0"/>
                <w:sz w:val="22"/>
                <w:szCs w:val="22"/>
              </w:rPr>
              <w:t>与机柜高</w:t>
            </w:r>
            <w:r>
              <w:rPr>
                <w:rFonts w:hint="eastAsia" w:ascii="宋体" w:hAnsi="宋体" w:cs="宋体"/>
                <w:kern w:val="0"/>
                <w:sz w:val="22"/>
                <w:szCs w:val="22"/>
              </w:rPr>
              <w:br w:type="textWrapping"/>
            </w:r>
            <w:r>
              <w:rPr>
                <w:rFonts w:hint="eastAsia" w:ascii="宋体" w:hAnsi="宋体" w:cs="宋体"/>
                <w:kern w:val="0"/>
                <w:sz w:val="22"/>
                <w:szCs w:val="22"/>
              </w:rPr>
              <w:t>度单位(U)</w:t>
            </w:r>
            <w:r>
              <w:rPr>
                <w:rFonts w:hint="eastAsia" w:ascii="宋体" w:hAnsi="宋体" w:cs="宋体"/>
                <w:kern w:val="0"/>
                <w:sz w:val="22"/>
                <w:szCs w:val="22"/>
              </w:rPr>
              <w:br w:type="textWrapping"/>
            </w:r>
            <w:r>
              <w:rPr>
                <w:rFonts w:hint="eastAsia" w:ascii="宋体" w:hAnsi="宋体" w:cs="宋体"/>
                <w:kern w:val="0"/>
                <w:sz w:val="22"/>
                <w:szCs w:val="22"/>
              </w:rPr>
              <w:t>比</w:t>
            </w:r>
          </w:p>
        </w:tc>
        <w:tc>
          <w:tcPr>
            <w:tcW w:w="1100" w:type="dxa"/>
            <w:tcBorders>
              <w:top w:val="nil"/>
              <w:left w:val="nil"/>
              <w:bottom w:val="single" w:color="000000" w:sz="4" w:space="0"/>
              <w:right w:val="single" w:color="000000" w:sz="4" w:space="0"/>
            </w:tcBorders>
            <w:noWrap w:val="0"/>
            <w:vAlign w:val="center"/>
          </w:tcPr>
          <w:p w14:paraId="107B2BE4">
            <w:pPr>
              <w:widowControl/>
              <w:jc w:val="center"/>
              <w:rPr>
                <w:rFonts w:hint="eastAsia" w:ascii="宋体" w:hAnsi="宋体" w:cs="宋体"/>
                <w:kern w:val="0"/>
                <w:sz w:val="22"/>
                <w:szCs w:val="22"/>
              </w:rPr>
            </w:pPr>
            <w:r>
              <w:rPr>
                <w:rFonts w:hint="eastAsia" w:ascii="宋体" w:hAnsi="宋体" w:cs="宋体"/>
                <w:kern w:val="0"/>
                <w:sz w:val="22"/>
                <w:szCs w:val="22"/>
              </w:rPr>
              <w:t>否</w:t>
            </w:r>
          </w:p>
        </w:tc>
        <w:tc>
          <w:tcPr>
            <w:tcW w:w="4240" w:type="dxa"/>
            <w:tcBorders>
              <w:top w:val="nil"/>
              <w:left w:val="nil"/>
              <w:bottom w:val="single" w:color="000000" w:sz="4" w:space="0"/>
              <w:right w:val="single" w:color="000000" w:sz="4" w:space="0"/>
            </w:tcBorders>
            <w:noWrap w:val="0"/>
            <w:vAlign w:val="center"/>
          </w:tcPr>
          <w:p w14:paraId="75612A3C">
            <w:pPr>
              <w:widowControl/>
              <w:rPr>
                <w:rFonts w:hint="eastAsia" w:ascii="宋体" w:hAnsi="宋体" w:cs="宋体"/>
                <w:kern w:val="0"/>
                <w:sz w:val="22"/>
                <w:szCs w:val="22"/>
              </w:rPr>
            </w:pPr>
            <w:r>
              <w:rPr>
                <w:rFonts w:hint="eastAsia" w:ascii="宋体" w:hAnsi="宋体" w:cs="宋体"/>
                <w:kern w:val="0"/>
                <w:sz w:val="22"/>
                <w:szCs w:val="22"/>
              </w:rPr>
              <w:t>/</w:t>
            </w:r>
          </w:p>
        </w:tc>
      </w:tr>
      <w:tr w14:paraId="5C591441">
        <w:tblPrEx>
          <w:tblCellMar>
            <w:top w:w="0" w:type="dxa"/>
            <w:left w:w="108" w:type="dxa"/>
            <w:bottom w:w="0" w:type="dxa"/>
            <w:right w:w="108" w:type="dxa"/>
          </w:tblCellMar>
        </w:tblPrEx>
        <w:trPr>
          <w:trHeight w:val="1400" w:hRule="atLeast"/>
        </w:trPr>
        <w:tc>
          <w:tcPr>
            <w:tcW w:w="740" w:type="dxa"/>
            <w:tcBorders>
              <w:top w:val="nil"/>
              <w:left w:val="single" w:color="000000" w:sz="4" w:space="0"/>
              <w:bottom w:val="single" w:color="000000" w:sz="4" w:space="0"/>
              <w:right w:val="single" w:color="000000" w:sz="4" w:space="0"/>
            </w:tcBorders>
            <w:noWrap w:val="0"/>
            <w:vAlign w:val="center"/>
          </w:tcPr>
          <w:p w14:paraId="0AF63471">
            <w:pPr>
              <w:widowControl/>
              <w:jc w:val="center"/>
              <w:rPr>
                <w:rFonts w:hint="eastAsia" w:ascii="宋体" w:hAnsi="宋体" w:cs="宋体"/>
                <w:kern w:val="0"/>
                <w:sz w:val="22"/>
                <w:szCs w:val="22"/>
              </w:rPr>
            </w:pPr>
            <w:r>
              <w:rPr>
                <w:rFonts w:hint="eastAsia" w:ascii="宋体" w:hAnsi="宋体" w:cs="宋体"/>
                <w:kern w:val="0"/>
                <w:sz w:val="22"/>
                <w:szCs w:val="22"/>
              </w:rPr>
              <w:t>39</w:t>
            </w:r>
          </w:p>
        </w:tc>
        <w:tc>
          <w:tcPr>
            <w:tcW w:w="1020" w:type="dxa"/>
            <w:tcBorders>
              <w:top w:val="nil"/>
              <w:left w:val="nil"/>
              <w:bottom w:val="single" w:color="000000" w:sz="4" w:space="0"/>
              <w:right w:val="single" w:color="000000" w:sz="4" w:space="0"/>
            </w:tcBorders>
            <w:noWrap w:val="0"/>
            <w:vAlign w:val="center"/>
          </w:tcPr>
          <w:p w14:paraId="176025A0">
            <w:pPr>
              <w:widowControl/>
              <w:rPr>
                <w:rFonts w:hint="eastAsia" w:ascii="宋体" w:hAnsi="宋体" w:cs="宋体"/>
                <w:kern w:val="0"/>
                <w:sz w:val="22"/>
                <w:szCs w:val="22"/>
              </w:rPr>
            </w:pPr>
            <w:r>
              <w:rPr>
                <w:rFonts w:hint="eastAsia" w:ascii="宋体" w:hAnsi="宋体" w:cs="宋体"/>
                <w:kern w:val="0"/>
                <w:sz w:val="22"/>
                <w:szCs w:val="22"/>
              </w:rPr>
              <w:t>产品规格</w:t>
            </w:r>
          </w:p>
        </w:tc>
        <w:tc>
          <w:tcPr>
            <w:tcW w:w="940" w:type="dxa"/>
            <w:vMerge w:val="continue"/>
            <w:tcBorders>
              <w:top w:val="nil"/>
              <w:left w:val="single" w:color="000000" w:sz="4" w:space="0"/>
              <w:bottom w:val="single" w:color="000000" w:sz="4" w:space="0"/>
              <w:right w:val="single" w:color="000000" w:sz="4" w:space="0"/>
            </w:tcBorders>
            <w:noWrap w:val="0"/>
            <w:vAlign w:val="center"/>
          </w:tcPr>
          <w:p w14:paraId="0F211E35">
            <w:pPr>
              <w:widowControl/>
              <w:jc w:val="left"/>
              <w:rPr>
                <w:rFonts w:ascii="宋体" w:hAnsi="宋体" w:cs="宋体"/>
                <w:kern w:val="0"/>
                <w:sz w:val="22"/>
                <w:szCs w:val="22"/>
              </w:rPr>
            </w:pPr>
          </w:p>
        </w:tc>
        <w:tc>
          <w:tcPr>
            <w:tcW w:w="1420" w:type="dxa"/>
            <w:tcBorders>
              <w:top w:val="nil"/>
              <w:left w:val="nil"/>
              <w:bottom w:val="single" w:color="000000" w:sz="4" w:space="0"/>
              <w:right w:val="single" w:color="000000" w:sz="4" w:space="0"/>
            </w:tcBorders>
            <w:noWrap w:val="0"/>
            <w:vAlign w:val="center"/>
          </w:tcPr>
          <w:p w14:paraId="122FE4CC">
            <w:pPr>
              <w:widowControl/>
              <w:rPr>
                <w:rFonts w:hint="eastAsia" w:ascii="宋体" w:hAnsi="宋体" w:cs="宋体"/>
                <w:kern w:val="0"/>
                <w:sz w:val="22"/>
                <w:szCs w:val="22"/>
              </w:rPr>
            </w:pPr>
            <w:r>
              <w:rPr>
                <w:rFonts w:hint="eastAsia" w:ascii="宋体" w:hAnsi="宋体" w:cs="宋体"/>
                <w:kern w:val="0"/>
                <w:sz w:val="22"/>
                <w:szCs w:val="22"/>
              </w:rPr>
              <w:t>★环境适应性</w:t>
            </w:r>
          </w:p>
        </w:tc>
        <w:tc>
          <w:tcPr>
            <w:tcW w:w="1100" w:type="dxa"/>
            <w:tcBorders>
              <w:top w:val="nil"/>
              <w:left w:val="nil"/>
              <w:bottom w:val="single" w:color="000000" w:sz="4" w:space="0"/>
              <w:right w:val="single" w:color="000000" w:sz="4" w:space="0"/>
            </w:tcBorders>
            <w:noWrap w:val="0"/>
            <w:vAlign w:val="center"/>
          </w:tcPr>
          <w:p w14:paraId="0A48B03D">
            <w:pPr>
              <w:widowControl/>
              <w:jc w:val="center"/>
              <w:rPr>
                <w:rFonts w:hint="eastAsia" w:ascii="宋体" w:hAnsi="宋体" w:cs="宋体"/>
                <w:kern w:val="0"/>
                <w:sz w:val="22"/>
                <w:szCs w:val="22"/>
              </w:rPr>
            </w:pPr>
            <w:r>
              <w:rPr>
                <w:rFonts w:hint="eastAsia" w:ascii="宋体" w:hAnsi="宋体" w:cs="宋体"/>
                <w:kern w:val="0"/>
                <w:sz w:val="22"/>
                <w:szCs w:val="22"/>
              </w:rPr>
              <w:t>否</w:t>
            </w:r>
          </w:p>
        </w:tc>
        <w:tc>
          <w:tcPr>
            <w:tcW w:w="4240" w:type="dxa"/>
            <w:tcBorders>
              <w:top w:val="nil"/>
              <w:left w:val="nil"/>
              <w:bottom w:val="single" w:color="000000" w:sz="4" w:space="0"/>
              <w:right w:val="single" w:color="000000" w:sz="4" w:space="0"/>
            </w:tcBorders>
            <w:noWrap w:val="0"/>
            <w:vAlign w:val="center"/>
          </w:tcPr>
          <w:p w14:paraId="3764B915">
            <w:pPr>
              <w:widowControl/>
              <w:rPr>
                <w:rFonts w:hint="eastAsia" w:ascii="宋体" w:hAnsi="宋体" w:cs="宋体"/>
                <w:kern w:val="0"/>
                <w:sz w:val="22"/>
                <w:szCs w:val="22"/>
              </w:rPr>
            </w:pPr>
            <w:r>
              <w:rPr>
                <w:rFonts w:hint="eastAsia" w:ascii="宋体" w:hAnsi="宋体" w:cs="宋体"/>
                <w:kern w:val="0"/>
                <w:sz w:val="22"/>
                <w:szCs w:val="22"/>
              </w:rPr>
              <w:t>气候环境适应性应符合 GB/T9813.3 的有关规定，工作温度 10～35℃，贮存运输温度-40～55℃；工作相对湿度 35%～80%，贮存运输相对湿度 20％～93%（40℃）；大气压86～106kPa</w:t>
            </w:r>
          </w:p>
        </w:tc>
      </w:tr>
      <w:tr w14:paraId="32422A28">
        <w:tblPrEx>
          <w:tblCellMar>
            <w:top w:w="0" w:type="dxa"/>
            <w:left w:w="108" w:type="dxa"/>
            <w:bottom w:w="0" w:type="dxa"/>
            <w:right w:w="108" w:type="dxa"/>
          </w:tblCellMar>
        </w:tblPrEx>
        <w:trPr>
          <w:trHeight w:val="1120" w:hRule="atLeast"/>
        </w:trPr>
        <w:tc>
          <w:tcPr>
            <w:tcW w:w="740" w:type="dxa"/>
            <w:tcBorders>
              <w:top w:val="nil"/>
              <w:left w:val="single" w:color="000000" w:sz="4" w:space="0"/>
              <w:bottom w:val="single" w:color="000000" w:sz="4" w:space="0"/>
              <w:right w:val="single" w:color="000000" w:sz="4" w:space="0"/>
            </w:tcBorders>
            <w:noWrap w:val="0"/>
            <w:vAlign w:val="center"/>
          </w:tcPr>
          <w:p w14:paraId="6C6E5B76">
            <w:pPr>
              <w:widowControl/>
              <w:jc w:val="center"/>
              <w:rPr>
                <w:rFonts w:hint="eastAsia" w:ascii="宋体" w:hAnsi="宋体" w:cs="宋体"/>
                <w:kern w:val="0"/>
                <w:sz w:val="22"/>
                <w:szCs w:val="22"/>
              </w:rPr>
            </w:pPr>
            <w:r>
              <w:rPr>
                <w:rFonts w:hint="eastAsia" w:ascii="宋体" w:hAnsi="宋体" w:cs="宋体"/>
                <w:kern w:val="0"/>
                <w:sz w:val="22"/>
                <w:szCs w:val="22"/>
              </w:rPr>
              <w:t>40</w:t>
            </w:r>
          </w:p>
        </w:tc>
        <w:tc>
          <w:tcPr>
            <w:tcW w:w="1020" w:type="dxa"/>
            <w:tcBorders>
              <w:top w:val="nil"/>
              <w:left w:val="nil"/>
              <w:bottom w:val="single" w:color="000000" w:sz="4" w:space="0"/>
              <w:right w:val="single" w:color="000000" w:sz="4" w:space="0"/>
            </w:tcBorders>
            <w:noWrap w:val="0"/>
            <w:vAlign w:val="center"/>
          </w:tcPr>
          <w:p w14:paraId="654DCAF6">
            <w:pPr>
              <w:widowControl/>
              <w:rPr>
                <w:rFonts w:hint="eastAsia" w:ascii="宋体" w:hAnsi="宋体" w:cs="宋体"/>
                <w:kern w:val="0"/>
                <w:sz w:val="22"/>
                <w:szCs w:val="22"/>
              </w:rPr>
            </w:pPr>
            <w:r>
              <w:rPr>
                <w:rFonts w:hint="eastAsia" w:ascii="宋体" w:hAnsi="宋体" w:cs="宋体"/>
                <w:kern w:val="0"/>
                <w:sz w:val="22"/>
                <w:szCs w:val="22"/>
              </w:rPr>
              <w:t>产品规格</w:t>
            </w:r>
          </w:p>
        </w:tc>
        <w:tc>
          <w:tcPr>
            <w:tcW w:w="940" w:type="dxa"/>
            <w:vMerge w:val="continue"/>
            <w:tcBorders>
              <w:top w:val="nil"/>
              <w:left w:val="single" w:color="000000" w:sz="4" w:space="0"/>
              <w:bottom w:val="single" w:color="000000" w:sz="4" w:space="0"/>
              <w:right w:val="single" w:color="000000" w:sz="4" w:space="0"/>
            </w:tcBorders>
            <w:noWrap w:val="0"/>
            <w:vAlign w:val="center"/>
          </w:tcPr>
          <w:p w14:paraId="52C11553">
            <w:pPr>
              <w:widowControl/>
              <w:jc w:val="left"/>
              <w:rPr>
                <w:rFonts w:ascii="宋体" w:hAnsi="宋体" w:cs="宋体"/>
                <w:kern w:val="0"/>
                <w:sz w:val="22"/>
                <w:szCs w:val="22"/>
              </w:rPr>
            </w:pPr>
          </w:p>
        </w:tc>
        <w:tc>
          <w:tcPr>
            <w:tcW w:w="1420" w:type="dxa"/>
            <w:tcBorders>
              <w:top w:val="nil"/>
              <w:left w:val="nil"/>
              <w:bottom w:val="single" w:color="000000" w:sz="4" w:space="0"/>
              <w:right w:val="single" w:color="000000" w:sz="4" w:space="0"/>
            </w:tcBorders>
            <w:noWrap w:val="0"/>
            <w:vAlign w:val="center"/>
          </w:tcPr>
          <w:p w14:paraId="7EC5739C">
            <w:pPr>
              <w:widowControl/>
              <w:rPr>
                <w:rFonts w:hint="eastAsia" w:ascii="宋体" w:hAnsi="宋体" w:cs="宋体"/>
                <w:kern w:val="0"/>
                <w:sz w:val="22"/>
                <w:szCs w:val="22"/>
              </w:rPr>
            </w:pPr>
            <w:r>
              <w:rPr>
                <w:rFonts w:hint="eastAsia" w:ascii="宋体" w:hAnsi="宋体" w:cs="宋体"/>
                <w:kern w:val="0"/>
                <w:sz w:val="22"/>
                <w:szCs w:val="22"/>
              </w:rPr>
              <w:t>特殊机型环境适应性</w:t>
            </w:r>
          </w:p>
        </w:tc>
        <w:tc>
          <w:tcPr>
            <w:tcW w:w="1100" w:type="dxa"/>
            <w:tcBorders>
              <w:top w:val="nil"/>
              <w:left w:val="nil"/>
              <w:bottom w:val="single" w:color="000000" w:sz="4" w:space="0"/>
              <w:right w:val="single" w:color="000000" w:sz="4" w:space="0"/>
            </w:tcBorders>
            <w:noWrap w:val="0"/>
            <w:vAlign w:val="center"/>
          </w:tcPr>
          <w:p w14:paraId="150BDF1C">
            <w:pPr>
              <w:widowControl/>
              <w:jc w:val="center"/>
              <w:rPr>
                <w:rFonts w:hint="eastAsia" w:ascii="宋体" w:hAnsi="宋体" w:cs="宋体"/>
                <w:kern w:val="0"/>
                <w:sz w:val="22"/>
                <w:szCs w:val="22"/>
              </w:rPr>
            </w:pPr>
            <w:r>
              <w:rPr>
                <w:rFonts w:hint="eastAsia" w:ascii="宋体" w:hAnsi="宋体" w:cs="宋体"/>
                <w:kern w:val="0"/>
                <w:sz w:val="22"/>
                <w:szCs w:val="22"/>
              </w:rPr>
              <w:t>否</w:t>
            </w:r>
          </w:p>
        </w:tc>
        <w:tc>
          <w:tcPr>
            <w:tcW w:w="4240" w:type="dxa"/>
            <w:tcBorders>
              <w:top w:val="nil"/>
              <w:left w:val="nil"/>
              <w:bottom w:val="single" w:color="000000" w:sz="4" w:space="0"/>
              <w:right w:val="single" w:color="000000" w:sz="4" w:space="0"/>
            </w:tcBorders>
            <w:noWrap w:val="0"/>
            <w:vAlign w:val="center"/>
          </w:tcPr>
          <w:p w14:paraId="20DE819A">
            <w:pPr>
              <w:widowControl/>
              <w:rPr>
                <w:rFonts w:hint="eastAsia" w:ascii="宋体" w:hAnsi="宋体" w:cs="宋体"/>
                <w:kern w:val="0"/>
                <w:sz w:val="22"/>
                <w:szCs w:val="22"/>
              </w:rPr>
            </w:pPr>
            <w:r>
              <w:rPr>
                <w:rFonts w:hint="eastAsia" w:ascii="宋体" w:hAnsi="宋体" w:cs="宋体"/>
                <w:kern w:val="0"/>
                <w:sz w:val="22"/>
                <w:szCs w:val="22"/>
              </w:rPr>
              <w:t>边缘应用服务器，工作环境温度宜为 0～45℃，短期工作可承受环境温度宜为-5～55℃，液冷服务器贮存运输温度宜为-30～55℃</w:t>
            </w:r>
          </w:p>
        </w:tc>
      </w:tr>
      <w:tr w14:paraId="7BDB1685">
        <w:tblPrEx>
          <w:tblCellMar>
            <w:top w:w="0" w:type="dxa"/>
            <w:left w:w="108" w:type="dxa"/>
            <w:bottom w:w="0" w:type="dxa"/>
            <w:right w:w="108" w:type="dxa"/>
          </w:tblCellMar>
        </w:tblPrEx>
        <w:trPr>
          <w:trHeight w:val="560" w:hRule="atLeast"/>
        </w:trPr>
        <w:tc>
          <w:tcPr>
            <w:tcW w:w="740" w:type="dxa"/>
            <w:tcBorders>
              <w:top w:val="nil"/>
              <w:left w:val="single" w:color="000000" w:sz="4" w:space="0"/>
              <w:bottom w:val="single" w:color="000000" w:sz="4" w:space="0"/>
              <w:right w:val="single" w:color="000000" w:sz="4" w:space="0"/>
            </w:tcBorders>
            <w:noWrap w:val="0"/>
            <w:vAlign w:val="center"/>
          </w:tcPr>
          <w:p w14:paraId="232CBEC6">
            <w:pPr>
              <w:widowControl/>
              <w:jc w:val="center"/>
              <w:rPr>
                <w:rFonts w:hint="eastAsia" w:ascii="宋体" w:hAnsi="宋体" w:cs="宋体"/>
                <w:kern w:val="0"/>
                <w:sz w:val="22"/>
                <w:szCs w:val="22"/>
              </w:rPr>
            </w:pPr>
            <w:r>
              <w:rPr>
                <w:rFonts w:hint="eastAsia" w:ascii="宋体" w:hAnsi="宋体" w:cs="宋体"/>
                <w:kern w:val="0"/>
                <w:sz w:val="22"/>
                <w:szCs w:val="22"/>
              </w:rPr>
              <w:t>41</w:t>
            </w:r>
          </w:p>
        </w:tc>
        <w:tc>
          <w:tcPr>
            <w:tcW w:w="1020" w:type="dxa"/>
            <w:tcBorders>
              <w:top w:val="nil"/>
              <w:left w:val="nil"/>
              <w:bottom w:val="single" w:color="000000" w:sz="4" w:space="0"/>
              <w:right w:val="single" w:color="000000" w:sz="4" w:space="0"/>
            </w:tcBorders>
            <w:noWrap w:val="0"/>
            <w:vAlign w:val="center"/>
          </w:tcPr>
          <w:p w14:paraId="1AF2B835">
            <w:pPr>
              <w:widowControl/>
              <w:rPr>
                <w:rFonts w:hint="eastAsia" w:ascii="宋体" w:hAnsi="宋体" w:cs="宋体"/>
                <w:kern w:val="0"/>
                <w:sz w:val="22"/>
                <w:szCs w:val="22"/>
              </w:rPr>
            </w:pPr>
            <w:r>
              <w:rPr>
                <w:rFonts w:hint="eastAsia" w:ascii="宋体" w:hAnsi="宋体" w:cs="宋体"/>
                <w:kern w:val="0"/>
                <w:sz w:val="22"/>
                <w:szCs w:val="22"/>
              </w:rPr>
              <w:t>产品规格</w:t>
            </w:r>
          </w:p>
        </w:tc>
        <w:tc>
          <w:tcPr>
            <w:tcW w:w="940" w:type="dxa"/>
            <w:vMerge w:val="continue"/>
            <w:tcBorders>
              <w:top w:val="nil"/>
              <w:left w:val="single" w:color="000000" w:sz="4" w:space="0"/>
              <w:bottom w:val="single" w:color="000000" w:sz="4" w:space="0"/>
              <w:right w:val="single" w:color="000000" w:sz="4" w:space="0"/>
            </w:tcBorders>
            <w:noWrap w:val="0"/>
            <w:vAlign w:val="center"/>
          </w:tcPr>
          <w:p w14:paraId="79B279FB">
            <w:pPr>
              <w:widowControl/>
              <w:jc w:val="left"/>
              <w:rPr>
                <w:rFonts w:ascii="宋体" w:hAnsi="宋体" w:cs="宋体"/>
                <w:kern w:val="0"/>
                <w:sz w:val="22"/>
                <w:szCs w:val="22"/>
              </w:rPr>
            </w:pPr>
          </w:p>
        </w:tc>
        <w:tc>
          <w:tcPr>
            <w:tcW w:w="1420" w:type="dxa"/>
            <w:tcBorders>
              <w:top w:val="nil"/>
              <w:left w:val="nil"/>
              <w:bottom w:val="single" w:color="000000" w:sz="4" w:space="0"/>
              <w:right w:val="single" w:color="000000" w:sz="4" w:space="0"/>
            </w:tcBorders>
            <w:noWrap w:val="0"/>
            <w:vAlign w:val="center"/>
          </w:tcPr>
          <w:p w14:paraId="60B78DF0">
            <w:pPr>
              <w:widowControl/>
              <w:rPr>
                <w:rFonts w:hint="eastAsia" w:ascii="宋体" w:hAnsi="宋体" w:cs="宋体"/>
                <w:kern w:val="0"/>
                <w:sz w:val="22"/>
                <w:szCs w:val="22"/>
              </w:rPr>
            </w:pPr>
            <w:r>
              <w:rPr>
                <w:rFonts w:hint="eastAsia" w:ascii="宋体" w:hAnsi="宋体" w:cs="宋体"/>
                <w:kern w:val="0"/>
                <w:sz w:val="22"/>
                <w:szCs w:val="22"/>
              </w:rPr>
              <w:t>★机械环境适应性</w:t>
            </w:r>
          </w:p>
        </w:tc>
        <w:tc>
          <w:tcPr>
            <w:tcW w:w="1100" w:type="dxa"/>
            <w:tcBorders>
              <w:top w:val="nil"/>
              <w:left w:val="nil"/>
              <w:bottom w:val="single" w:color="000000" w:sz="4" w:space="0"/>
              <w:right w:val="single" w:color="000000" w:sz="4" w:space="0"/>
            </w:tcBorders>
            <w:noWrap w:val="0"/>
            <w:vAlign w:val="center"/>
          </w:tcPr>
          <w:p w14:paraId="7EDF199B">
            <w:pPr>
              <w:widowControl/>
              <w:jc w:val="center"/>
              <w:rPr>
                <w:rFonts w:hint="eastAsia" w:ascii="宋体" w:hAnsi="宋体" w:cs="宋体"/>
                <w:kern w:val="0"/>
                <w:sz w:val="22"/>
                <w:szCs w:val="22"/>
              </w:rPr>
            </w:pPr>
            <w:r>
              <w:rPr>
                <w:rFonts w:hint="eastAsia" w:ascii="宋体" w:hAnsi="宋体" w:cs="宋体"/>
                <w:kern w:val="0"/>
                <w:sz w:val="22"/>
                <w:szCs w:val="22"/>
              </w:rPr>
              <w:t>否</w:t>
            </w:r>
          </w:p>
        </w:tc>
        <w:tc>
          <w:tcPr>
            <w:tcW w:w="4240" w:type="dxa"/>
            <w:tcBorders>
              <w:top w:val="nil"/>
              <w:left w:val="nil"/>
              <w:bottom w:val="single" w:color="000000" w:sz="4" w:space="0"/>
              <w:right w:val="single" w:color="000000" w:sz="4" w:space="0"/>
            </w:tcBorders>
            <w:noWrap w:val="0"/>
            <w:vAlign w:val="center"/>
          </w:tcPr>
          <w:p w14:paraId="520FCA29">
            <w:pPr>
              <w:widowControl/>
              <w:rPr>
                <w:rFonts w:hint="eastAsia" w:ascii="宋体" w:hAnsi="宋体" w:cs="宋体"/>
                <w:kern w:val="0"/>
                <w:sz w:val="22"/>
                <w:szCs w:val="22"/>
              </w:rPr>
            </w:pPr>
            <w:r>
              <w:rPr>
                <w:rFonts w:hint="eastAsia" w:ascii="宋体" w:hAnsi="宋体" w:cs="宋体"/>
                <w:kern w:val="0"/>
                <w:sz w:val="22"/>
                <w:szCs w:val="22"/>
              </w:rPr>
              <w:t>机械环境适应性应符合 GB/T9813.3 的有关规定</w:t>
            </w:r>
          </w:p>
        </w:tc>
      </w:tr>
      <w:tr w14:paraId="550C89C9">
        <w:tblPrEx>
          <w:tblCellMar>
            <w:top w:w="0" w:type="dxa"/>
            <w:left w:w="108" w:type="dxa"/>
            <w:bottom w:w="0" w:type="dxa"/>
            <w:right w:w="108" w:type="dxa"/>
          </w:tblCellMar>
        </w:tblPrEx>
        <w:trPr>
          <w:trHeight w:val="840" w:hRule="atLeast"/>
        </w:trPr>
        <w:tc>
          <w:tcPr>
            <w:tcW w:w="740" w:type="dxa"/>
            <w:tcBorders>
              <w:top w:val="nil"/>
              <w:left w:val="single" w:color="000000" w:sz="4" w:space="0"/>
              <w:bottom w:val="single" w:color="000000" w:sz="4" w:space="0"/>
              <w:right w:val="single" w:color="000000" w:sz="4" w:space="0"/>
            </w:tcBorders>
            <w:noWrap w:val="0"/>
            <w:vAlign w:val="center"/>
          </w:tcPr>
          <w:p w14:paraId="5A8B98B7">
            <w:pPr>
              <w:widowControl/>
              <w:jc w:val="center"/>
              <w:rPr>
                <w:rFonts w:hint="eastAsia" w:ascii="宋体" w:hAnsi="宋体" w:cs="宋体"/>
                <w:kern w:val="0"/>
                <w:sz w:val="22"/>
                <w:szCs w:val="22"/>
              </w:rPr>
            </w:pPr>
            <w:r>
              <w:rPr>
                <w:rFonts w:hint="eastAsia" w:ascii="宋体" w:hAnsi="宋体" w:cs="宋体"/>
                <w:kern w:val="0"/>
                <w:sz w:val="22"/>
                <w:szCs w:val="22"/>
              </w:rPr>
              <w:t>42</w:t>
            </w:r>
          </w:p>
        </w:tc>
        <w:tc>
          <w:tcPr>
            <w:tcW w:w="1020" w:type="dxa"/>
            <w:tcBorders>
              <w:top w:val="nil"/>
              <w:left w:val="nil"/>
              <w:bottom w:val="single" w:color="000000" w:sz="4" w:space="0"/>
              <w:right w:val="single" w:color="000000" w:sz="4" w:space="0"/>
            </w:tcBorders>
            <w:noWrap w:val="0"/>
            <w:vAlign w:val="center"/>
          </w:tcPr>
          <w:p w14:paraId="7301F36B">
            <w:pPr>
              <w:widowControl/>
              <w:rPr>
                <w:rFonts w:hint="eastAsia" w:ascii="宋体" w:hAnsi="宋体" w:cs="宋体"/>
                <w:kern w:val="0"/>
                <w:sz w:val="22"/>
                <w:szCs w:val="22"/>
              </w:rPr>
            </w:pPr>
            <w:r>
              <w:rPr>
                <w:rFonts w:hint="eastAsia" w:ascii="宋体" w:hAnsi="宋体" w:cs="宋体"/>
                <w:kern w:val="0"/>
                <w:sz w:val="22"/>
                <w:szCs w:val="22"/>
              </w:rPr>
              <w:t>产品规格</w:t>
            </w:r>
          </w:p>
        </w:tc>
        <w:tc>
          <w:tcPr>
            <w:tcW w:w="940" w:type="dxa"/>
            <w:vMerge w:val="continue"/>
            <w:tcBorders>
              <w:top w:val="nil"/>
              <w:left w:val="single" w:color="000000" w:sz="4" w:space="0"/>
              <w:bottom w:val="single" w:color="000000" w:sz="4" w:space="0"/>
              <w:right w:val="single" w:color="000000" w:sz="4" w:space="0"/>
            </w:tcBorders>
            <w:noWrap w:val="0"/>
            <w:vAlign w:val="center"/>
          </w:tcPr>
          <w:p w14:paraId="6D397DC8">
            <w:pPr>
              <w:widowControl/>
              <w:jc w:val="left"/>
              <w:rPr>
                <w:rFonts w:ascii="宋体" w:hAnsi="宋体" w:cs="宋体"/>
                <w:kern w:val="0"/>
                <w:sz w:val="22"/>
                <w:szCs w:val="22"/>
              </w:rPr>
            </w:pPr>
          </w:p>
        </w:tc>
        <w:tc>
          <w:tcPr>
            <w:tcW w:w="1420" w:type="dxa"/>
            <w:tcBorders>
              <w:top w:val="nil"/>
              <w:left w:val="nil"/>
              <w:bottom w:val="single" w:color="000000" w:sz="4" w:space="0"/>
              <w:right w:val="single" w:color="000000" w:sz="4" w:space="0"/>
            </w:tcBorders>
            <w:noWrap w:val="0"/>
            <w:vAlign w:val="center"/>
          </w:tcPr>
          <w:p w14:paraId="71BC1C0E">
            <w:pPr>
              <w:widowControl/>
              <w:rPr>
                <w:rFonts w:hint="eastAsia" w:ascii="宋体" w:hAnsi="宋体" w:cs="宋体"/>
                <w:kern w:val="0"/>
                <w:sz w:val="22"/>
                <w:szCs w:val="22"/>
              </w:rPr>
            </w:pPr>
            <w:r>
              <w:rPr>
                <w:rFonts w:hint="eastAsia" w:ascii="宋体" w:hAnsi="宋体" w:cs="宋体"/>
                <w:kern w:val="0"/>
                <w:sz w:val="22"/>
                <w:szCs w:val="22"/>
              </w:rPr>
              <w:t>★噪声</w:t>
            </w:r>
          </w:p>
        </w:tc>
        <w:tc>
          <w:tcPr>
            <w:tcW w:w="1100" w:type="dxa"/>
            <w:tcBorders>
              <w:top w:val="nil"/>
              <w:left w:val="nil"/>
              <w:bottom w:val="single" w:color="000000" w:sz="4" w:space="0"/>
              <w:right w:val="single" w:color="000000" w:sz="4" w:space="0"/>
            </w:tcBorders>
            <w:noWrap w:val="0"/>
            <w:vAlign w:val="center"/>
          </w:tcPr>
          <w:p w14:paraId="7F2F8A90">
            <w:pPr>
              <w:widowControl/>
              <w:jc w:val="center"/>
              <w:rPr>
                <w:rFonts w:hint="eastAsia" w:ascii="宋体" w:hAnsi="宋体" w:cs="宋体"/>
                <w:kern w:val="0"/>
                <w:sz w:val="22"/>
                <w:szCs w:val="22"/>
              </w:rPr>
            </w:pPr>
            <w:r>
              <w:rPr>
                <w:rFonts w:hint="eastAsia" w:ascii="宋体" w:hAnsi="宋体" w:cs="宋体"/>
                <w:kern w:val="0"/>
                <w:sz w:val="22"/>
                <w:szCs w:val="22"/>
              </w:rPr>
              <w:t>否</w:t>
            </w:r>
          </w:p>
        </w:tc>
        <w:tc>
          <w:tcPr>
            <w:tcW w:w="4240" w:type="dxa"/>
            <w:tcBorders>
              <w:top w:val="nil"/>
              <w:left w:val="nil"/>
              <w:bottom w:val="single" w:color="000000" w:sz="4" w:space="0"/>
              <w:right w:val="single" w:color="000000" w:sz="4" w:space="0"/>
            </w:tcBorders>
            <w:noWrap w:val="0"/>
            <w:vAlign w:val="center"/>
          </w:tcPr>
          <w:p w14:paraId="41323BFF">
            <w:pPr>
              <w:widowControl/>
              <w:rPr>
                <w:rFonts w:hint="eastAsia" w:ascii="宋体" w:hAnsi="宋体" w:cs="宋体"/>
                <w:kern w:val="0"/>
                <w:sz w:val="22"/>
                <w:szCs w:val="22"/>
              </w:rPr>
            </w:pPr>
            <w:r>
              <w:rPr>
                <w:rFonts w:hint="eastAsia" w:ascii="宋体" w:hAnsi="宋体" w:cs="宋体"/>
                <w:kern w:val="0"/>
                <w:sz w:val="22"/>
                <w:szCs w:val="22"/>
              </w:rPr>
              <w:t>符合 GB/T 9813.3 的有关规定，在产品说明中给出具体测试值塔式服务器噪声在空闲状态下不大于 50dB</w:t>
            </w:r>
          </w:p>
        </w:tc>
      </w:tr>
      <w:tr w14:paraId="61EAA0AE">
        <w:tblPrEx>
          <w:tblCellMar>
            <w:top w:w="0" w:type="dxa"/>
            <w:left w:w="108" w:type="dxa"/>
            <w:bottom w:w="0" w:type="dxa"/>
            <w:right w:w="108" w:type="dxa"/>
          </w:tblCellMar>
        </w:tblPrEx>
        <w:trPr>
          <w:trHeight w:val="840" w:hRule="atLeast"/>
        </w:trPr>
        <w:tc>
          <w:tcPr>
            <w:tcW w:w="740" w:type="dxa"/>
            <w:tcBorders>
              <w:top w:val="nil"/>
              <w:left w:val="single" w:color="000000" w:sz="4" w:space="0"/>
              <w:bottom w:val="single" w:color="000000" w:sz="4" w:space="0"/>
              <w:right w:val="single" w:color="000000" w:sz="4" w:space="0"/>
            </w:tcBorders>
            <w:noWrap w:val="0"/>
            <w:vAlign w:val="center"/>
          </w:tcPr>
          <w:p w14:paraId="0AA2E168">
            <w:pPr>
              <w:widowControl/>
              <w:jc w:val="center"/>
              <w:rPr>
                <w:rFonts w:hint="eastAsia" w:ascii="宋体" w:hAnsi="宋体" w:cs="宋体"/>
                <w:kern w:val="0"/>
                <w:sz w:val="22"/>
                <w:szCs w:val="22"/>
              </w:rPr>
            </w:pPr>
            <w:r>
              <w:rPr>
                <w:rFonts w:hint="eastAsia" w:ascii="宋体" w:hAnsi="宋体" w:cs="宋体"/>
                <w:kern w:val="0"/>
                <w:sz w:val="22"/>
                <w:szCs w:val="22"/>
              </w:rPr>
              <w:t>43</w:t>
            </w:r>
          </w:p>
        </w:tc>
        <w:tc>
          <w:tcPr>
            <w:tcW w:w="1020" w:type="dxa"/>
            <w:tcBorders>
              <w:top w:val="nil"/>
              <w:left w:val="nil"/>
              <w:bottom w:val="single" w:color="000000" w:sz="4" w:space="0"/>
              <w:right w:val="single" w:color="000000" w:sz="4" w:space="0"/>
            </w:tcBorders>
            <w:noWrap w:val="0"/>
            <w:vAlign w:val="center"/>
          </w:tcPr>
          <w:p w14:paraId="05EBB85E">
            <w:pPr>
              <w:widowControl/>
              <w:rPr>
                <w:rFonts w:hint="eastAsia" w:ascii="宋体" w:hAnsi="宋体" w:cs="宋体"/>
                <w:kern w:val="0"/>
                <w:sz w:val="22"/>
                <w:szCs w:val="22"/>
              </w:rPr>
            </w:pPr>
            <w:r>
              <w:rPr>
                <w:rFonts w:hint="eastAsia" w:ascii="宋体" w:hAnsi="宋体" w:cs="宋体"/>
                <w:kern w:val="0"/>
                <w:sz w:val="22"/>
                <w:szCs w:val="22"/>
              </w:rPr>
              <w:t>产品规格</w:t>
            </w:r>
          </w:p>
        </w:tc>
        <w:tc>
          <w:tcPr>
            <w:tcW w:w="940" w:type="dxa"/>
            <w:vMerge w:val="restart"/>
            <w:tcBorders>
              <w:top w:val="nil"/>
              <w:left w:val="single" w:color="000000" w:sz="4" w:space="0"/>
              <w:bottom w:val="single" w:color="000000" w:sz="4" w:space="0"/>
              <w:right w:val="single" w:color="000000" w:sz="4" w:space="0"/>
            </w:tcBorders>
            <w:noWrap w:val="0"/>
            <w:vAlign w:val="center"/>
          </w:tcPr>
          <w:p w14:paraId="0149A619">
            <w:pPr>
              <w:widowControl/>
              <w:jc w:val="center"/>
              <w:rPr>
                <w:rFonts w:hint="eastAsia" w:ascii="宋体" w:hAnsi="宋体" w:cs="宋体"/>
                <w:kern w:val="0"/>
                <w:sz w:val="22"/>
                <w:szCs w:val="22"/>
              </w:rPr>
            </w:pPr>
            <w:r>
              <w:rPr>
                <w:rFonts w:hint="eastAsia" w:ascii="宋体" w:hAnsi="宋体" w:cs="宋体"/>
                <w:kern w:val="0"/>
                <w:sz w:val="22"/>
                <w:szCs w:val="22"/>
              </w:rPr>
              <w:t>AI 计算单元规格</w:t>
            </w:r>
          </w:p>
        </w:tc>
        <w:tc>
          <w:tcPr>
            <w:tcW w:w="1420" w:type="dxa"/>
            <w:tcBorders>
              <w:top w:val="nil"/>
              <w:left w:val="nil"/>
              <w:bottom w:val="single" w:color="000000" w:sz="4" w:space="0"/>
              <w:right w:val="single" w:color="000000" w:sz="4" w:space="0"/>
            </w:tcBorders>
            <w:noWrap w:val="0"/>
            <w:vAlign w:val="center"/>
          </w:tcPr>
          <w:p w14:paraId="3E5E62A8">
            <w:pPr>
              <w:widowControl/>
              <w:rPr>
                <w:rFonts w:hint="eastAsia" w:ascii="宋体" w:hAnsi="宋体" w:cs="宋体"/>
                <w:kern w:val="0"/>
                <w:sz w:val="22"/>
                <w:szCs w:val="22"/>
              </w:rPr>
            </w:pPr>
            <w:r>
              <w:rPr>
                <w:rFonts w:hint="eastAsia" w:ascii="宋体" w:hAnsi="宋体" w:cs="宋体"/>
                <w:b/>
                <w:bCs/>
                <w:kern w:val="0"/>
                <w:sz w:val="22"/>
                <w:szCs w:val="22"/>
              </w:rPr>
              <w:t>#A</w:t>
            </w:r>
            <w:r>
              <w:rPr>
                <w:rFonts w:hint="eastAsia" w:ascii="宋体" w:hAnsi="宋体" w:cs="宋体"/>
                <w:kern w:val="0"/>
                <w:sz w:val="22"/>
                <w:szCs w:val="22"/>
              </w:rPr>
              <w:t>I计算单元数量</w:t>
            </w:r>
          </w:p>
        </w:tc>
        <w:tc>
          <w:tcPr>
            <w:tcW w:w="1100" w:type="dxa"/>
            <w:tcBorders>
              <w:top w:val="nil"/>
              <w:left w:val="nil"/>
              <w:bottom w:val="single" w:color="000000" w:sz="4" w:space="0"/>
              <w:right w:val="single" w:color="000000" w:sz="4" w:space="0"/>
            </w:tcBorders>
            <w:noWrap w:val="0"/>
            <w:vAlign w:val="center"/>
          </w:tcPr>
          <w:p w14:paraId="1E43B62A">
            <w:pPr>
              <w:widowControl/>
              <w:jc w:val="center"/>
              <w:rPr>
                <w:rFonts w:hint="eastAsia" w:ascii="宋体" w:hAnsi="宋体" w:cs="宋体"/>
                <w:kern w:val="0"/>
                <w:sz w:val="22"/>
                <w:szCs w:val="22"/>
              </w:rPr>
            </w:pPr>
            <w:r>
              <w:rPr>
                <w:rFonts w:hint="eastAsia" w:ascii="宋体" w:hAnsi="宋体" w:cs="宋体"/>
                <w:kern w:val="0"/>
                <w:sz w:val="22"/>
                <w:szCs w:val="22"/>
              </w:rPr>
              <w:t>提供相关证明文件并加盖投标人公章</w:t>
            </w:r>
          </w:p>
        </w:tc>
        <w:tc>
          <w:tcPr>
            <w:tcW w:w="4240" w:type="dxa"/>
            <w:tcBorders>
              <w:top w:val="nil"/>
              <w:left w:val="nil"/>
              <w:bottom w:val="single" w:color="000000" w:sz="4" w:space="0"/>
              <w:right w:val="single" w:color="000000" w:sz="4" w:space="0"/>
            </w:tcBorders>
            <w:noWrap w:val="0"/>
            <w:vAlign w:val="center"/>
          </w:tcPr>
          <w:p w14:paraId="6AFB3B1F">
            <w:pPr>
              <w:widowControl/>
              <w:rPr>
                <w:rFonts w:hint="eastAsia" w:ascii="宋体" w:hAnsi="宋体" w:cs="宋体"/>
                <w:kern w:val="0"/>
                <w:sz w:val="22"/>
                <w:szCs w:val="22"/>
              </w:rPr>
            </w:pPr>
            <w:r>
              <w:rPr>
                <w:rFonts w:hint="eastAsia" w:ascii="宋体" w:hAnsi="宋体" w:cs="宋体"/>
                <w:kern w:val="0"/>
                <w:sz w:val="22"/>
                <w:szCs w:val="22"/>
              </w:rPr>
              <w:t>支持≥4个FHFL双槽位AI计算单元</w:t>
            </w:r>
          </w:p>
        </w:tc>
      </w:tr>
      <w:tr w14:paraId="1334E382">
        <w:tblPrEx>
          <w:tblCellMar>
            <w:top w:w="0" w:type="dxa"/>
            <w:left w:w="108" w:type="dxa"/>
            <w:bottom w:w="0" w:type="dxa"/>
            <w:right w:w="108" w:type="dxa"/>
          </w:tblCellMar>
        </w:tblPrEx>
        <w:trPr>
          <w:trHeight w:val="280" w:hRule="atLeast"/>
        </w:trPr>
        <w:tc>
          <w:tcPr>
            <w:tcW w:w="740" w:type="dxa"/>
            <w:tcBorders>
              <w:top w:val="nil"/>
              <w:left w:val="single" w:color="000000" w:sz="4" w:space="0"/>
              <w:bottom w:val="single" w:color="000000" w:sz="4" w:space="0"/>
              <w:right w:val="single" w:color="000000" w:sz="4" w:space="0"/>
            </w:tcBorders>
            <w:noWrap w:val="0"/>
            <w:vAlign w:val="center"/>
          </w:tcPr>
          <w:p w14:paraId="372F8332">
            <w:pPr>
              <w:widowControl/>
              <w:jc w:val="center"/>
              <w:rPr>
                <w:rFonts w:hint="eastAsia" w:ascii="宋体" w:hAnsi="宋体" w:cs="宋体"/>
                <w:kern w:val="0"/>
                <w:sz w:val="22"/>
                <w:szCs w:val="22"/>
              </w:rPr>
            </w:pPr>
            <w:r>
              <w:rPr>
                <w:rFonts w:hint="eastAsia" w:ascii="宋体" w:hAnsi="宋体" w:cs="宋体"/>
                <w:kern w:val="0"/>
                <w:sz w:val="22"/>
                <w:szCs w:val="22"/>
              </w:rPr>
              <w:t>44</w:t>
            </w:r>
          </w:p>
        </w:tc>
        <w:tc>
          <w:tcPr>
            <w:tcW w:w="1020" w:type="dxa"/>
            <w:tcBorders>
              <w:top w:val="nil"/>
              <w:left w:val="nil"/>
              <w:bottom w:val="single" w:color="000000" w:sz="4" w:space="0"/>
              <w:right w:val="single" w:color="000000" w:sz="4" w:space="0"/>
            </w:tcBorders>
            <w:noWrap w:val="0"/>
            <w:vAlign w:val="center"/>
          </w:tcPr>
          <w:p w14:paraId="357A2AA1">
            <w:pPr>
              <w:widowControl/>
              <w:rPr>
                <w:rFonts w:hint="eastAsia" w:ascii="宋体" w:hAnsi="宋体" w:cs="宋体"/>
                <w:kern w:val="0"/>
                <w:sz w:val="22"/>
                <w:szCs w:val="22"/>
              </w:rPr>
            </w:pPr>
            <w:r>
              <w:rPr>
                <w:rFonts w:hint="eastAsia" w:ascii="宋体" w:hAnsi="宋体" w:cs="宋体"/>
                <w:kern w:val="0"/>
                <w:sz w:val="22"/>
                <w:szCs w:val="22"/>
              </w:rPr>
              <w:t>产品规格</w:t>
            </w:r>
          </w:p>
        </w:tc>
        <w:tc>
          <w:tcPr>
            <w:tcW w:w="940" w:type="dxa"/>
            <w:vMerge w:val="continue"/>
            <w:tcBorders>
              <w:top w:val="nil"/>
              <w:left w:val="single" w:color="000000" w:sz="4" w:space="0"/>
              <w:bottom w:val="single" w:color="000000" w:sz="4" w:space="0"/>
              <w:right w:val="single" w:color="000000" w:sz="4" w:space="0"/>
            </w:tcBorders>
            <w:noWrap w:val="0"/>
            <w:vAlign w:val="center"/>
          </w:tcPr>
          <w:p w14:paraId="6D0F9F0C">
            <w:pPr>
              <w:widowControl/>
              <w:jc w:val="left"/>
              <w:rPr>
                <w:rFonts w:ascii="宋体" w:hAnsi="宋体" w:cs="宋体"/>
                <w:kern w:val="0"/>
                <w:sz w:val="22"/>
                <w:szCs w:val="22"/>
              </w:rPr>
            </w:pPr>
          </w:p>
        </w:tc>
        <w:tc>
          <w:tcPr>
            <w:tcW w:w="1420" w:type="dxa"/>
            <w:tcBorders>
              <w:top w:val="nil"/>
              <w:left w:val="nil"/>
              <w:bottom w:val="single" w:color="000000" w:sz="4" w:space="0"/>
              <w:right w:val="single" w:color="000000" w:sz="4" w:space="0"/>
            </w:tcBorders>
            <w:noWrap w:val="0"/>
            <w:vAlign w:val="center"/>
          </w:tcPr>
          <w:p w14:paraId="3FF4553C">
            <w:pPr>
              <w:widowControl/>
              <w:rPr>
                <w:rFonts w:hint="eastAsia" w:ascii="宋体" w:hAnsi="宋体" w:cs="宋体"/>
                <w:kern w:val="0"/>
                <w:sz w:val="22"/>
                <w:szCs w:val="22"/>
              </w:rPr>
            </w:pPr>
            <w:r>
              <w:rPr>
                <w:rFonts w:hint="eastAsia" w:ascii="宋体" w:hAnsi="宋体" w:cs="宋体"/>
                <w:kern w:val="0"/>
                <w:sz w:val="22"/>
                <w:szCs w:val="22"/>
              </w:rPr>
              <w:t>一键式迁移</w:t>
            </w:r>
          </w:p>
        </w:tc>
        <w:tc>
          <w:tcPr>
            <w:tcW w:w="1100" w:type="dxa"/>
            <w:tcBorders>
              <w:top w:val="nil"/>
              <w:left w:val="nil"/>
              <w:bottom w:val="single" w:color="000000" w:sz="4" w:space="0"/>
              <w:right w:val="single" w:color="000000" w:sz="4" w:space="0"/>
            </w:tcBorders>
            <w:noWrap w:val="0"/>
            <w:vAlign w:val="center"/>
          </w:tcPr>
          <w:p w14:paraId="782A0EE6">
            <w:pPr>
              <w:widowControl/>
              <w:jc w:val="center"/>
              <w:rPr>
                <w:rFonts w:hint="eastAsia" w:ascii="宋体" w:hAnsi="宋体" w:cs="宋体"/>
                <w:kern w:val="0"/>
                <w:sz w:val="22"/>
                <w:szCs w:val="22"/>
              </w:rPr>
            </w:pPr>
            <w:r>
              <w:rPr>
                <w:rFonts w:hint="eastAsia" w:ascii="宋体" w:hAnsi="宋体" w:cs="宋体"/>
                <w:kern w:val="0"/>
                <w:sz w:val="22"/>
                <w:szCs w:val="22"/>
              </w:rPr>
              <w:t>/</w:t>
            </w:r>
          </w:p>
        </w:tc>
        <w:tc>
          <w:tcPr>
            <w:tcW w:w="4240" w:type="dxa"/>
            <w:tcBorders>
              <w:top w:val="nil"/>
              <w:left w:val="nil"/>
              <w:bottom w:val="single" w:color="000000" w:sz="4" w:space="0"/>
              <w:right w:val="single" w:color="000000" w:sz="4" w:space="0"/>
            </w:tcBorders>
            <w:noWrap w:val="0"/>
            <w:vAlign w:val="center"/>
          </w:tcPr>
          <w:p w14:paraId="1F6CCE50">
            <w:pPr>
              <w:widowControl/>
              <w:jc w:val="center"/>
              <w:rPr>
                <w:rFonts w:hint="eastAsia" w:ascii="宋体" w:hAnsi="宋体" w:cs="宋体"/>
                <w:kern w:val="0"/>
                <w:sz w:val="22"/>
                <w:szCs w:val="22"/>
              </w:rPr>
            </w:pPr>
            <w:r>
              <w:rPr>
                <w:rFonts w:hint="eastAsia" w:ascii="宋体" w:hAnsi="宋体" w:cs="宋体"/>
                <w:kern w:val="0"/>
                <w:sz w:val="22"/>
                <w:szCs w:val="22"/>
              </w:rPr>
              <w:t>/</w:t>
            </w:r>
          </w:p>
        </w:tc>
      </w:tr>
      <w:tr w14:paraId="182C3EA2">
        <w:tblPrEx>
          <w:tblCellMar>
            <w:top w:w="0" w:type="dxa"/>
            <w:left w:w="108" w:type="dxa"/>
            <w:bottom w:w="0" w:type="dxa"/>
            <w:right w:w="108" w:type="dxa"/>
          </w:tblCellMar>
        </w:tblPrEx>
        <w:trPr>
          <w:trHeight w:val="280" w:hRule="atLeast"/>
        </w:trPr>
        <w:tc>
          <w:tcPr>
            <w:tcW w:w="740" w:type="dxa"/>
            <w:tcBorders>
              <w:top w:val="nil"/>
              <w:left w:val="single" w:color="000000" w:sz="4" w:space="0"/>
              <w:bottom w:val="single" w:color="000000" w:sz="4" w:space="0"/>
              <w:right w:val="single" w:color="000000" w:sz="4" w:space="0"/>
            </w:tcBorders>
            <w:noWrap w:val="0"/>
            <w:vAlign w:val="center"/>
          </w:tcPr>
          <w:p w14:paraId="01C0844F">
            <w:pPr>
              <w:widowControl/>
              <w:jc w:val="center"/>
              <w:rPr>
                <w:rFonts w:hint="eastAsia" w:ascii="宋体" w:hAnsi="宋体" w:cs="宋体"/>
                <w:kern w:val="0"/>
                <w:sz w:val="22"/>
                <w:szCs w:val="22"/>
              </w:rPr>
            </w:pPr>
            <w:r>
              <w:rPr>
                <w:rFonts w:hint="eastAsia" w:ascii="宋体" w:hAnsi="宋体" w:cs="宋体"/>
                <w:kern w:val="0"/>
                <w:sz w:val="22"/>
                <w:szCs w:val="22"/>
              </w:rPr>
              <w:t>45</w:t>
            </w:r>
          </w:p>
        </w:tc>
        <w:tc>
          <w:tcPr>
            <w:tcW w:w="1020" w:type="dxa"/>
            <w:tcBorders>
              <w:top w:val="nil"/>
              <w:left w:val="nil"/>
              <w:bottom w:val="single" w:color="000000" w:sz="4" w:space="0"/>
              <w:right w:val="single" w:color="000000" w:sz="4" w:space="0"/>
            </w:tcBorders>
            <w:noWrap w:val="0"/>
            <w:vAlign w:val="center"/>
          </w:tcPr>
          <w:p w14:paraId="461F0491">
            <w:pPr>
              <w:widowControl/>
              <w:rPr>
                <w:rFonts w:hint="eastAsia" w:ascii="宋体" w:hAnsi="宋体" w:cs="宋体"/>
                <w:kern w:val="0"/>
                <w:sz w:val="22"/>
                <w:szCs w:val="22"/>
              </w:rPr>
            </w:pPr>
            <w:r>
              <w:rPr>
                <w:rFonts w:hint="eastAsia" w:ascii="宋体" w:hAnsi="宋体" w:cs="宋体"/>
                <w:kern w:val="0"/>
                <w:sz w:val="22"/>
                <w:szCs w:val="22"/>
              </w:rPr>
              <w:t>产品规格</w:t>
            </w:r>
          </w:p>
        </w:tc>
        <w:tc>
          <w:tcPr>
            <w:tcW w:w="940" w:type="dxa"/>
            <w:vMerge w:val="restart"/>
            <w:tcBorders>
              <w:top w:val="nil"/>
              <w:left w:val="single" w:color="000000" w:sz="4" w:space="0"/>
              <w:bottom w:val="single" w:color="000000" w:sz="4" w:space="0"/>
              <w:right w:val="single" w:color="000000" w:sz="4" w:space="0"/>
            </w:tcBorders>
            <w:noWrap w:val="0"/>
            <w:vAlign w:val="center"/>
          </w:tcPr>
          <w:p w14:paraId="050BF608">
            <w:pPr>
              <w:widowControl/>
              <w:jc w:val="center"/>
              <w:rPr>
                <w:rFonts w:hint="eastAsia" w:ascii="宋体" w:hAnsi="宋体" w:cs="宋体"/>
                <w:kern w:val="0"/>
                <w:sz w:val="22"/>
                <w:szCs w:val="22"/>
              </w:rPr>
            </w:pPr>
            <w:r>
              <w:rPr>
                <w:rFonts w:hint="eastAsia" w:ascii="宋体" w:hAnsi="宋体" w:cs="宋体"/>
                <w:kern w:val="0"/>
                <w:sz w:val="22"/>
                <w:szCs w:val="22"/>
              </w:rPr>
              <w:t>机柜规格</w:t>
            </w:r>
          </w:p>
        </w:tc>
        <w:tc>
          <w:tcPr>
            <w:tcW w:w="1420" w:type="dxa"/>
            <w:tcBorders>
              <w:top w:val="nil"/>
              <w:left w:val="nil"/>
              <w:bottom w:val="single" w:color="000000" w:sz="4" w:space="0"/>
              <w:right w:val="single" w:color="000000" w:sz="4" w:space="0"/>
            </w:tcBorders>
            <w:noWrap w:val="0"/>
            <w:vAlign w:val="center"/>
          </w:tcPr>
          <w:p w14:paraId="1A03FC56">
            <w:pPr>
              <w:widowControl/>
              <w:rPr>
                <w:rFonts w:hint="eastAsia" w:ascii="宋体" w:hAnsi="宋体" w:cs="宋体"/>
                <w:kern w:val="0"/>
                <w:sz w:val="22"/>
                <w:szCs w:val="22"/>
              </w:rPr>
            </w:pPr>
            <w:r>
              <w:rPr>
                <w:rFonts w:hint="eastAsia" w:ascii="宋体" w:hAnsi="宋体" w:cs="宋体"/>
                <w:kern w:val="0"/>
                <w:sz w:val="22"/>
                <w:szCs w:val="22"/>
              </w:rPr>
              <w:t>★机柜尺寸</w:t>
            </w:r>
          </w:p>
        </w:tc>
        <w:tc>
          <w:tcPr>
            <w:tcW w:w="1100" w:type="dxa"/>
            <w:tcBorders>
              <w:top w:val="nil"/>
              <w:left w:val="nil"/>
              <w:bottom w:val="single" w:color="000000" w:sz="4" w:space="0"/>
              <w:right w:val="single" w:color="000000" w:sz="4" w:space="0"/>
            </w:tcBorders>
            <w:noWrap w:val="0"/>
            <w:vAlign w:val="center"/>
          </w:tcPr>
          <w:p w14:paraId="2B4414D2">
            <w:pPr>
              <w:widowControl/>
              <w:jc w:val="center"/>
              <w:rPr>
                <w:rFonts w:hint="eastAsia" w:ascii="宋体" w:hAnsi="宋体" w:cs="宋体"/>
                <w:kern w:val="0"/>
                <w:sz w:val="22"/>
                <w:szCs w:val="22"/>
              </w:rPr>
            </w:pPr>
            <w:r>
              <w:rPr>
                <w:rFonts w:hint="eastAsia" w:ascii="宋体" w:hAnsi="宋体" w:cs="宋体"/>
                <w:kern w:val="0"/>
                <w:sz w:val="22"/>
                <w:szCs w:val="22"/>
              </w:rPr>
              <w:t>/</w:t>
            </w:r>
          </w:p>
        </w:tc>
        <w:tc>
          <w:tcPr>
            <w:tcW w:w="4240" w:type="dxa"/>
            <w:tcBorders>
              <w:top w:val="nil"/>
              <w:left w:val="nil"/>
              <w:bottom w:val="single" w:color="000000" w:sz="4" w:space="0"/>
              <w:right w:val="single" w:color="000000" w:sz="4" w:space="0"/>
            </w:tcBorders>
            <w:noWrap w:val="0"/>
            <w:vAlign w:val="center"/>
          </w:tcPr>
          <w:p w14:paraId="0D1A7C91">
            <w:pPr>
              <w:widowControl/>
              <w:jc w:val="center"/>
              <w:rPr>
                <w:rFonts w:hint="eastAsia" w:ascii="宋体" w:hAnsi="宋体" w:cs="宋体"/>
                <w:kern w:val="0"/>
                <w:sz w:val="22"/>
                <w:szCs w:val="22"/>
              </w:rPr>
            </w:pPr>
            <w:r>
              <w:rPr>
                <w:rFonts w:hint="eastAsia" w:ascii="宋体" w:hAnsi="宋体" w:cs="宋体"/>
                <w:kern w:val="0"/>
                <w:sz w:val="22"/>
                <w:szCs w:val="22"/>
              </w:rPr>
              <w:t>/</w:t>
            </w:r>
          </w:p>
        </w:tc>
      </w:tr>
      <w:tr w14:paraId="5EE187FE">
        <w:tblPrEx>
          <w:tblCellMar>
            <w:top w:w="0" w:type="dxa"/>
            <w:left w:w="108" w:type="dxa"/>
            <w:bottom w:w="0" w:type="dxa"/>
            <w:right w:w="108" w:type="dxa"/>
          </w:tblCellMar>
        </w:tblPrEx>
        <w:trPr>
          <w:trHeight w:val="280" w:hRule="atLeast"/>
        </w:trPr>
        <w:tc>
          <w:tcPr>
            <w:tcW w:w="740" w:type="dxa"/>
            <w:tcBorders>
              <w:top w:val="nil"/>
              <w:left w:val="single" w:color="000000" w:sz="4" w:space="0"/>
              <w:bottom w:val="single" w:color="000000" w:sz="4" w:space="0"/>
              <w:right w:val="single" w:color="000000" w:sz="4" w:space="0"/>
            </w:tcBorders>
            <w:noWrap w:val="0"/>
            <w:vAlign w:val="center"/>
          </w:tcPr>
          <w:p w14:paraId="25E5C554">
            <w:pPr>
              <w:widowControl/>
              <w:jc w:val="center"/>
              <w:rPr>
                <w:rFonts w:hint="eastAsia" w:ascii="宋体" w:hAnsi="宋体" w:cs="宋体"/>
                <w:kern w:val="0"/>
                <w:sz w:val="22"/>
                <w:szCs w:val="22"/>
              </w:rPr>
            </w:pPr>
            <w:r>
              <w:rPr>
                <w:rFonts w:hint="eastAsia" w:ascii="宋体" w:hAnsi="宋体" w:cs="宋体"/>
                <w:kern w:val="0"/>
                <w:sz w:val="22"/>
                <w:szCs w:val="22"/>
              </w:rPr>
              <w:t>46</w:t>
            </w:r>
          </w:p>
        </w:tc>
        <w:tc>
          <w:tcPr>
            <w:tcW w:w="1020" w:type="dxa"/>
            <w:tcBorders>
              <w:top w:val="nil"/>
              <w:left w:val="nil"/>
              <w:bottom w:val="single" w:color="000000" w:sz="4" w:space="0"/>
              <w:right w:val="single" w:color="000000" w:sz="4" w:space="0"/>
            </w:tcBorders>
            <w:noWrap w:val="0"/>
            <w:vAlign w:val="center"/>
          </w:tcPr>
          <w:p w14:paraId="755EA4FF">
            <w:pPr>
              <w:widowControl/>
              <w:rPr>
                <w:rFonts w:hint="eastAsia" w:ascii="宋体" w:hAnsi="宋体" w:cs="宋体"/>
                <w:kern w:val="0"/>
                <w:sz w:val="22"/>
                <w:szCs w:val="22"/>
              </w:rPr>
            </w:pPr>
            <w:r>
              <w:rPr>
                <w:rFonts w:hint="eastAsia" w:ascii="宋体" w:hAnsi="宋体" w:cs="宋体"/>
                <w:kern w:val="0"/>
                <w:sz w:val="22"/>
                <w:szCs w:val="22"/>
              </w:rPr>
              <w:t>产品规格</w:t>
            </w:r>
          </w:p>
        </w:tc>
        <w:tc>
          <w:tcPr>
            <w:tcW w:w="940" w:type="dxa"/>
            <w:vMerge w:val="continue"/>
            <w:tcBorders>
              <w:top w:val="nil"/>
              <w:left w:val="single" w:color="000000" w:sz="4" w:space="0"/>
              <w:bottom w:val="single" w:color="000000" w:sz="4" w:space="0"/>
              <w:right w:val="single" w:color="000000" w:sz="4" w:space="0"/>
            </w:tcBorders>
            <w:noWrap w:val="0"/>
            <w:vAlign w:val="center"/>
          </w:tcPr>
          <w:p w14:paraId="26041B63">
            <w:pPr>
              <w:widowControl/>
              <w:jc w:val="left"/>
              <w:rPr>
                <w:rFonts w:ascii="宋体" w:hAnsi="宋体" w:cs="宋体"/>
                <w:kern w:val="0"/>
                <w:sz w:val="22"/>
                <w:szCs w:val="22"/>
              </w:rPr>
            </w:pPr>
          </w:p>
        </w:tc>
        <w:tc>
          <w:tcPr>
            <w:tcW w:w="1420" w:type="dxa"/>
            <w:tcBorders>
              <w:top w:val="nil"/>
              <w:left w:val="nil"/>
              <w:bottom w:val="single" w:color="000000" w:sz="4" w:space="0"/>
              <w:right w:val="single" w:color="000000" w:sz="4" w:space="0"/>
            </w:tcBorders>
            <w:noWrap w:val="0"/>
            <w:vAlign w:val="center"/>
          </w:tcPr>
          <w:p w14:paraId="4059AAC3">
            <w:pPr>
              <w:widowControl/>
              <w:rPr>
                <w:rFonts w:hint="eastAsia" w:ascii="宋体" w:hAnsi="宋体" w:cs="宋体"/>
                <w:kern w:val="0"/>
                <w:sz w:val="22"/>
                <w:szCs w:val="22"/>
              </w:rPr>
            </w:pPr>
            <w:r>
              <w:rPr>
                <w:rFonts w:hint="eastAsia" w:ascii="宋体" w:hAnsi="宋体" w:cs="宋体"/>
                <w:kern w:val="0"/>
                <w:sz w:val="22"/>
                <w:szCs w:val="22"/>
              </w:rPr>
              <w:t>机柜管理板</w:t>
            </w:r>
          </w:p>
        </w:tc>
        <w:tc>
          <w:tcPr>
            <w:tcW w:w="1100" w:type="dxa"/>
            <w:tcBorders>
              <w:top w:val="nil"/>
              <w:left w:val="nil"/>
              <w:bottom w:val="single" w:color="000000" w:sz="4" w:space="0"/>
              <w:right w:val="single" w:color="000000" w:sz="4" w:space="0"/>
            </w:tcBorders>
            <w:noWrap w:val="0"/>
            <w:vAlign w:val="center"/>
          </w:tcPr>
          <w:p w14:paraId="27B67BD3">
            <w:pPr>
              <w:widowControl/>
              <w:jc w:val="center"/>
              <w:rPr>
                <w:rFonts w:hint="eastAsia" w:ascii="宋体" w:hAnsi="宋体" w:cs="宋体"/>
                <w:kern w:val="0"/>
                <w:sz w:val="22"/>
                <w:szCs w:val="22"/>
              </w:rPr>
            </w:pPr>
            <w:r>
              <w:rPr>
                <w:rFonts w:hint="eastAsia" w:ascii="宋体" w:hAnsi="宋体" w:cs="宋体"/>
                <w:kern w:val="0"/>
                <w:sz w:val="22"/>
                <w:szCs w:val="22"/>
              </w:rPr>
              <w:t>/</w:t>
            </w:r>
          </w:p>
        </w:tc>
        <w:tc>
          <w:tcPr>
            <w:tcW w:w="4240" w:type="dxa"/>
            <w:tcBorders>
              <w:top w:val="nil"/>
              <w:left w:val="nil"/>
              <w:bottom w:val="single" w:color="000000" w:sz="4" w:space="0"/>
              <w:right w:val="single" w:color="000000" w:sz="4" w:space="0"/>
            </w:tcBorders>
            <w:noWrap w:val="0"/>
            <w:vAlign w:val="center"/>
          </w:tcPr>
          <w:p w14:paraId="7B1B3FBB">
            <w:pPr>
              <w:widowControl/>
              <w:jc w:val="center"/>
              <w:rPr>
                <w:rFonts w:hint="eastAsia" w:ascii="宋体" w:hAnsi="宋体" w:cs="宋体"/>
                <w:kern w:val="0"/>
                <w:sz w:val="22"/>
                <w:szCs w:val="22"/>
              </w:rPr>
            </w:pPr>
            <w:r>
              <w:rPr>
                <w:rFonts w:hint="eastAsia" w:ascii="宋体" w:hAnsi="宋体" w:cs="宋体"/>
                <w:kern w:val="0"/>
                <w:sz w:val="22"/>
                <w:szCs w:val="22"/>
              </w:rPr>
              <w:t>/</w:t>
            </w:r>
          </w:p>
        </w:tc>
      </w:tr>
      <w:tr w14:paraId="18CE6609">
        <w:tblPrEx>
          <w:tblCellMar>
            <w:top w:w="0" w:type="dxa"/>
            <w:left w:w="108" w:type="dxa"/>
            <w:bottom w:w="0" w:type="dxa"/>
            <w:right w:w="108" w:type="dxa"/>
          </w:tblCellMar>
        </w:tblPrEx>
        <w:trPr>
          <w:trHeight w:val="280" w:hRule="atLeast"/>
        </w:trPr>
        <w:tc>
          <w:tcPr>
            <w:tcW w:w="740" w:type="dxa"/>
            <w:tcBorders>
              <w:top w:val="nil"/>
              <w:left w:val="single" w:color="000000" w:sz="4" w:space="0"/>
              <w:bottom w:val="single" w:color="000000" w:sz="4" w:space="0"/>
              <w:right w:val="single" w:color="000000" w:sz="4" w:space="0"/>
            </w:tcBorders>
            <w:noWrap w:val="0"/>
            <w:vAlign w:val="center"/>
          </w:tcPr>
          <w:p w14:paraId="7C53015C">
            <w:pPr>
              <w:widowControl/>
              <w:jc w:val="center"/>
              <w:rPr>
                <w:rFonts w:hint="eastAsia" w:ascii="宋体" w:hAnsi="宋体" w:cs="宋体"/>
                <w:kern w:val="0"/>
                <w:sz w:val="22"/>
                <w:szCs w:val="22"/>
              </w:rPr>
            </w:pPr>
            <w:r>
              <w:rPr>
                <w:rFonts w:hint="eastAsia" w:ascii="宋体" w:hAnsi="宋体" w:cs="宋体"/>
                <w:kern w:val="0"/>
                <w:sz w:val="22"/>
                <w:szCs w:val="22"/>
              </w:rPr>
              <w:t>47</w:t>
            </w:r>
          </w:p>
        </w:tc>
        <w:tc>
          <w:tcPr>
            <w:tcW w:w="1020" w:type="dxa"/>
            <w:tcBorders>
              <w:top w:val="nil"/>
              <w:left w:val="nil"/>
              <w:bottom w:val="single" w:color="000000" w:sz="4" w:space="0"/>
              <w:right w:val="single" w:color="000000" w:sz="4" w:space="0"/>
            </w:tcBorders>
            <w:noWrap w:val="0"/>
            <w:vAlign w:val="center"/>
          </w:tcPr>
          <w:p w14:paraId="5F1E9CCC">
            <w:pPr>
              <w:widowControl/>
              <w:rPr>
                <w:rFonts w:hint="eastAsia" w:ascii="宋体" w:hAnsi="宋体" w:cs="宋体"/>
                <w:kern w:val="0"/>
                <w:sz w:val="22"/>
                <w:szCs w:val="22"/>
              </w:rPr>
            </w:pPr>
            <w:r>
              <w:rPr>
                <w:rFonts w:hint="eastAsia" w:ascii="宋体" w:hAnsi="宋体" w:cs="宋体"/>
                <w:kern w:val="0"/>
                <w:sz w:val="22"/>
                <w:szCs w:val="22"/>
              </w:rPr>
              <w:t>产品规格</w:t>
            </w:r>
          </w:p>
        </w:tc>
        <w:tc>
          <w:tcPr>
            <w:tcW w:w="940" w:type="dxa"/>
            <w:vMerge w:val="continue"/>
            <w:tcBorders>
              <w:top w:val="nil"/>
              <w:left w:val="single" w:color="000000" w:sz="4" w:space="0"/>
              <w:bottom w:val="single" w:color="000000" w:sz="4" w:space="0"/>
              <w:right w:val="single" w:color="000000" w:sz="4" w:space="0"/>
            </w:tcBorders>
            <w:noWrap w:val="0"/>
            <w:vAlign w:val="center"/>
          </w:tcPr>
          <w:p w14:paraId="34BF223F">
            <w:pPr>
              <w:widowControl/>
              <w:jc w:val="left"/>
              <w:rPr>
                <w:rFonts w:ascii="宋体" w:hAnsi="宋体" w:cs="宋体"/>
                <w:kern w:val="0"/>
                <w:sz w:val="22"/>
                <w:szCs w:val="22"/>
              </w:rPr>
            </w:pPr>
          </w:p>
        </w:tc>
        <w:tc>
          <w:tcPr>
            <w:tcW w:w="1420" w:type="dxa"/>
            <w:tcBorders>
              <w:top w:val="nil"/>
              <w:left w:val="nil"/>
              <w:bottom w:val="single" w:color="000000" w:sz="4" w:space="0"/>
              <w:right w:val="single" w:color="000000" w:sz="4" w:space="0"/>
            </w:tcBorders>
            <w:noWrap w:val="0"/>
            <w:vAlign w:val="center"/>
          </w:tcPr>
          <w:p w14:paraId="24B153DA">
            <w:pPr>
              <w:widowControl/>
              <w:rPr>
                <w:rFonts w:hint="eastAsia" w:ascii="宋体" w:hAnsi="宋体" w:cs="宋体"/>
                <w:kern w:val="0"/>
                <w:sz w:val="22"/>
                <w:szCs w:val="22"/>
              </w:rPr>
            </w:pPr>
            <w:r>
              <w:rPr>
                <w:rFonts w:hint="eastAsia" w:ascii="宋体" w:hAnsi="宋体" w:cs="宋体"/>
                <w:kern w:val="0"/>
                <w:sz w:val="22"/>
                <w:szCs w:val="22"/>
              </w:rPr>
              <w:t>机柜电源规格</w:t>
            </w:r>
          </w:p>
        </w:tc>
        <w:tc>
          <w:tcPr>
            <w:tcW w:w="1100" w:type="dxa"/>
            <w:tcBorders>
              <w:top w:val="nil"/>
              <w:left w:val="nil"/>
              <w:bottom w:val="single" w:color="000000" w:sz="4" w:space="0"/>
              <w:right w:val="single" w:color="000000" w:sz="4" w:space="0"/>
            </w:tcBorders>
            <w:noWrap w:val="0"/>
            <w:vAlign w:val="center"/>
          </w:tcPr>
          <w:p w14:paraId="3BCB7A79">
            <w:pPr>
              <w:widowControl/>
              <w:jc w:val="center"/>
              <w:rPr>
                <w:rFonts w:hint="eastAsia" w:ascii="宋体" w:hAnsi="宋体" w:cs="宋体"/>
                <w:kern w:val="0"/>
                <w:sz w:val="22"/>
                <w:szCs w:val="22"/>
              </w:rPr>
            </w:pPr>
            <w:r>
              <w:rPr>
                <w:rFonts w:hint="eastAsia" w:ascii="宋体" w:hAnsi="宋体" w:cs="宋体"/>
                <w:kern w:val="0"/>
                <w:sz w:val="22"/>
                <w:szCs w:val="22"/>
              </w:rPr>
              <w:t>/</w:t>
            </w:r>
          </w:p>
        </w:tc>
        <w:tc>
          <w:tcPr>
            <w:tcW w:w="4240" w:type="dxa"/>
            <w:tcBorders>
              <w:top w:val="nil"/>
              <w:left w:val="nil"/>
              <w:bottom w:val="single" w:color="000000" w:sz="4" w:space="0"/>
              <w:right w:val="single" w:color="000000" w:sz="4" w:space="0"/>
            </w:tcBorders>
            <w:noWrap w:val="0"/>
            <w:vAlign w:val="center"/>
          </w:tcPr>
          <w:p w14:paraId="5BC74616">
            <w:pPr>
              <w:widowControl/>
              <w:jc w:val="center"/>
              <w:rPr>
                <w:rFonts w:hint="eastAsia" w:ascii="宋体" w:hAnsi="宋体" w:cs="宋体"/>
                <w:kern w:val="0"/>
                <w:sz w:val="22"/>
                <w:szCs w:val="22"/>
              </w:rPr>
            </w:pPr>
            <w:r>
              <w:rPr>
                <w:rFonts w:hint="eastAsia" w:ascii="宋体" w:hAnsi="宋体" w:cs="宋体"/>
                <w:kern w:val="0"/>
                <w:sz w:val="22"/>
                <w:szCs w:val="22"/>
              </w:rPr>
              <w:t>/</w:t>
            </w:r>
          </w:p>
        </w:tc>
      </w:tr>
      <w:tr w14:paraId="414D719B">
        <w:tblPrEx>
          <w:tblCellMar>
            <w:top w:w="0" w:type="dxa"/>
            <w:left w:w="108" w:type="dxa"/>
            <w:bottom w:w="0" w:type="dxa"/>
            <w:right w:w="108" w:type="dxa"/>
          </w:tblCellMar>
        </w:tblPrEx>
        <w:trPr>
          <w:trHeight w:val="840" w:hRule="atLeast"/>
        </w:trPr>
        <w:tc>
          <w:tcPr>
            <w:tcW w:w="740" w:type="dxa"/>
            <w:tcBorders>
              <w:top w:val="nil"/>
              <w:left w:val="single" w:color="000000" w:sz="4" w:space="0"/>
              <w:bottom w:val="single" w:color="000000" w:sz="4" w:space="0"/>
              <w:right w:val="single" w:color="000000" w:sz="4" w:space="0"/>
            </w:tcBorders>
            <w:noWrap w:val="0"/>
            <w:vAlign w:val="center"/>
          </w:tcPr>
          <w:p w14:paraId="6964872E">
            <w:pPr>
              <w:widowControl/>
              <w:jc w:val="center"/>
              <w:rPr>
                <w:rFonts w:hint="eastAsia" w:ascii="宋体" w:hAnsi="宋体" w:cs="宋体"/>
                <w:kern w:val="0"/>
                <w:sz w:val="22"/>
                <w:szCs w:val="22"/>
              </w:rPr>
            </w:pPr>
            <w:r>
              <w:rPr>
                <w:rFonts w:hint="eastAsia" w:ascii="宋体" w:hAnsi="宋体" w:cs="宋体"/>
                <w:kern w:val="0"/>
                <w:sz w:val="22"/>
                <w:szCs w:val="22"/>
              </w:rPr>
              <w:t>48</w:t>
            </w:r>
          </w:p>
        </w:tc>
        <w:tc>
          <w:tcPr>
            <w:tcW w:w="1020" w:type="dxa"/>
            <w:tcBorders>
              <w:top w:val="nil"/>
              <w:left w:val="nil"/>
              <w:bottom w:val="single" w:color="000000" w:sz="4" w:space="0"/>
              <w:right w:val="single" w:color="000000" w:sz="4" w:space="0"/>
            </w:tcBorders>
            <w:noWrap w:val="0"/>
            <w:vAlign w:val="center"/>
          </w:tcPr>
          <w:p w14:paraId="0E58C25D">
            <w:pPr>
              <w:widowControl/>
              <w:rPr>
                <w:rFonts w:hint="eastAsia" w:ascii="宋体" w:hAnsi="宋体" w:cs="宋体"/>
                <w:kern w:val="0"/>
                <w:sz w:val="22"/>
                <w:szCs w:val="22"/>
              </w:rPr>
            </w:pPr>
            <w:r>
              <w:rPr>
                <w:rFonts w:hint="eastAsia" w:ascii="宋体" w:hAnsi="宋体" w:cs="宋体"/>
                <w:kern w:val="0"/>
                <w:sz w:val="22"/>
                <w:szCs w:val="22"/>
              </w:rPr>
              <w:t>功能要求</w:t>
            </w:r>
          </w:p>
        </w:tc>
        <w:tc>
          <w:tcPr>
            <w:tcW w:w="940" w:type="dxa"/>
            <w:vMerge w:val="restart"/>
            <w:tcBorders>
              <w:top w:val="nil"/>
              <w:left w:val="single" w:color="000000" w:sz="4" w:space="0"/>
              <w:bottom w:val="single" w:color="000000" w:sz="4" w:space="0"/>
              <w:right w:val="single" w:color="000000" w:sz="4" w:space="0"/>
            </w:tcBorders>
            <w:noWrap w:val="0"/>
            <w:vAlign w:val="center"/>
          </w:tcPr>
          <w:p w14:paraId="5C072A13">
            <w:pPr>
              <w:widowControl/>
              <w:rPr>
                <w:rFonts w:hint="eastAsia" w:ascii="宋体" w:hAnsi="宋体" w:cs="宋体"/>
                <w:kern w:val="0"/>
                <w:sz w:val="22"/>
                <w:szCs w:val="22"/>
              </w:rPr>
            </w:pPr>
            <w:r>
              <w:rPr>
                <w:rFonts w:hint="eastAsia" w:ascii="宋体" w:hAnsi="宋体" w:cs="宋体"/>
                <w:kern w:val="0"/>
                <w:sz w:val="22"/>
                <w:szCs w:val="22"/>
              </w:rPr>
              <w:t>主板功能</w:t>
            </w:r>
          </w:p>
        </w:tc>
        <w:tc>
          <w:tcPr>
            <w:tcW w:w="1420" w:type="dxa"/>
            <w:tcBorders>
              <w:top w:val="nil"/>
              <w:left w:val="nil"/>
              <w:bottom w:val="single" w:color="000000" w:sz="4" w:space="0"/>
              <w:right w:val="single" w:color="000000" w:sz="4" w:space="0"/>
            </w:tcBorders>
            <w:noWrap w:val="0"/>
            <w:vAlign w:val="center"/>
          </w:tcPr>
          <w:p w14:paraId="344921C0">
            <w:pPr>
              <w:widowControl/>
              <w:rPr>
                <w:rFonts w:hint="eastAsia" w:ascii="宋体" w:hAnsi="宋体" w:cs="宋体"/>
                <w:kern w:val="0"/>
                <w:sz w:val="22"/>
                <w:szCs w:val="22"/>
              </w:rPr>
            </w:pPr>
            <w:r>
              <w:rPr>
                <w:rFonts w:hint="eastAsia" w:ascii="宋体" w:hAnsi="宋体" w:cs="宋体"/>
                <w:kern w:val="0"/>
                <w:sz w:val="22"/>
                <w:szCs w:val="22"/>
              </w:rPr>
              <w:t>★主板外部接口种类</w:t>
            </w:r>
          </w:p>
        </w:tc>
        <w:tc>
          <w:tcPr>
            <w:tcW w:w="1100" w:type="dxa"/>
            <w:tcBorders>
              <w:top w:val="nil"/>
              <w:left w:val="nil"/>
              <w:bottom w:val="single" w:color="000000" w:sz="4" w:space="0"/>
              <w:right w:val="single" w:color="000000" w:sz="4" w:space="0"/>
            </w:tcBorders>
            <w:noWrap w:val="0"/>
            <w:vAlign w:val="center"/>
          </w:tcPr>
          <w:p w14:paraId="2E9C6309">
            <w:pPr>
              <w:widowControl/>
              <w:jc w:val="center"/>
              <w:rPr>
                <w:rFonts w:hint="eastAsia" w:ascii="宋体" w:hAnsi="宋体" w:cs="宋体"/>
                <w:kern w:val="0"/>
                <w:sz w:val="22"/>
                <w:szCs w:val="22"/>
              </w:rPr>
            </w:pPr>
            <w:r>
              <w:rPr>
                <w:rFonts w:hint="eastAsia" w:ascii="宋体" w:hAnsi="宋体" w:cs="宋体"/>
                <w:kern w:val="0"/>
                <w:sz w:val="22"/>
                <w:szCs w:val="22"/>
              </w:rPr>
              <w:t>否</w:t>
            </w:r>
          </w:p>
        </w:tc>
        <w:tc>
          <w:tcPr>
            <w:tcW w:w="4240" w:type="dxa"/>
            <w:tcBorders>
              <w:top w:val="nil"/>
              <w:left w:val="nil"/>
              <w:bottom w:val="single" w:color="000000" w:sz="4" w:space="0"/>
              <w:right w:val="single" w:color="000000" w:sz="4" w:space="0"/>
            </w:tcBorders>
            <w:noWrap w:val="0"/>
            <w:vAlign w:val="center"/>
          </w:tcPr>
          <w:p w14:paraId="4C306DFE">
            <w:pPr>
              <w:widowControl/>
              <w:rPr>
                <w:rFonts w:hint="eastAsia" w:ascii="宋体" w:hAnsi="宋体" w:cs="宋体"/>
                <w:kern w:val="0"/>
                <w:sz w:val="22"/>
                <w:szCs w:val="22"/>
              </w:rPr>
            </w:pPr>
            <w:r>
              <w:rPr>
                <w:rFonts w:hint="eastAsia" w:ascii="宋体" w:hAnsi="宋体" w:cs="宋体"/>
                <w:kern w:val="0"/>
                <w:sz w:val="22"/>
                <w:szCs w:val="22"/>
              </w:rPr>
              <w:t>支持 USB、显示、管理等接口，如：VGA、DP、HDMI、USB3.0、PS/2 接口、BMC 管理端口</w:t>
            </w:r>
          </w:p>
        </w:tc>
      </w:tr>
      <w:tr w14:paraId="1581893F">
        <w:tblPrEx>
          <w:tblCellMar>
            <w:top w:w="0" w:type="dxa"/>
            <w:left w:w="108" w:type="dxa"/>
            <w:bottom w:w="0" w:type="dxa"/>
            <w:right w:w="108" w:type="dxa"/>
          </w:tblCellMar>
        </w:tblPrEx>
        <w:trPr>
          <w:trHeight w:val="560" w:hRule="atLeast"/>
        </w:trPr>
        <w:tc>
          <w:tcPr>
            <w:tcW w:w="740" w:type="dxa"/>
            <w:tcBorders>
              <w:top w:val="nil"/>
              <w:left w:val="single" w:color="000000" w:sz="4" w:space="0"/>
              <w:bottom w:val="single" w:color="000000" w:sz="4" w:space="0"/>
              <w:right w:val="single" w:color="000000" w:sz="4" w:space="0"/>
            </w:tcBorders>
            <w:noWrap w:val="0"/>
            <w:vAlign w:val="center"/>
          </w:tcPr>
          <w:p w14:paraId="7D2FB72E">
            <w:pPr>
              <w:widowControl/>
              <w:jc w:val="center"/>
              <w:rPr>
                <w:rFonts w:hint="eastAsia" w:ascii="宋体" w:hAnsi="宋体" w:cs="宋体"/>
                <w:kern w:val="0"/>
                <w:sz w:val="22"/>
                <w:szCs w:val="22"/>
              </w:rPr>
            </w:pPr>
            <w:r>
              <w:rPr>
                <w:rFonts w:hint="eastAsia" w:ascii="宋体" w:hAnsi="宋体" w:cs="宋体"/>
                <w:kern w:val="0"/>
                <w:sz w:val="22"/>
                <w:szCs w:val="22"/>
              </w:rPr>
              <w:t>49</w:t>
            </w:r>
          </w:p>
        </w:tc>
        <w:tc>
          <w:tcPr>
            <w:tcW w:w="1020" w:type="dxa"/>
            <w:tcBorders>
              <w:top w:val="nil"/>
              <w:left w:val="nil"/>
              <w:bottom w:val="single" w:color="000000" w:sz="4" w:space="0"/>
              <w:right w:val="single" w:color="000000" w:sz="4" w:space="0"/>
            </w:tcBorders>
            <w:noWrap w:val="0"/>
            <w:vAlign w:val="center"/>
          </w:tcPr>
          <w:p w14:paraId="47FA1947">
            <w:pPr>
              <w:widowControl/>
              <w:rPr>
                <w:rFonts w:hint="eastAsia" w:ascii="宋体" w:hAnsi="宋体" w:cs="宋体"/>
                <w:kern w:val="0"/>
                <w:sz w:val="22"/>
                <w:szCs w:val="22"/>
              </w:rPr>
            </w:pPr>
            <w:r>
              <w:rPr>
                <w:rFonts w:hint="eastAsia" w:ascii="宋体" w:hAnsi="宋体" w:cs="宋体"/>
                <w:kern w:val="0"/>
                <w:sz w:val="22"/>
                <w:szCs w:val="22"/>
              </w:rPr>
              <w:t>功能要求</w:t>
            </w:r>
          </w:p>
        </w:tc>
        <w:tc>
          <w:tcPr>
            <w:tcW w:w="940" w:type="dxa"/>
            <w:vMerge w:val="continue"/>
            <w:tcBorders>
              <w:top w:val="nil"/>
              <w:left w:val="single" w:color="000000" w:sz="4" w:space="0"/>
              <w:bottom w:val="single" w:color="000000" w:sz="4" w:space="0"/>
              <w:right w:val="single" w:color="000000" w:sz="4" w:space="0"/>
            </w:tcBorders>
            <w:noWrap w:val="0"/>
            <w:vAlign w:val="center"/>
          </w:tcPr>
          <w:p w14:paraId="4C2A3D17">
            <w:pPr>
              <w:widowControl/>
              <w:jc w:val="left"/>
              <w:rPr>
                <w:rFonts w:ascii="宋体" w:hAnsi="宋体" w:cs="宋体"/>
                <w:kern w:val="0"/>
                <w:sz w:val="22"/>
                <w:szCs w:val="22"/>
              </w:rPr>
            </w:pPr>
          </w:p>
        </w:tc>
        <w:tc>
          <w:tcPr>
            <w:tcW w:w="1420" w:type="dxa"/>
            <w:tcBorders>
              <w:top w:val="nil"/>
              <w:left w:val="nil"/>
              <w:bottom w:val="single" w:color="000000" w:sz="4" w:space="0"/>
              <w:right w:val="single" w:color="000000" w:sz="4" w:space="0"/>
            </w:tcBorders>
            <w:noWrap w:val="0"/>
            <w:vAlign w:val="center"/>
          </w:tcPr>
          <w:p w14:paraId="00FF3868">
            <w:pPr>
              <w:widowControl/>
              <w:rPr>
                <w:rFonts w:hint="eastAsia" w:ascii="宋体" w:hAnsi="宋体" w:cs="宋体"/>
                <w:kern w:val="0"/>
                <w:sz w:val="22"/>
                <w:szCs w:val="22"/>
              </w:rPr>
            </w:pPr>
            <w:r>
              <w:rPr>
                <w:rFonts w:hint="eastAsia" w:ascii="宋体" w:hAnsi="宋体" w:cs="宋体"/>
                <w:kern w:val="0"/>
                <w:sz w:val="22"/>
                <w:szCs w:val="22"/>
              </w:rPr>
              <w:t>主板防烧板设计</w:t>
            </w:r>
          </w:p>
        </w:tc>
        <w:tc>
          <w:tcPr>
            <w:tcW w:w="1100" w:type="dxa"/>
            <w:tcBorders>
              <w:top w:val="nil"/>
              <w:left w:val="nil"/>
              <w:bottom w:val="single" w:color="000000" w:sz="4" w:space="0"/>
              <w:right w:val="single" w:color="000000" w:sz="4" w:space="0"/>
            </w:tcBorders>
            <w:noWrap w:val="0"/>
            <w:vAlign w:val="center"/>
          </w:tcPr>
          <w:p w14:paraId="07E9B099">
            <w:pPr>
              <w:widowControl/>
              <w:jc w:val="center"/>
              <w:rPr>
                <w:rFonts w:hint="eastAsia" w:ascii="宋体" w:hAnsi="宋体" w:cs="宋体"/>
                <w:kern w:val="0"/>
                <w:sz w:val="22"/>
                <w:szCs w:val="22"/>
              </w:rPr>
            </w:pPr>
            <w:r>
              <w:rPr>
                <w:rFonts w:hint="eastAsia" w:ascii="宋体" w:hAnsi="宋体" w:cs="宋体"/>
                <w:kern w:val="0"/>
                <w:sz w:val="22"/>
                <w:szCs w:val="22"/>
              </w:rPr>
              <w:t>否</w:t>
            </w:r>
          </w:p>
        </w:tc>
        <w:tc>
          <w:tcPr>
            <w:tcW w:w="4240" w:type="dxa"/>
            <w:tcBorders>
              <w:top w:val="nil"/>
              <w:left w:val="nil"/>
              <w:bottom w:val="single" w:color="000000" w:sz="4" w:space="0"/>
              <w:right w:val="single" w:color="000000" w:sz="4" w:space="0"/>
            </w:tcBorders>
            <w:noWrap w:val="0"/>
            <w:vAlign w:val="center"/>
          </w:tcPr>
          <w:p w14:paraId="05906039">
            <w:pPr>
              <w:widowControl/>
              <w:rPr>
                <w:rFonts w:hint="eastAsia" w:ascii="宋体" w:hAnsi="宋体" w:cs="宋体"/>
                <w:kern w:val="0"/>
                <w:sz w:val="22"/>
                <w:szCs w:val="22"/>
              </w:rPr>
            </w:pPr>
            <w:r>
              <w:rPr>
                <w:rFonts w:hint="eastAsia" w:ascii="宋体" w:hAnsi="宋体" w:cs="宋体"/>
                <w:kern w:val="0"/>
                <w:sz w:val="22"/>
                <w:szCs w:val="22"/>
              </w:rPr>
              <w:t>支持主板防烧板设计，保证电源故障后不扩散</w:t>
            </w:r>
          </w:p>
        </w:tc>
      </w:tr>
      <w:tr w14:paraId="08E1637F">
        <w:tblPrEx>
          <w:tblCellMar>
            <w:top w:w="0" w:type="dxa"/>
            <w:left w:w="108" w:type="dxa"/>
            <w:bottom w:w="0" w:type="dxa"/>
            <w:right w:w="108" w:type="dxa"/>
          </w:tblCellMar>
        </w:tblPrEx>
        <w:trPr>
          <w:trHeight w:val="840" w:hRule="atLeast"/>
        </w:trPr>
        <w:tc>
          <w:tcPr>
            <w:tcW w:w="740" w:type="dxa"/>
            <w:tcBorders>
              <w:top w:val="nil"/>
              <w:left w:val="single" w:color="000000" w:sz="4" w:space="0"/>
              <w:bottom w:val="single" w:color="000000" w:sz="4" w:space="0"/>
              <w:right w:val="single" w:color="000000" w:sz="4" w:space="0"/>
            </w:tcBorders>
            <w:noWrap w:val="0"/>
            <w:vAlign w:val="center"/>
          </w:tcPr>
          <w:p w14:paraId="2772B06D">
            <w:pPr>
              <w:widowControl/>
              <w:jc w:val="center"/>
              <w:rPr>
                <w:rFonts w:hint="eastAsia" w:ascii="宋体" w:hAnsi="宋体" w:cs="宋体"/>
                <w:kern w:val="0"/>
                <w:sz w:val="22"/>
                <w:szCs w:val="22"/>
              </w:rPr>
            </w:pPr>
            <w:r>
              <w:rPr>
                <w:rFonts w:hint="eastAsia" w:ascii="宋体" w:hAnsi="宋体" w:cs="宋体"/>
                <w:kern w:val="0"/>
                <w:sz w:val="22"/>
                <w:szCs w:val="22"/>
              </w:rPr>
              <w:t>50</w:t>
            </w:r>
          </w:p>
        </w:tc>
        <w:tc>
          <w:tcPr>
            <w:tcW w:w="1020" w:type="dxa"/>
            <w:tcBorders>
              <w:top w:val="nil"/>
              <w:left w:val="nil"/>
              <w:bottom w:val="single" w:color="000000" w:sz="4" w:space="0"/>
              <w:right w:val="single" w:color="000000" w:sz="4" w:space="0"/>
            </w:tcBorders>
            <w:noWrap w:val="0"/>
            <w:vAlign w:val="center"/>
          </w:tcPr>
          <w:p w14:paraId="75DD4D4C">
            <w:pPr>
              <w:widowControl/>
              <w:rPr>
                <w:rFonts w:hint="eastAsia" w:ascii="宋体" w:hAnsi="宋体" w:cs="宋体"/>
                <w:kern w:val="0"/>
                <w:sz w:val="22"/>
                <w:szCs w:val="22"/>
              </w:rPr>
            </w:pPr>
            <w:r>
              <w:rPr>
                <w:rFonts w:hint="eastAsia" w:ascii="宋体" w:hAnsi="宋体" w:cs="宋体"/>
                <w:kern w:val="0"/>
                <w:sz w:val="22"/>
                <w:szCs w:val="22"/>
              </w:rPr>
              <w:t>功能要求</w:t>
            </w:r>
          </w:p>
        </w:tc>
        <w:tc>
          <w:tcPr>
            <w:tcW w:w="940" w:type="dxa"/>
            <w:vMerge w:val="continue"/>
            <w:tcBorders>
              <w:top w:val="nil"/>
              <w:left w:val="single" w:color="000000" w:sz="4" w:space="0"/>
              <w:bottom w:val="single" w:color="000000" w:sz="4" w:space="0"/>
              <w:right w:val="single" w:color="000000" w:sz="4" w:space="0"/>
            </w:tcBorders>
            <w:noWrap w:val="0"/>
            <w:vAlign w:val="center"/>
          </w:tcPr>
          <w:p w14:paraId="768BCCC7">
            <w:pPr>
              <w:widowControl/>
              <w:jc w:val="left"/>
              <w:rPr>
                <w:rFonts w:ascii="宋体" w:hAnsi="宋体" w:cs="宋体"/>
                <w:kern w:val="0"/>
                <w:sz w:val="22"/>
                <w:szCs w:val="22"/>
              </w:rPr>
            </w:pPr>
          </w:p>
        </w:tc>
        <w:tc>
          <w:tcPr>
            <w:tcW w:w="1420" w:type="dxa"/>
            <w:tcBorders>
              <w:top w:val="nil"/>
              <w:left w:val="nil"/>
              <w:bottom w:val="single" w:color="000000" w:sz="4" w:space="0"/>
              <w:right w:val="single" w:color="000000" w:sz="4" w:space="0"/>
            </w:tcBorders>
            <w:noWrap w:val="0"/>
            <w:vAlign w:val="center"/>
          </w:tcPr>
          <w:p w14:paraId="4EAF8678">
            <w:pPr>
              <w:widowControl/>
              <w:rPr>
                <w:rFonts w:hint="eastAsia" w:ascii="宋体" w:hAnsi="宋体" w:cs="宋体"/>
                <w:kern w:val="0"/>
                <w:sz w:val="22"/>
                <w:szCs w:val="22"/>
              </w:rPr>
            </w:pPr>
            <w:r>
              <w:rPr>
                <w:rFonts w:hint="eastAsia" w:ascii="宋体" w:hAnsi="宋体" w:cs="宋体"/>
                <w:kern w:val="0"/>
                <w:sz w:val="22"/>
                <w:szCs w:val="22"/>
              </w:rPr>
              <w:t>扩展功能</w:t>
            </w:r>
          </w:p>
        </w:tc>
        <w:tc>
          <w:tcPr>
            <w:tcW w:w="1100" w:type="dxa"/>
            <w:tcBorders>
              <w:top w:val="nil"/>
              <w:left w:val="nil"/>
              <w:bottom w:val="single" w:color="000000" w:sz="4" w:space="0"/>
              <w:right w:val="single" w:color="000000" w:sz="4" w:space="0"/>
            </w:tcBorders>
            <w:noWrap w:val="0"/>
            <w:vAlign w:val="center"/>
          </w:tcPr>
          <w:p w14:paraId="60C69EE2">
            <w:pPr>
              <w:widowControl/>
              <w:jc w:val="center"/>
              <w:rPr>
                <w:rFonts w:hint="eastAsia" w:ascii="宋体" w:hAnsi="宋体" w:cs="宋体"/>
                <w:kern w:val="0"/>
                <w:sz w:val="22"/>
                <w:szCs w:val="22"/>
              </w:rPr>
            </w:pPr>
            <w:r>
              <w:rPr>
                <w:rFonts w:hint="eastAsia" w:ascii="宋体" w:hAnsi="宋体" w:cs="宋体"/>
                <w:kern w:val="0"/>
                <w:sz w:val="22"/>
                <w:szCs w:val="22"/>
              </w:rPr>
              <w:t>否</w:t>
            </w:r>
          </w:p>
        </w:tc>
        <w:tc>
          <w:tcPr>
            <w:tcW w:w="4240" w:type="dxa"/>
            <w:tcBorders>
              <w:top w:val="nil"/>
              <w:left w:val="nil"/>
              <w:bottom w:val="single" w:color="000000" w:sz="4" w:space="0"/>
              <w:right w:val="single" w:color="000000" w:sz="4" w:space="0"/>
            </w:tcBorders>
            <w:noWrap w:val="0"/>
            <w:vAlign w:val="center"/>
          </w:tcPr>
          <w:p w14:paraId="59D2B6B0">
            <w:pPr>
              <w:widowControl/>
              <w:rPr>
                <w:rFonts w:hint="eastAsia" w:ascii="宋体" w:hAnsi="宋体" w:cs="宋体"/>
                <w:kern w:val="0"/>
                <w:sz w:val="22"/>
                <w:szCs w:val="22"/>
              </w:rPr>
            </w:pPr>
            <w:r>
              <w:rPr>
                <w:rFonts w:hint="eastAsia" w:ascii="宋体" w:hAnsi="宋体" w:cs="宋体"/>
                <w:kern w:val="0"/>
                <w:sz w:val="22"/>
                <w:szCs w:val="22"/>
              </w:rPr>
              <w:t>实现至少一种扩展功能，如存储功能卡、显示功能卡、运算加速功能卡及网络功能卡等扩展功能</w:t>
            </w:r>
          </w:p>
        </w:tc>
      </w:tr>
      <w:tr w14:paraId="36DBF899">
        <w:tblPrEx>
          <w:tblCellMar>
            <w:top w:w="0" w:type="dxa"/>
            <w:left w:w="108" w:type="dxa"/>
            <w:bottom w:w="0" w:type="dxa"/>
            <w:right w:w="108" w:type="dxa"/>
          </w:tblCellMar>
        </w:tblPrEx>
        <w:trPr>
          <w:trHeight w:val="560" w:hRule="atLeast"/>
        </w:trPr>
        <w:tc>
          <w:tcPr>
            <w:tcW w:w="740" w:type="dxa"/>
            <w:tcBorders>
              <w:top w:val="nil"/>
              <w:left w:val="single" w:color="000000" w:sz="4" w:space="0"/>
              <w:bottom w:val="single" w:color="000000" w:sz="4" w:space="0"/>
              <w:right w:val="single" w:color="000000" w:sz="4" w:space="0"/>
            </w:tcBorders>
            <w:noWrap w:val="0"/>
            <w:vAlign w:val="center"/>
          </w:tcPr>
          <w:p w14:paraId="64BB9671">
            <w:pPr>
              <w:widowControl/>
              <w:jc w:val="center"/>
              <w:rPr>
                <w:rFonts w:hint="eastAsia" w:ascii="宋体" w:hAnsi="宋体" w:cs="宋体"/>
                <w:kern w:val="0"/>
                <w:sz w:val="22"/>
                <w:szCs w:val="22"/>
              </w:rPr>
            </w:pPr>
            <w:r>
              <w:rPr>
                <w:rFonts w:hint="eastAsia" w:ascii="宋体" w:hAnsi="宋体" w:cs="宋体"/>
                <w:kern w:val="0"/>
                <w:sz w:val="22"/>
                <w:szCs w:val="22"/>
              </w:rPr>
              <w:t>51</w:t>
            </w:r>
          </w:p>
        </w:tc>
        <w:tc>
          <w:tcPr>
            <w:tcW w:w="1020" w:type="dxa"/>
            <w:tcBorders>
              <w:top w:val="nil"/>
              <w:left w:val="nil"/>
              <w:bottom w:val="single" w:color="000000" w:sz="4" w:space="0"/>
              <w:right w:val="single" w:color="000000" w:sz="4" w:space="0"/>
            </w:tcBorders>
            <w:noWrap w:val="0"/>
            <w:vAlign w:val="center"/>
          </w:tcPr>
          <w:p w14:paraId="41815A2C">
            <w:pPr>
              <w:widowControl/>
              <w:rPr>
                <w:rFonts w:hint="eastAsia" w:ascii="宋体" w:hAnsi="宋体" w:cs="宋体"/>
                <w:kern w:val="0"/>
                <w:sz w:val="22"/>
                <w:szCs w:val="22"/>
              </w:rPr>
            </w:pPr>
            <w:r>
              <w:rPr>
                <w:rFonts w:hint="eastAsia" w:ascii="宋体" w:hAnsi="宋体" w:cs="宋体"/>
                <w:kern w:val="0"/>
                <w:sz w:val="22"/>
                <w:szCs w:val="22"/>
              </w:rPr>
              <w:t>功能要求</w:t>
            </w:r>
          </w:p>
        </w:tc>
        <w:tc>
          <w:tcPr>
            <w:tcW w:w="940" w:type="dxa"/>
            <w:tcBorders>
              <w:top w:val="nil"/>
              <w:left w:val="nil"/>
              <w:bottom w:val="single" w:color="000000" w:sz="4" w:space="0"/>
              <w:right w:val="single" w:color="000000" w:sz="4" w:space="0"/>
            </w:tcBorders>
            <w:noWrap w:val="0"/>
            <w:vAlign w:val="center"/>
          </w:tcPr>
          <w:p w14:paraId="0E6FF261">
            <w:pPr>
              <w:widowControl/>
              <w:rPr>
                <w:rFonts w:hint="eastAsia" w:ascii="宋体" w:hAnsi="宋体" w:cs="宋体"/>
                <w:kern w:val="0"/>
                <w:sz w:val="22"/>
                <w:szCs w:val="22"/>
              </w:rPr>
            </w:pPr>
            <w:r>
              <w:rPr>
                <w:rFonts w:hint="eastAsia" w:ascii="宋体" w:hAnsi="宋体" w:cs="宋体"/>
                <w:kern w:val="0"/>
                <w:sz w:val="22"/>
                <w:szCs w:val="22"/>
              </w:rPr>
              <w:t>网络功能</w:t>
            </w:r>
          </w:p>
        </w:tc>
        <w:tc>
          <w:tcPr>
            <w:tcW w:w="1420" w:type="dxa"/>
            <w:tcBorders>
              <w:top w:val="nil"/>
              <w:left w:val="nil"/>
              <w:bottom w:val="single" w:color="000000" w:sz="4" w:space="0"/>
              <w:right w:val="single" w:color="000000" w:sz="4" w:space="0"/>
            </w:tcBorders>
            <w:noWrap w:val="0"/>
            <w:vAlign w:val="center"/>
          </w:tcPr>
          <w:p w14:paraId="5A659874">
            <w:pPr>
              <w:widowControl/>
              <w:rPr>
                <w:rFonts w:hint="eastAsia" w:ascii="宋体" w:hAnsi="宋体" w:cs="宋体"/>
                <w:kern w:val="0"/>
                <w:sz w:val="22"/>
                <w:szCs w:val="22"/>
              </w:rPr>
            </w:pPr>
            <w:r>
              <w:rPr>
                <w:rFonts w:hint="eastAsia" w:ascii="宋体" w:hAnsi="宋体" w:cs="宋体"/>
                <w:kern w:val="0"/>
                <w:sz w:val="22"/>
                <w:szCs w:val="22"/>
              </w:rPr>
              <w:t>★网络功能</w:t>
            </w:r>
          </w:p>
        </w:tc>
        <w:tc>
          <w:tcPr>
            <w:tcW w:w="1100" w:type="dxa"/>
            <w:tcBorders>
              <w:top w:val="nil"/>
              <w:left w:val="nil"/>
              <w:bottom w:val="single" w:color="000000" w:sz="4" w:space="0"/>
              <w:right w:val="single" w:color="000000" w:sz="4" w:space="0"/>
            </w:tcBorders>
            <w:noWrap w:val="0"/>
            <w:vAlign w:val="center"/>
          </w:tcPr>
          <w:p w14:paraId="07A6CDD9">
            <w:pPr>
              <w:widowControl/>
              <w:jc w:val="center"/>
              <w:rPr>
                <w:rFonts w:hint="eastAsia" w:ascii="宋体" w:hAnsi="宋体" w:cs="宋体"/>
                <w:kern w:val="0"/>
                <w:sz w:val="22"/>
                <w:szCs w:val="22"/>
              </w:rPr>
            </w:pPr>
            <w:r>
              <w:rPr>
                <w:rFonts w:hint="eastAsia" w:ascii="宋体" w:hAnsi="宋体" w:cs="宋体"/>
                <w:kern w:val="0"/>
                <w:sz w:val="22"/>
                <w:szCs w:val="22"/>
              </w:rPr>
              <w:t>否</w:t>
            </w:r>
          </w:p>
        </w:tc>
        <w:tc>
          <w:tcPr>
            <w:tcW w:w="4240" w:type="dxa"/>
            <w:tcBorders>
              <w:top w:val="nil"/>
              <w:left w:val="nil"/>
              <w:bottom w:val="single" w:color="000000" w:sz="4" w:space="0"/>
              <w:right w:val="single" w:color="000000" w:sz="4" w:space="0"/>
            </w:tcBorders>
            <w:noWrap w:val="0"/>
            <w:vAlign w:val="center"/>
          </w:tcPr>
          <w:p w14:paraId="25598D33">
            <w:pPr>
              <w:widowControl/>
              <w:rPr>
                <w:rFonts w:hint="eastAsia" w:ascii="宋体" w:hAnsi="宋体" w:cs="宋体"/>
                <w:kern w:val="0"/>
                <w:sz w:val="22"/>
                <w:szCs w:val="22"/>
              </w:rPr>
            </w:pPr>
            <w:r>
              <w:rPr>
                <w:rFonts w:hint="eastAsia" w:ascii="宋体" w:hAnsi="宋体" w:cs="宋体"/>
                <w:kern w:val="0"/>
                <w:sz w:val="22"/>
                <w:szCs w:val="22"/>
              </w:rPr>
              <w:t>支持网络连接、网络访问、数据交换和网络管控功能</w:t>
            </w:r>
          </w:p>
        </w:tc>
      </w:tr>
      <w:tr w14:paraId="68F7993D">
        <w:tblPrEx>
          <w:tblCellMar>
            <w:top w:w="0" w:type="dxa"/>
            <w:left w:w="108" w:type="dxa"/>
            <w:bottom w:w="0" w:type="dxa"/>
            <w:right w:w="108" w:type="dxa"/>
          </w:tblCellMar>
        </w:tblPrEx>
        <w:trPr>
          <w:trHeight w:val="1400" w:hRule="atLeast"/>
        </w:trPr>
        <w:tc>
          <w:tcPr>
            <w:tcW w:w="740" w:type="dxa"/>
            <w:tcBorders>
              <w:top w:val="nil"/>
              <w:left w:val="single" w:color="000000" w:sz="4" w:space="0"/>
              <w:bottom w:val="single" w:color="000000" w:sz="4" w:space="0"/>
              <w:right w:val="single" w:color="000000" w:sz="4" w:space="0"/>
            </w:tcBorders>
            <w:noWrap w:val="0"/>
            <w:vAlign w:val="center"/>
          </w:tcPr>
          <w:p w14:paraId="5D7B43AB">
            <w:pPr>
              <w:widowControl/>
              <w:jc w:val="center"/>
              <w:rPr>
                <w:rFonts w:hint="eastAsia" w:ascii="宋体" w:hAnsi="宋体" w:cs="宋体"/>
                <w:kern w:val="0"/>
                <w:sz w:val="22"/>
                <w:szCs w:val="22"/>
              </w:rPr>
            </w:pPr>
            <w:r>
              <w:rPr>
                <w:rFonts w:hint="eastAsia" w:ascii="宋体" w:hAnsi="宋体" w:cs="宋体"/>
                <w:kern w:val="0"/>
                <w:sz w:val="22"/>
                <w:szCs w:val="22"/>
              </w:rPr>
              <w:t>52</w:t>
            </w:r>
          </w:p>
        </w:tc>
        <w:tc>
          <w:tcPr>
            <w:tcW w:w="1020" w:type="dxa"/>
            <w:tcBorders>
              <w:top w:val="nil"/>
              <w:left w:val="nil"/>
              <w:bottom w:val="single" w:color="000000" w:sz="4" w:space="0"/>
              <w:right w:val="single" w:color="000000" w:sz="4" w:space="0"/>
            </w:tcBorders>
            <w:noWrap w:val="0"/>
            <w:vAlign w:val="center"/>
          </w:tcPr>
          <w:p w14:paraId="1DD9BC2B">
            <w:pPr>
              <w:widowControl/>
              <w:rPr>
                <w:rFonts w:hint="eastAsia" w:ascii="宋体" w:hAnsi="宋体" w:cs="宋体"/>
                <w:kern w:val="0"/>
                <w:sz w:val="22"/>
                <w:szCs w:val="22"/>
              </w:rPr>
            </w:pPr>
            <w:r>
              <w:rPr>
                <w:rFonts w:hint="eastAsia" w:ascii="宋体" w:hAnsi="宋体" w:cs="宋体"/>
                <w:kern w:val="0"/>
                <w:sz w:val="22"/>
                <w:szCs w:val="22"/>
              </w:rPr>
              <w:t>功能要求</w:t>
            </w:r>
          </w:p>
        </w:tc>
        <w:tc>
          <w:tcPr>
            <w:tcW w:w="940" w:type="dxa"/>
            <w:vMerge w:val="restart"/>
            <w:tcBorders>
              <w:top w:val="nil"/>
              <w:left w:val="single" w:color="000000" w:sz="4" w:space="0"/>
              <w:bottom w:val="single" w:color="000000" w:sz="4" w:space="0"/>
              <w:right w:val="single" w:color="000000" w:sz="4" w:space="0"/>
            </w:tcBorders>
            <w:noWrap w:val="0"/>
            <w:vAlign w:val="center"/>
          </w:tcPr>
          <w:p w14:paraId="209FA8E5">
            <w:pPr>
              <w:widowControl/>
              <w:rPr>
                <w:rFonts w:hint="eastAsia" w:ascii="宋体" w:hAnsi="宋体" w:cs="宋体"/>
                <w:kern w:val="0"/>
                <w:sz w:val="22"/>
                <w:szCs w:val="22"/>
              </w:rPr>
            </w:pPr>
            <w:r>
              <w:rPr>
                <w:rFonts w:hint="eastAsia" w:ascii="宋体" w:hAnsi="宋体" w:cs="宋体"/>
                <w:kern w:val="0"/>
                <w:sz w:val="22"/>
                <w:szCs w:val="22"/>
              </w:rPr>
              <w:t>CPU功能</w:t>
            </w:r>
          </w:p>
        </w:tc>
        <w:tc>
          <w:tcPr>
            <w:tcW w:w="1420" w:type="dxa"/>
            <w:tcBorders>
              <w:top w:val="nil"/>
              <w:left w:val="nil"/>
              <w:bottom w:val="single" w:color="000000" w:sz="4" w:space="0"/>
              <w:right w:val="single" w:color="000000" w:sz="4" w:space="0"/>
            </w:tcBorders>
            <w:noWrap w:val="0"/>
            <w:vAlign w:val="center"/>
          </w:tcPr>
          <w:p w14:paraId="5D58E0F9">
            <w:pPr>
              <w:widowControl/>
              <w:rPr>
                <w:rFonts w:hint="eastAsia" w:ascii="宋体" w:hAnsi="宋体" w:cs="宋体"/>
                <w:kern w:val="0"/>
                <w:sz w:val="22"/>
                <w:szCs w:val="22"/>
              </w:rPr>
            </w:pPr>
            <w:r>
              <w:rPr>
                <w:rFonts w:hint="eastAsia" w:ascii="宋体" w:hAnsi="宋体" w:cs="宋体"/>
                <w:kern w:val="0"/>
                <w:sz w:val="22"/>
                <w:szCs w:val="22"/>
              </w:rPr>
              <w:t>★计算处理</w:t>
            </w:r>
          </w:p>
        </w:tc>
        <w:tc>
          <w:tcPr>
            <w:tcW w:w="1100" w:type="dxa"/>
            <w:tcBorders>
              <w:top w:val="nil"/>
              <w:left w:val="nil"/>
              <w:bottom w:val="single" w:color="000000" w:sz="4" w:space="0"/>
              <w:right w:val="single" w:color="000000" w:sz="4" w:space="0"/>
            </w:tcBorders>
            <w:noWrap w:val="0"/>
            <w:vAlign w:val="center"/>
          </w:tcPr>
          <w:p w14:paraId="6F1AD7AC">
            <w:pPr>
              <w:widowControl/>
              <w:jc w:val="center"/>
              <w:rPr>
                <w:rFonts w:hint="eastAsia" w:ascii="宋体" w:hAnsi="宋体" w:cs="宋体"/>
                <w:kern w:val="0"/>
                <w:sz w:val="22"/>
                <w:szCs w:val="22"/>
              </w:rPr>
            </w:pPr>
            <w:r>
              <w:rPr>
                <w:rFonts w:hint="eastAsia" w:ascii="宋体" w:hAnsi="宋体" w:cs="宋体"/>
                <w:kern w:val="0"/>
                <w:sz w:val="22"/>
                <w:szCs w:val="22"/>
              </w:rPr>
              <w:t>否</w:t>
            </w:r>
          </w:p>
        </w:tc>
        <w:tc>
          <w:tcPr>
            <w:tcW w:w="4240" w:type="dxa"/>
            <w:tcBorders>
              <w:top w:val="nil"/>
              <w:left w:val="nil"/>
              <w:bottom w:val="single" w:color="000000" w:sz="4" w:space="0"/>
              <w:right w:val="single" w:color="000000" w:sz="4" w:space="0"/>
            </w:tcBorders>
            <w:noWrap w:val="0"/>
            <w:vAlign w:val="center"/>
          </w:tcPr>
          <w:p w14:paraId="4DC07E44">
            <w:pPr>
              <w:widowControl/>
              <w:rPr>
                <w:rFonts w:hint="eastAsia" w:ascii="宋体" w:hAnsi="宋体" w:cs="宋体"/>
                <w:kern w:val="0"/>
                <w:sz w:val="22"/>
                <w:szCs w:val="22"/>
              </w:rPr>
            </w:pPr>
            <w:r>
              <w:rPr>
                <w:rFonts w:hint="eastAsia" w:ascii="宋体" w:hAnsi="宋体" w:cs="宋体"/>
                <w:kern w:val="0"/>
                <w:sz w:val="22"/>
                <w:szCs w:val="22"/>
              </w:rPr>
              <w:t>支持通用计算及虚拟化功能。处理器需集成整型计算单元、浮点计算单元、内存控制器、I/O 模块等，处理器与存储部件、网络部件、I/O部件等组成计算系统，提供数据处理、网络接入等计算相关功能</w:t>
            </w:r>
          </w:p>
        </w:tc>
      </w:tr>
      <w:tr w14:paraId="34E94183">
        <w:tblPrEx>
          <w:tblCellMar>
            <w:top w:w="0" w:type="dxa"/>
            <w:left w:w="108" w:type="dxa"/>
            <w:bottom w:w="0" w:type="dxa"/>
            <w:right w:w="108" w:type="dxa"/>
          </w:tblCellMar>
        </w:tblPrEx>
        <w:trPr>
          <w:trHeight w:val="560" w:hRule="atLeast"/>
        </w:trPr>
        <w:tc>
          <w:tcPr>
            <w:tcW w:w="740" w:type="dxa"/>
            <w:tcBorders>
              <w:top w:val="nil"/>
              <w:left w:val="single" w:color="000000" w:sz="4" w:space="0"/>
              <w:bottom w:val="single" w:color="000000" w:sz="4" w:space="0"/>
              <w:right w:val="single" w:color="000000" w:sz="4" w:space="0"/>
            </w:tcBorders>
            <w:noWrap w:val="0"/>
            <w:vAlign w:val="center"/>
          </w:tcPr>
          <w:p w14:paraId="7B2559CF">
            <w:pPr>
              <w:widowControl/>
              <w:jc w:val="center"/>
              <w:rPr>
                <w:rFonts w:hint="eastAsia" w:ascii="宋体" w:hAnsi="宋体" w:cs="宋体"/>
                <w:kern w:val="0"/>
                <w:sz w:val="22"/>
                <w:szCs w:val="22"/>
              </w:rPr>
            </w:pPr>
            <w:r>
              <w:rPr>
                <w:rFonts w:hint="eastAsia" w:ascii="宋体" w:hAnsi="宋体" w:cs="宋体"/>
                <w:kern w:val="0"/>
                <w:sz w:val="22"/>
                <w:szCs w:val="22"/>
              </w:rPr>
              <w:t>53</w:t>
            </w:r>
          </w:p>
        </w:tc>
        <w:tc>
          <w:tcPr>
            <w:tcW w:w="1020" w:type="dxa"/>
            <w:tcBorders>
              <w:top w:val="nil"/>
              <w:left w:val="nil"/>
              <w:bottom w:val="single" w:color="000000" w:sz="4" w:space="0"/>
              <w:right w:val="single" w:color="000000" w:sz="4" w:space="0"/>
            </w:tcBorders>
            <w:noWrap w:val="0"/>
            <w:vAlign w:val="center"/>
          </w:tcPr>
          <w:p w14:paraId="6597AB6E">
            <w:pPr>
              <w:widowControl/>
              <w:rPr>
                <w:rFonts w:hint="eastAsia" w:ascii="宋体" w:hAnsi="宋体" w:cs="宋体"/>
                <w:kern w:val="0"/>
                <w:sz w:val="22"/>
                <w:szCs w:val="22"/>
              </w:rPr>
            </w:pPr>
            <w:r>
              <w:rPr>
                <w:rFonts w:hint="eastAsia" w:ascii="宋体" w:hAnsi="宋体" w:cs="宋体"/>
                <w:kern w:val="0"/>
                <w:sz w:val="22"/>
                <w:szCs w:val="22"/>
              </w:rPr>
              <w:t>功能要求</w:t>
            </w:r>
          </w:p>
        </w:tc>
        <w:tc>
          <w:tcPr>
            <w:tcW w:w="940" w:type="dxa"/>
            <w:vMerge w:val="continue"/>
            <w:tcBorders>
              <w:top w:val="nil"/>
              <w:left w:val="single" w:color="000000" w:sz="4" w:space="0"/>
              <w:bottom w:val="single" w:color="000000" w:sz="4" w:space="0"/>
              <w:right w:val="single" w:color="000000" w:sz="4" w:space="0"/>
            </w:tcBorders>
            <w:noWrap w:val="0"/>
            <w:vAlign w:val="center"/>
          </w:tcPr>
          <w:p w14:paraId="6CA6E909">
            <w:pPr>
              <w:widowControl/>
              <w:jc w:val="left"/>
              <w:rPr>
                <w:rFonts w:ascii="宋体" w:hAnsi="宋体" w:cs="宋体"/>
                <w:kern w:val="0"/>
                <w:sz w:val="22"/>
                <w:szCs w:val="22"/>
              </w:rPr>
            </w:pPr>
          </w:p>
        </w:tc>
        <w:tc>
          <w:tcPr>
            <w:tcW w:w="1420" w:type="dxa"/>
            <w:tcBorders>
              <w:top w:val="nil"/>
              <w:left w:val="nil"/>
              <w:bottom w:val="single" w:color="000000" w:sz="4" w:space="0"/>
              <w:right w:val="single" w:color="000000" w:sz="4" w:space="0"/>
            </w:tcBorders>
            <w:noWrap w:val="0"/>
            <w:vAlign w:val="center"/>
          </w:tcPr>
          <w:p w14:paraId="3241BDEB">
            <w:pPr>
              <w:widowControl/>
              <w:rPr>
                <w:rFonts w:hint="eastAsia" w:ascii="宋体" w:hAnsi="宋体" w:cs="宋体"/>
                <w:kern w:val="0"/>
                <w:sz w:val="22"/>
                <w:szCs w:val="22"/>
              </w:rPr>
            </w:pPr>
            <w:r>
              <w:rPr>
                <w:rFonts w:hint="eastAsia" w:ascii="宋体" w:hAnsi="宋体" w:cs="宋体"/>
                <w:kern w:val="0"/>
                <w:sz w:val="22"/>
                <w:szCs w:val="22"/>
              </w:rPr>
              <w:t>★密码算法实现</w:t>
            </w:r>
          </w:p>
        </w:tc>
        <w:tc>
          <w:tcPr>
            <w:tcW w:w="1100" w:type="dxa"/>
            <w:tcBorders>
              <w:top w:val="nil"/>
              <w:left w:val="nil"/>
              <w:bottom w:val="single" w:color="000000" w:sz="4" w:space="0"/>
              <w:right w:val="single" w:color="000000" w:sz="4" w:space="0"/>
            </w:tcBorders>
            <w:noWrap w:val="0"/>
            <w:vAlign w:val="center"/>
          </w:tcPr>
          <w:p w14:paraId="1498E0E6">
            <w:pPr>
              <w:widowControl/>
              <w:jc w:val="center"/>
              <w:rPr>
                <w:rFonts w:hint="eastAsia" w:ascii="宋体" w:hAnsi="宋体" w:cs="宋体"/>
                <w:kern w:val="0"/>
                <w:sz w:val="22"/>
                <w:szCs w:val="22"/>
              </w:rPr>
            </w:pPr>
            <w:r>
              <w:rPr>
                <w:rFonts w:hint="eastAsia" w:ascii="宋体" w:hAnsi="宋体" w:cs="宋体"/>
                <w:kern w:val="0"/>
                <w:sz w:val="22"/>
                <w:szCs w:val="22"/>
              </w:rPr>
              <w:t>否</w:t>
            </w:r>
          </w:p>
        </w:tc>
        <w:tc>
          <w:tcPr>
            <w:tcW w:w="4240" w:type="dxa"/>
            <w:tcBorders>
              <w:top w:val="nil"/>
              <w:left w:val="nil"/>
              <w:bottom w:val="single" w:color="000000" w:sz="4" w:space="0"/>
              <w:right w:val="single" w:color="000000" w:sz="4" w:space="0"/>
            </w:tcBorders>
            <w:noWrap w:val="0"/>
            <w:vAlign w:val="center"/>
          </w:tcPr>
          <w:p w14:paraId="46265B7F">
            <w:pPr>
              <w:widowControl/>
              <w:rPr>
                <w:rFonts w:hint="eastAsia" w:ascii="宋体" w:hAnsi="宋体" w:cs="宋体"/>
                <w:kern w:val="0"/>
                <w:sz w:val="22"/>
                <w:szCs w:val="22"/>
              </w:rPr>
            </w:pPr>
            <w:r>
              <w:rPr>
                <w:rFonts w:hint="eastAsia" w:ascii="宋体" w:hAnsi="宋体" w:cs="宋体"/>
                <w:kern w:val="0"/>
                <w:sz w:val="22"/>
                <w:szCs w:val="22"/>
              </w:rPr>
              <w:t xml:space="preserve">CPU 芯片具有企业级密码加速能力，支持通过OpenSSL、Tongsuo、Kernel </w:t>
            </w:r>
          </w:p>
        </w:tc>
      </w:tr>
      <w:tr w14:paraId="79584322">
        <w:tblPrEx>
          <w:tblCellMar>
            <w:top w:w="0" w:type="dxa"/>
            <w:left w:w="108" w:type="dxa"/>
            <w:bottom w:w="0" w:type="dxa"/>
            <w:right w:w="108" w:type="dxa"/>
          </w:tblCellMar>
        </w:tblPrEx>
        <w:trPr>
          <w:trHeight w:val="280" w:hRule="atLeast"/>
        </w:trPr>
        <w:tc>
          <w:tcPr>
            <w:tcW w:w="740" w:type="dxa"/>
            <w:tcBorders>
              <w:top w:val="nil"/>
              <w:left w:val="single" w:color="000000" w:sz="4" w:space="0"/>
              <w:bottom w:val="single" w:color="000000" w:sz="4" w:space="0"/>
              <w:right w:val="single" w:color="000000" w:sz="4" w:space="0"/>
            </w:tcBorders>
            <w:noWrap w:val="0"/>
            <w:vAlign w:val="center"/>
          </w:tcPr>
          <w:p w14:paraId="1A2FCEFE">
            <w:pPr>
              <w:widowControl/>
              <w:jc w:val="center"/>
              <w:rPr>
                <w:rFonts w:hint="eastAsia" w:ascii="宋体" w:hAnsi="宋体" w:cs="宋体"/>
                <w:kern w:val="0"/>
                <w:sz w:val="22"/>
                <w:szCs w:val="22"/>
              </w:rPr>
            </w:pPr>
            <w:r>
              <w:rPr>
                <w:rFonts w:hint="eastAsia" w:ascii="宋体" w:hAnsi="宋体" w:cs="宋体"/>
                <w:kern w:val="0"/>
                <w:sz w:val="22"/>
                <w:szCs w:val="22"/>
              </w:rPr>
              <w:t>54</w:t>
            </w:r>
          </w:p>
        </w:tc>
        <w:tc>
          <w:tcPr>
            <w:tcW w:w="1020" w:type="dxa"/>
            <w:tcBorders>
              <w:top w:val="nil"/>
              <w:left w:val="nil"/>
              <w:bottom w:val="single" w:color="000000" w:sz="4" w:space="0"/>
              <w:right w:val="single" w:color="000000" w:sz="4" w:space="0"/>
            </w:tcBorders>
            <w:noWrap w:val="0"/>
            <w:vAlign w:val="center"/>
          </w:tcPr>
          <w:p w14:paraId="2606C950">
            <w:pPr>
              <w:widowControl/>
              <w:rPr>
                <w:rFonts w:hint="eastAsia" w:ascii="宋体" w:hAnsi="宋体" w:cs="宋体"/>
                <w:kern w:val="0"/>
                <w:sz w:val="22"/>
                <w:szCs w:val="22"/>
              </w:rPr>
            </w:pPr>
            <w:r>
              <w:rPr>
                <w:rFonts w:hint="eastAsia" w:ascii="宋体" w:hAnsi="宋体" w:cs="宋体"/>
                <w:kern w:val="0"/>
                <w:sz w:val="22"/>
                <w:szCs w:val="22"/>
              </w:rPr>
              <w:t>功能要求</w:t>
            </w:r>
          </w:p>
        </w:tc>
        <w:tc>
          <w:tcPr>
            <w:tcW w:w="940" w:type="dxa"/>
            <w:vMerge w:val="restart"/>
            <w:tcBorders>
              <w:top w:val="nil"/>
              <w:left w:val="single" w:color="000000" w:sz="4" w:space="0"/>
              <w:bottom w:val="single" w:color="000000" w:sz="4" w:space="0"/>
              <w:right w:val="single" w:color="000000" w:sz="4" w:space="0"/>
            </w:tcBorders>
            <w:noWrap w:val="0"/>
            <w:vAlign w:val="center"/>
          </w:tcPr>
          <w:p w14:paraId="08C7DBDD">
            <w:pPr>
              <w:widowControl/>
              <w:rPr>
                <w:rFonts w:hint="eastAsia" w:ascii="宋体" w:hAnsi="宋体" w:cs="宋体"/>
                <w:kern w:val="0"/>
                <w:sz w:val="22"/>
                <w:szCs w:val="22"/>
              </w:rPr>
            </w:pPr>
            <w:r>
              <w:rPr>
                <w:rFonts w:hint="eastAsia" w:ascii="宋体" w:hAnsi="宋体" w:cs="宋体"/>
                <w:kern w:val="0"/>
                <w:sz w:val="22"/>
                <w:szCs w:val="22"/>
              </w:rPr>
              <w:t>存储功能</w:t>
            </w:r>
          </w:p>
        </w:tc>
        <w:tc>
          <w:tcPr>
            <w:tcW w:w="1420" w:type="dxa"/>
            <w:tcBorders>
              <w:top w:val="nil"/>
              <w:left w:val="nil"/>
              <w:bottom w:val="single" w:color="000000" w:sz="4" w:space="0"/>
              <w:right w:val="single" w:color="000000" w:sz="4" w:space="0"/>
            </w:tcBorders>
            <w:noWrap w:val="0"/>
            <w:vAlign w:val="center"/>
          </w:tcPr>
          <w:p w14:paraId="34AA79C4">
            <w:pPr>
              <w:widowControl/>
              <w:rPr>
                <w:rFonts w:hint="eastAsia" w:ascii="宋体" w:hAnsi="宋体" w:cs="宋体"/>
                <w:kern w:val="0"/>
                <w:sz w:val="22"/>
                <w:szCs w:val="22"/>
              </w:rPr>
            </w:pPr>
            <w:r>
              <w:rPr>
                <w:rFonts w:hint="eastAsia" w:ascii="宋体" w:hAnsi="宋体" w:cs="宋体"/>
                <w:kern w:val="0"/>
                <w:sz w:val="22"/>
                <w:szCs w:val="22"/>
              </w:rPr>
              <w:t>内存校验</w:t>
            </w:r>
          </w:p>
        </w:tc>
        <w:tc>
          <w:tcPr>
            <w:tcW w:w="1100" w:type="dxa"/>
            <w:tcBorders>
              <w:top w:val="nil"/>
              <w:left w:val="nil"/>
              <w:bottom w:val="single" w:color="000000" w:sz="4" w:space="0"/>
              <w:right w:val="single" w:color="000000" w:sz="4" w:space="0"/>
            </w:tcBorders>
            <w:noWrap w:val="0"/>
            <w:vAlign w:val="center"/>
          </w:tcPr>
          <w:p w14:paraId="6EE68933">
            <w:pPr>
              <w:widowControl/>
              <w:jc w:val="center"/>
              <w:rPr>
                <w:rFonts w:hint="eastAsia" w:ascii="宋体" w:hAnsi="宋体" w:cs="宋体"/>
                <w:kern w:val="0"/>
                <w:sz w:val="22"/>
                <w:szCs w:val="22"/>
              </w:rPr>
            </w:pPr>
            <w:r>
              <w:rPr>
                <w:rFonts w:hint="eastAsia" w:ascii="宋体" w:hAnsi="宋体" w:cs="宋体"/>
                <w:kern w:val="0"/>
                <w:sz w:val="22"/>
                <w:szCs w:val="22"/>
              </w:rPr>
              <w:t>否</w:t>
            </w:r>
          </w:p>
        </w:tc>
        <w:tc>
          <w:tcPr>
            <w:tcW w:w="4240" w:type="dxa"/>
            <w:tcBorders>
              <w:top w:val="nil"/>
              <w:left w:val="nil"/>
              <w:bottom w:val="single" w:color="000000" w:sz="4" w:space="0"/>
              <w:right w:val="single" w:color="000000" w:sz="4" w:space="0"/>
            </w:tcBorders>
            <w:noWrap w:val="0"/>
            <w:vAlign w:val="center"/>
          </w:tcPr>
          <w:p w14:paraId="6807F46B">
            <w:pPr>
              <w:widowControl/>
              <w:rPr>
                <w:rFonts w:hint="eastAsia" w:ascii="宋体" w:hAnsi="宋体" w:cs="宋体"/>
                <w:kern w:val="0"/>
                <w:sz w:val="22"/>
                <w:szCs w:val="22"/>
              </w:rPr>
            </w:pPr>
            <w:r>
              <w:rPr>
                <w:rFonts w:hint="eastAsia" w:ascii="宋体" w:hAnsi="宋体" w:cs="宋体"/>
                <w:kern w:val="0"/>
                <w:sz w:val="22"/>
                <w:szCs w:val="22"/>
              </w:rPr>
              <w:t>支持内存校验或内存增强型纠错功能</w:t>
            </w:r>
          </w:p>
        </w:tc>
      </w:tr>
      <w:tr w14:paraId="05583A5E">
        <w:tblPrEx>
          <w:tblCellMar>
            <w:top w:w="0" w:type="dxa"/>
            <w:left w:w="108" w:type="dxa"/>
            <w:bottom w:w="0" w:type="dxa"/>
            <w:right w:w="108" w:type="dxa"/>
          </w:tblCellMar>
        </w:tblPrEx>
        <w:trPr>
          <w:trHeight w:val="840" w:hRule="atLeast"/>
        </w:trPr>
        <w:tc>
          <w:tcPr>
            <w:tcW w:w="740" w:type="dxa"/>
            <w:tcBorders>
              <w:top w:val="nil"/>
              <w:left w:val="single" w:color="000000" w:sz="4" w:space="0"/>
              <w:bottom w:val="single" w:color="000000" w:sz="4" w:space="0"/>
              <w:right w:val="single" w:color="000000" w:sz="4" w:space="0"/>
            </w:tcBorders>
            <w:noWrap w:val="0"/>
            <w:vAlign w:val="center"/>
          </w:tcPr>
          <w:p w14:paraId="7AFC81B9">
            <w:pPr>
              <w:widowControl/>
              <w:jc w:val="center"/>
              <w:rPr>
                <w:rFonts w:hint="eastAsia" w:ascii="宋体" w:hAnsi="宋体" w:cs="宋体"/>
                <w:kern w:val="0"/>
                <w:sz w:val="22"/>
                <w:szCs w:val="22"/>
              </w:rPr>
            </w:pPr>
            <w:r>
              <w:rPr>
                <w:rFonts w:hint="eastAsia" w:ascii="宋体" w:hAnsi="宋体" w:cs="宋体"/>
                <w:kern w:val="0"/>
                <w:sz w:val="22"/>
                <w:szCs w:val="22"/>
              </w:rPr>
              <w:t>55</w:t>
            </w:r>
          </w:p>
        </w:tc>
        <w:tc>
          <w:tcPr>
            <w:tcW w:w="1020" w:type="dxa"/>
            <w:tcBorders>
              <w:top w:val="nil"/>
              <w:left w:val="nil"/>
              <w:bottom w:val="single" w:color="000000" w:sz="4" w:space="0"/>
              <w:right w:val="single" w:color="000000" w:sz="4" w:space="0"/>
            </w:tcBorders>
            <w:noWrap w:val="0"/>
            <w:vAlign w:val="center"/>
          </w:tcPr>
          <w:p w14:paraId="7389DD8B">
            <w:pPr>
              <w:widowControl/>
              <w:rPr>
                <w:rFonts w:hint="eastAsia" w:ascii="宋体" w:hAnsi="宋体" w:cs="宋体"/>
                <w:kern w:val="0"/>
                <w:sz w:val="22"/>
                <w:szCs w:val="22"/>
              </w:rPr>
            </w:pPr>
            <w:r>
              <w:rPr>
                <w:rFonts w:hint="eastAsia" w:ascii="宋体" w:hAnsi="宋体" w:cs="宋体"/>
                <w:kern w:val="0"/>
                <w:sz w:val="22"/>
                <w:szCs w:val="22"/>
              </w:rPr>
              <w:t>功能要求</w:t>
            </w:r>
          </w:p>
        </w:tc>
        <w:tc>
          <w:tcPr>
            <w:tcW w:w="940" w:type="dxa"/>
            <w:vMerge w:val="continue"/>
            <w:tcBorders>
              <w:top w:val="nil"/>
              <w:left w:val="single" w:color="000000" w:sz="4" w:space="0"/>
              <w:bottom w:val="single" w:color="000000" w:sz="4" w:space="0"/>
              <w:right w:val="single" w:color="000000" w:sz="4" w:space="0"/>
            </w:tcBorders>
            <w:noWrap w:val="0"/>
            <w:vAlign w:val="center"/>
          </w:tcPr>
          <w:p w14:paraId="7BA24BA1">
            <w:pPr>
              <w:widowControl/>
              <w:jc w:val="left"/>
              <w:rPr>
                <w:rFonts w:ascii="宋体" w:hAnsi="宋体" w:cs="宋体"/>
                <w:kern w:val="0"/>
                <w:sz w:val="22"/>
                <w:szCs w:val="22"/>
              </w:rPr>
            </w:pPr>
          </w:p>
        </w:tc>
        <w:tc>
          <w:tcPr>
            <w:tcW w:w="1420" w:type="dxa"/>
            <w:tcBorders>
              <w:top w:val="nil"/>
              <w:left w:val="nil"/>
              <w:bottom w:val="single" w:color="000000" w:sz="4" w:space="0"/>
              <w:right w:val="single" w:color="000000" w:sz="4" w:space="0"/>
            </w:tcBorders>
            <w:noWrap w:val="0"/>
            <w:vAlign w:val="center"/>
          </w:tcPr>
          <w:p w14:paraId="7E37821E">
            <w:pPr>
              <w:widowControl/>
              <w:rPr>
                <w:rFonts w:hint="eastAsia" w:ascii="宋体" w:hAnsi="宋体" w:cs="宋体"/>
                <w:kern w:val="0"/>
                <w:sz w:val="22"/>
                <w:szCs w:val="22"/>
              </w:rPr>
            </w:pPr>
            <w:r>
              <w:rPr>
                <w:rFonts w:hint="eastAsia" w:ascii="宋体" w:hAnsi="宋体" w:cs="宋体"/>
                <w:kern w:val="0"/>
                <w:sz w:val="22"/>
                <w:szCs w:val="22"/>
              </w:rPr>
              <w:t>SATA SSD NAND 健康状态上报</w:t>
            </w:r>
          </w:p>
        </w:tc>
        <w:tc>
          <w:tcPr>
            <w:tcW w:w="1100" w:type="dxa"/>
            <w:tcBorders>
              <w:top w:val="nil"/>
              <w:left w:val="nil"/>
              <w:bottom w:val="single" w:color="000000" w:sz="4" w:space="0"/>
              <w:right w:val="single" w:color="000000" w:sz="4" w:space="0"/>
            </w:tcBorders>
            <w:noWrap w:val="0"/>
            <w:vAlign w:val="center"/>
          </w:tcPr>
          <w:p w14:paraId="258ADB5F">
            <w:pPr>
              <w:widowControl/>
              <w:jc w:val="center"/>
              <w:rPr>
                <w:rFonts w:hint="eastAsia" w:ascii="宋体" w:hAnsi="宋体" w:cs="宋体"/>
                <w:kern w:val="0"/>
                <w:sz w:val="22"/>
                <w:szCs w:val="22"/>
              </w:rPr>
            </w:pPr>
            <w:r>
              <w:rPr>
                <w:rFonts w:hint="eastAsia" w:ascii="宋体" w:hAnsi="宋体" w:cs="宋体"/>
                <w:kern w:val="0"/>
                <w:sz w:val="22"/>
                <w:szCs w:val="22"/>
              </w:rPr>
              <w:t>否</w:t>
            </w:r>
          </w:p>
        </w:tc>
        <w:tc>
          <w:tcPr>
            <w:tcW w:w="4240" w:type="dxa"/>
            <w:tcBorders>
              <w:top w:val="nil"/>
              <w:left w:val="nil"/>
              <w:bottom w:val="single" w:color="000000" w:sz="4" w:space="0"/>
              <w:right w:val="single" w:color="000000" w:sz="4" w:space="0"/>
            </w:tcBorders>
            <w:noWrap w:val="0"/>
            <w:vAlign w:val="center"/>
          </w:tcPr>
          <w:p w14:paraId="695D974E">
            <w:pPr>
              <w:widowControl/>
              <w:rPr>
                <w:rFonts w:hint="eastAsia" w:ascii="宋体" w:hAnsi="宋体" w:cs="宋体"/>
                <w:kern w:val="0"/>
                <w:sz w:val="22"/>
                <w:szCs w:val="22"/>
              </w:rPr>
            </w:pPr>
            <w:r>
              <w:rPr>
                <w:rFonts w:hint="eastAsia" w:ascii="宋体" w:hAnsi="宋体" w:cs="宋体"/>
                <w:kern w:val="0"/>
                <w:sz w:val="22"/>
                <w:szCs w:val="22"/>
              </w:rPr>
              <w:t>支持关键外部存储器 （硬磁盘、SSD等）的健康状态上报并进行故障诊断</w:t>
            </w:r>
          </w:p>
        </w:tc>
      </w:tr>
      <w:tr w14:paraId="47FDA4AE">
        <w:tblPrEx>
          <w:tblCellMar>
            <w:top w:w="0" w:type="dxa"/>
            <w:left w:w="108" w:type="dxa"/>
            <w:bottom w:w="0" w:type="dxa"/>
            <w:right w:w="108" w:type="dxa"/>
          </w:tblCellMar>
        </w:tblPrEx>
        <w:trPr>
          <w:trHeight w:val="560" w:hRule="atLeast"/>
        </w:trPr>
        <w:tc>
          <w:tcPr>
            <w:tcW w:w="740" w:type="dxa"/>
            <w:tcBorders>
              <w:top w:val="nil"/>
              <w:left w:val="single" w:color="000000" w:sz="4" w:space="0"/>
              <w:bottom w:val="single" w:color="000000" w:sz="4" w:space="0"/>
              <w:right w:val="single" w:color="000000" w:sz="4" w:space="0"/>
            </w:tcBorders>
            <w:noWrap w:val="0"/>
            <w:vAlign w:val="center"/>
          </w:tcPr>
          <w:p w14:paraId="4387C18B">
            <w:pPr>
              <w:widowControl/>
              <w:jc w:val="center"/>
              <w:rPr>
                <w:rFonts w:hint="eastAsia" w:ascii="宋体" w:hAnsi="宋体" w:cs="宋体"/>
                <w:kern w:val="0"/>
                <w:sz w:val="22"/>
                <w:szCs w:val="22"/>
              </w:rPr>
            </w:pPr>
            <w:r>
              <w:rPr>
                <w:rFonts w:hint="eastAsia" w:ascii="宋体" w:hAnsi="宋体" w:cs="宋体"/>
                <w:kern w:val="0"/>
                <w:sz w:val="22"/>
                <w:szCs w:val="22"/>
              </w:rPr>
              <w:t>56</w:t>
            </w:r>
          </w:p>
        </w:tc>
        <w:tc>
          <w:tcPr>
            <w:tcW w:w="1020" w:type="dxa"/>
            <w:tcBorders>
              <w:top w:val="nil"/>
              <w:left w:val="nil"/>
              <w:bottom w:val="single" w:color="000000" w:sz="4" w:space="0"/>
              <w:right w:val="single" w:color="000000" w:sz="4" w:space="0"/>
            </w:tcBorders>
            <w:noWrap w:val="0"/>
            <w:vAlign w:val="center"/>
          </w:tcPr>
          <w:p w14:paraId="3487EA43">
            <w:pPr>
              <w:widowControl/>
              <w:rPr>
                <w:rFonts w:hint="eastAsia" w:ascii="宋体" w:hAnsi="宋体" w:cs="宋体"/>
                <w:kern w:val="0"/>
                <w:sz w:val="22"/>
                <w:szCs w:val="22"/>
              </w:rPr>
            </w:pPr>
            <w:r>
              <w:rPr>
                <w:rFonts w:hint="eastAsia" w:ascii="宋体" w:hAnsi="宋体" w:cs="宋体"/>
                <w:kern w:val="0"/>
                <w:sz w:val="22"/>
                <w:szCs w:val="22"/>
              </w:rPr>
              <w:t>功能要求</w:t>
            </w:r>
          </w:p>
        </w:tc>
        <w:tc>
          <w:tcPr>
            <w:tcW w:w="940" w:type="dxa"/>
            <w:vMerge w:val="continue"/>
            <w:tcBorders>
              <w:top w:val="nil"/>
              <w:left w:val="single" w:color="000000" w:sz="4" w:space="0"/>
              <w:bottom w:val="single" w:color="000000" w:sz="4" w:space="0"/>
              <w:right w:val="single" w:color="000000" w:sz="4" w:space="0"/>
            </w:tcBorders>
            <w:noWrap w:val="0"/>
            <w:vAlign w:val="center"/>
          </w:tcPr>
          <w:p w14:paraId="10AC6D83">
            <w:pPr>
              <w:widowControl/>
              <w:jc w:val="left"/>
              <w:rPr>
                <w:rFonts w:ascii="宋体" w:hAnsi="宋体" w:cs="宋体"/>
                <w:kern w:val="0"/>
                <w:sz w:val="22"/>
                <w:szCs w:val="22"/>
              </w:rPr>
            </w:pPr>
          </w:p>
        </w:tc>
        <w:tc>
          <w:tcPr>
            <w:tcW w:w="1420" w:type="dxa"/>
            <w:tcBorders>
              <w:top w:val="nil"/>
              <w:left w:val="nil"/>
              <w:bottom w:val="single" w:color="000000" w:sz="4" w:space="0"/>
              <w:right w:val="single" w:color="000000" w:sz="4" w:space="0"/>
            </w:tcBorders>
            <w:noWrap w:val="0"/>
            <w:vAlign w:val="center"/>
          </w:tcPr>
          <w:p w14:paraId="39493311">
            <w:pPr>
              <w:widowControl/>
              <w:rPr>
                <w:rFonts w:hint="eastAsia" w:ascii="宋体" w:hAnsi="宋体" w:cs="宋体"/>
                <w:kern w:val="0"/>
                <w:sz w:val="22"/>
                <w:szCs w:val="22"/>
              </w:rPr>
            </w:pPr>
            <w:r>
              <w:rPr>
                <w:rFonts w:hint="eastAsia" w:ascii="宋体" w:hAnsi="宋体" w:cs="宋体"/>
                <w:kern w:val="0"/>
                <w:sz w:val="22"/>
                <w:szCs w:val="22"/>
              </w:rPr>
              <w:t>SATA SSD单 die 故障隔离</w:t>
            </w:r>
          </w:p>
        </w:tc>
        <w:tc>
          <w:tcPr>
            <w:tcW w:w="1100" w:type="dxa"/>
            <w:tcBorders>
              <w:top w:val="nil"/>
              <w:left w:val="nil"/>
              <w:bottom w:val="single" w:color="000000" w:sz="4" w:space="0"/>
              <w:right w:val="single" w:color="000000" w:sz="4" w:space="0"/>
            </w:tcBorders>
            <w:noWrap w:val="0"/>
            <w:vAlign w:val="center"/>
          </w:tcPr>
          <w:p w14:paraId="29630132">
            <w:pPr>
              <w:widowControl/>
              <w:jc w:val="center"/>
              <w:rPr>
                <w:rFonts w:hint="eastAsia" w:ascii="宋体" w:hAnsi="宋体" w:cs="宋体"/>
                <w:kern w:val="0"/>
                <w:sz w:val="22"/>
                <w:szCs w:val="22"/>
              </w:rPr>
            </w:pPr>
            <w:r>
              <w:rPr>
                <w:rFonts w:hint="eastAsia" w:ascii="宋体" w:hAnsi="宋体" w:cs="宋体"/>
                <w:kern w:val="0"/>
                <w:sz w:val="22"/>
                <w:szCs w:val="22"/>
              </w:rPr>
              <w:t>否</w:t>
            </w:r>
          </w:p>
        </w:tc>
        <w:tc>
          <w:tcPr>
            <w:tcW w:w="4240" w:type="dxa"/>
            <w:tcBorders>
              <w:top w:val="nil"/>
              <w:left w:val="nil"/>
              <w:bottom w:val="single" w:color="000000" w:sz="4" w:space="0"/>
              <w:right w:val="single" w:color="000000" w:sz="4" w:space="0"/>
            </w:tcBorders>
            <w:noWrap w:val="0"/>
            <w:vAlign w:val="center"/>
          </w:tcPr>
          <w:p w14:paraId="691530F8">
            <w:pPr>
              <w:widowControl/>
              <w:rPr>
                <w:rFonts w:hint="eastAsia" w:ascii="宋体" w:hAnsi="宋体" w:cs="宋体"/>
                <w:kern w:val="0"/>
                <w:sz w:val="22"/>
                <w:szCs w:val="22"/>
              </w:rPr>
            </w:pPr>
            <w:r>
              <w:rPr>
                <w:rFonts w:hint="eastAsia" w:ascii="宋体" w:hAnsi="宋体" w:cs="宋体"/>
                <w:kern w:val="0"/>
                <w:sz w:val="22"/>
                <w:szCs w:val="22"/>
              </w:rPr>
              <w:t>支持 SSD 关键外部存储器中单存储晶元故障隔离</w:t>
            </w:r>
          </w:p>
        </w:tc>
      </w:tr>
      <w:tr w14:paraId="1015BB51">
        <w:tblPrEx>
          <w:tblCellMar>
            <w:top w:w="0" w:type="dxa"/>
            <w:left w:w="108" w:type="dxa"/>
            <w:bottom w:w="0" w:type="dxa"/>
            <w:right w:w="108" w:type="dxa"/>
          </w:tblCellMar>
        </w:tblPrEx>
        <w:trPr>
          <w:trHeight w:val="560" w:hRule="atLeast"/>
        </w:trPr>
        <w:tc>
          <w:tcPr>
            <w:tcW w:w="740" w:type="dxa"/>
            <w:tcBorders>
              <w:top w:val="nil"/>
              <w:left w:val="single" w:color="000000" w:sz="4" w:space="0"/>
              <w:bottom w:val="single" w:color="000000" w:sz="4" w:space="0"/>
              <w:right w:val="single" w:color="000000" w:sz="4" w:space="0"/>
            </w:tcBorders>
            <w:noWrap w:val="0"/>
            <w:vAlign w:val="center"/>
          </w:tcPr>
          <w:p w14:paraId="0AB907B6">
            <w:pPr>
              <w:widowControl/>
              <w:jc w:val="center"/>
              <w:rPr>
                <w:rFonts w:hint="eastAsia" w:ascii="宋体" w:hAnsi="宋体" w:cs="宋体"/>
                <w:kern w:val="0"/>
                <w:sz w:val="22"/>
                <w:szCs w:val="22"/>
              </w:rPr>
            </w:pPr>
            <w:r>
              <w:rPr>
                <w:rFonts w:hint="eastAsia" w:ascii="宋体" w:hAnsi="宋体" w:cs="宋体"/>
                <w:kern w:val="0"/>
                <w:sz w:val="22"/>
                <w:szCs w:val="22"/>
              </w:rPr>
              <w:t>57</w:t>
            </w:r>
          </w:p>
        </w:tc>
        <w:tc>
          <w:tcPr>
            <w:tcW w:w="1020" w:type="dxa"/>
            <w:tcBorders>
              <w:top w:val="nil"/>
              <w:left w:val="nil"/>
              <w:bottom w:val="single" w:color="000000" w:sz="4" w:space="0"/>
              <w:right w:val="single" w:color="000000" w:sz="4" w:space="0"/>
            </w:tcBorders>
            <w:noWrap w:val="0"/>
            <w:vAlign w:val="center"/>
          </w:tcPr>
          <w:p w14:paraId="13573702">
            <w:pPr>
              <w:widowControl/>
              <w:rPr>
                <w:rFonts w:hint="eastAsia" w:ascii="宋体" w:hAnsi="宋体" w:cs="宋体"/>
                <w:kern w:val="0"/>
                <w:sz w:val="22"/>
                <w:szCs w:val="22"/>
              </w:rPr>
            </w:pPr>
            <w:r>
              <w:rPr>
                <w:rFonts w:hint="eastAsia" w:ascii="宋体" w:hAnsi="宋体" w:cs="宋体"/>
                <w:kern w:val="0"/>
                <w:sz w:val="22"/>
                <w:szCs w:val="22"/>
              </w:rPr>
              <w:t>功能要求</w:t>
            </w:r>
          </w:p>
        </w:tc>
        <w:tc>
          <w:tcPr>
            <w:tcW w:w="940" w:type="dxa"/>
            <w:vMerge w:val="restart"/>
            <w:tcBorders>
              <w:top w:val="nil"/>
              <w:left w:val="single" w:color="000000" w:sz="4" w:space="0"/>
              <w:bottom w:val="single" w:color="000000" w:sz="4" w:space="0"/>
              <w:right w:val="single" w:color="000000" w:sz="4" w:space="0"/>
            </w:tcBorders>
            <w:noWrap w:val="0"/>
            <w:vAlign w:val="center"/>
          </w:tcPr>
          <w:p w14:paraId="668AFC37">
            <w:pPr>
              <w:widowControl/>
              <w:rPr>
                <w:rFonts w:hint="eastAsia" w:ascii="宋体" w:hAnsi="宋体" w:cs="宋体"/>
                <w:kern w:val="0"/>
                <w:sz w:val="22"/>
                <w:szCs w:val="22"/>
              </w:rPr>
            </w:pPr>
            <w:r>
              <w:rPr>
                <w:rFonts w:hint="eastAsia" w:ascii="宋体" w:hAnsi="宋体" w:cs="宋体"/>
                <w:kern w:val="0"/>
                <w:sz w:val="22"/>
                <w:szCs w:val="22"/>
              </w:rPr>
              <w:t>RAID卡功</w:t>
            </w:r>
            <w:r>
              <w:rPr>
                <w:rFonts w:hint="eastAsia" w:ascii="宋体" w:hAnsi="宋体" w:cs="宋体"/>
                <w:kern w:val="0"/>
                <w:sz w:val="22"/>
                <w:szCs w:val="22"/>
              </w:rPr>
              <w:br w:type="textWrapping"/>
            </w:r>
            <w:r>
              <w:rPr>
                <w:rFonts w:hint="eastAsia" w:ascii="宋体" w:hAnsi="宋体" w:cs="宋体"/>
                <w:kern w:val="0"/>
                <w:sz w:val="22"/>
                <w:szCs w:val="22"/>
              </w:rPr>
              <w:t>能（若支持RAID卡）</w:t>
            </w:r>
          </w:p>
        </w:tc>
        <w:tc>
          <w:tcPr>
            <w:tcW w:w="1420" w:type="dxa"/>
            <w:tcBorders>
              <w:top w:val="nil"/>
              <w:left w:val="nil"/>
              <w:bottom w:val="single" w:color="000000" w:sz="4" w:space="0"/>
              <w:right w:val="single" w:color="000000" w:sz="4" w:space="0"/>
            </w:tcBorders>
            <w:noWrap w:val="0"/>
            <w:vAlign w:val="center"/>
          </w:tcPr>
          <w:p w14:paraId="20C88CD0">
            <w:pPr>
              <w:widowControl/>
              <w:rPr>
                <w:rFonts w:hint="eastAsia" w:ascii="宋体" w:hAnsi="宋体" w:cs="宋体"/>
                <w:kern w:val="0"/>
                <w:sz w:val="22"/>
                <w:szCs w:val="22"/>
              </w:rPr>
            </w:pPr>
            <w:r>
              <w:rPr>
                <w:rFonts w:hint="eastAsia" w:ascii="宋体" w:hAnsi="宋体" w:cs="宋体"/>
                <w:kern w:val="0"/>
                <w:sz w:val="22"/>
                <w:szCs w:val="22"/>
              </w:rPr>
              <w:t>RAID 卡RAID 级别支持</w:t>
            </w:r>
          </w:p>
        </w:tc>
        <w:tc>
          <w:tcPr>
            <w:tcW w:w="1100" w:type="dxa"/>
            <w:tcBorders>
              <w:top w:val="nil"/>
              <w:left w:val="nil"/>
              <w:bottom w:val="single" w:color="000000" w:sz="4" w:space="0"/>
              <w:right w:val="single" w:color="000000" w:sz="4" w:space="0"/>
            </w:tcBorders>
            <w:noWrap w:val="0"/>
            <w:vAlign w:val="center"/>
          </w:tcPr>
          <w:p w14:paraId="2F1BB4BC">
            <w:pPr>
              <w:widowControl/>
              <w:jc w:val="center"/>
              <w:rPr>
                <w:rFonts w:hint="eastAsia" w:ascii="宋体" w:hAnsi="宋体" w:cs="宋体"/>
                <w:kern w:val="0"/>
                <w:sz w:val="22"/>
                <w:szCs w:val="22"/>
              </w:rPr>
            </w:pPr>
            <w:r>
              <w:rPr>
                <w:rFonts w:hint="eastAsia" w:ascii="宋体" w:hAnsi="宋体" w:cs="宋体"/>
                <w:kern w:val="0"/>
                <w:sz w:val="22"/>
                <w:szCs w:val="22"/>
              </w:rPr>
              <w:t>否</w:t>
            </w:r>
          </w:p>
        </w:tc>
        <w:tc>
          <w:tcPr>
            <w:tcW w:w="4240" w:type="dxa"/>
            <w:tcBorders>
              <w:top w:val="nil"/>
              <w:left w:val="nil"/>
              <w:bottom w:val="single" w:color="000000" w:sz="4" w:space="0"/>
              <w:right w:val="single" w:color="000000" w:sz="4" w:space="0"/>
            </w:tcBorders>
            <w:noWrap w:val="0"/>
            <w:vAlign w:val="center"/>
          </w:tcPr>
          <w:p w14:paraId="512F3C7C">
            <w:pPr>
              <w:widowControl/>
              <w:rPr>
                <w:rFonts w:hint="eastAsia" w:ascii="宋体" w:hAnsi="宋体" w:cs="宋体"/>
                <w:kern w:val="0"/>
                <w:sz w:val="22"/>
                <w:szCs w:val="22"/>
              </w:rPr>
            </w:pPr>
            <w:r>
              <w:rPr>
                <w:rFonts w:hint="eastAsia" w:ascii="宋体" w:hAnsi="宋体" w:cs="宋体"/>
                <w:kern w:val="0"/>
                <w:sz w:val="22"/>
                <w:szCs w:val="22"/>
              </w:rPr>
              <w:t>RAID 模式支持 RAID 0/1/10/5</w:t>
            </w:r>
          </w:p>
        </w:tc>
      </w:tr>
      <w:tr w14:paraId="48BCBF29">
        <w:tblPrEx>
          <w:tblCellMar>
            <w:top w:w="0" w:type="dxa"/>
            <w:left w:w="108" w:type="dxa"/>
            <w:bottom w:w="0" w:type="dxa"/>
            <w:right w:w="108" w:type="dxa"/>
          </w:tblCellMar>
        </w:tblPrEx>
        <w:trPr>
          <w:trHeight w:val="560" w:hRule="atLeast"/>
        </w:trPr>
        <w:tc>
          <w:tcPr>
            <w:tcW w:w="740" w:type="dxa"/>
            <w:tcBorders>
              <w:top w:val="nil"/>
              <w:left w:val="single" w:color="000000" w:sz="4" w:space="0"/>
              <w:bottom w:val="single" w:color="000000" w:sz="4" w:space="0"/>
              <w:right w:val="single" w:color="000000" w:sz="4" w:space="0"/>
            </w:tcBorders>
            <w:noWrap w:val="0"/>
            <w:vAlign w:val="center"/>
          </w:tcPr>
          <w:p w14:paraId="324BA6E4">
            <w:pPr>
              <w:widowControl/>
              <w:jc w:val="center"/>
              <w:rPr>
                <w:rFonts w:hint="eastAsia" w:ascii="宋体" w:hAnsi="宋体" w:cs="宋体"/>
                <w:kern w:val="0"/>
                <w:sz w:val="22"/>
                <w:szCs w:val="22"/>
              </w:rPr>
            </w:pPr>
            <w:r>
              <w:rPr>
                <w:rFonts w:hint="eastAsia" w:ascii="宋体" w:hAnsi="宋体" w:cs="宋体"/>
                <w:kern w:val="0"/>
                <w:sz w:val="22"/>
                <w:szCs w:val="22"/>
              </w:rPr>
              <w:t>58</w:t>
            </w:r>
          </w:p>
        </w:tc>
        <w:tc>
          <w:tcPr>
            <w:tcW w:w="1020" w:type="dxa"/>
            <w:tcBorders>
              <w:top w:val="nil"/>
              <w:left w:val="nil"/>
              <w:bottom w:val="single" w:color="000000" w:sz="4" w:space="0"/>
              <w:right w:val="single" w:color="000000" w:sz="4" w:space="0"/>
            </w:tcBorders>
            <w:noWrap w:val="0"/>
            <w:vAlign w:val="center"/>
          </w:tcPr>
          <w:p w14:paraId="69880C2D">
            <w:pPr>
              <w:widowControl/>
              <w:rPr>
                <w:rFonts w:hint="eastAsia" w:ascii="宋体" w:hAnsi="宋体" w:cs="宋体"/>
                <w:kern w:val="0"/>
                <w:sz w:val="22"/>
                <w:szCs w:val="22"/>
              </w:rPr>
            </w:pPr>
            <w:r>
              <w:rPr>
                <w:rFonts w:hint="eastAsia" w:ascii="宋体" w:hAnsi="宋体" w:cs="宋体"/>
                <w:kern w:val="0"/>
                <w:sz w:val="22"/>
                <w:szCs w:val="22"/>
              </w:rPr>
              <w:t>功能要求</w:t>
            </w:r>
          </w:p>
        </w:tc>
        <w:tc>
          <w:tcPr>
            <w:tcW w:w="940" w:type="dxa"/>
            <w:vMerge w:val="continue"/>
            <w:tcBorders>
              <w:top w:val="nil"/>
              <w:left w:val="single" w:color="000000" w:sz="4" w:space="0"/>
              <w:bottom w:val="single" w:color="000000" w:sz="4" w:space="0"/>
              <w:right w:val="single" w:color="000000" w:sz="4" w:space="0"/>
            </w:tcBorders>
            <w:noWrap w:val="0"/>
            <w:vAlign w:val="center"/>
          </w:tcPr>
          <w:p w14:paraId="1053683C">
            <w:pPr>
              <w:widowControl/>
              <w:jc w:val="left"/>
              <w:rPr>
                <w:rFonts w:ascii="宋体" w:hAnsi="宋体" w:cs="宋体"/>
                <w:kern w:val="0"/>
                <w:sz w:val="22"/>
                <w:szCs w:val="22"/>
              </w:rPr>
            </w:pPr>
          </w:p>
        </w:tc>
        <w:tc>
          <w:tcPr>
            <w:tcW w:w="1420" w:type="dxa"/>
            <w:tcBorders>
              <w:top w:val="nil"/>
              <w:left w:val="nil"/>
              <w:bottom w:val="single" w:color="000000" w:sz="4" w:space="0"/>
              <w:right w:val="single" w:color="000000" w:sz="4" w:space="0"/>
            </w:tcBorders>
            <w:noWrap w:val="0"/>
            <w:vAlign w:val="center"/>
          </w:tcPr>
          <w:p w14:paraId="3DB2ED45">
            <w:pPr>
              <w:widowControl/>
              <w:rPr>
                <w:rFonts w:hint="eastAsia" w:ascii="宋体" w:hAnsi="宋体" w:cs="宋体"/>
                <w:kern w:val="0"/>
                <w:sz w:val="22"/>
                <w:szCs w:val="22"/>
              </w:rPr>
            </w:pPr>
            <w:r>
              <w:rPr>
                <w:rFonts w:hint="eastAsia" w:ascii="宋体" w:hAnsi="宋体" w:cs="宋体"/>
                <w:kern w:val="0"/>
                <w:sz w:val="22"/>
                <w:szCs w:val="22"/>
              </w:rPr>
              <w:t>RAID 卡BBU 单元</w:t>
            </w:r>
          </w:p>
        </w:tc>
        <w:tc>
          <w:tcPr>
            <w:tcW w:w="1100" w:type="dxa"/>
            <w:tcBorders>
              <w:top w:val="nil"/>
              <w:left w:val="nil"/>
              <w:bottom w:val="single" w:color="000000" w:sz="4" w:space="0"/>
              <w:right w:val="single" w:color="000000" w:sz="4" w:space="0"/>
            </w:tcBorders>
            <w:noWrap w:val="0"/>
            <w:vAlign w:val="center"/>
          </w:tcPr>
          <w:p w14:paraId="2228B06A">
            <w:pPr>
              <w:widowControl/>
              <w:jc w:val="center"/>
              <w:rPr>
                <w:rFonts w:hint="eastAsia" w:ascii="宋体" w:hAnsi="宋体" w:cs="宋体"/>
                <w:kern w:val="0"/>
                <w:sz w:val="22"/>
                <w:szCs w:val="22"/>
              </w:rPr>
            </w:pPr>
            <w:r>
              <w:rPr>
                <w:rFonts w:hint="eastAsia" w:ascii="宋体" w:hAnsi="宋体" w:cs="宋体"/>
                <w:kern w:val="0"/>
                <w:sz w:val="22"/>
                <w:szCs w:val="22"/>
              </w:rPr>
              <w:t>否</w:t>
            </w:r>
          </w:p>
        </w:tc>
        <w:tc>
          <w:tcPr>
            <w:tcW w:w="4240" w:type="dxa"/>
            <w:tcBorders>
              <w:top w:val="nil"/>
              <w:left w:val="nil"/>
              <w:bottom w:val="single" w:color="000000" w:sz="4" w:space="0"/>
              <w:right w:val="single" w:color="000000" w:sz="4" w:space="0"/>
            </w:tcBorders>
            <w:noWrap w:val="0"/>
            <w:vAlign w:val="center"/>
          </w:tcPr>
          <w:p w14:paraId="7F14C49C">
            <w:pPr>
              <w:widowControl/>
              <w:rPr>
                <w:rFonts w:hint="eastAsia" w:ascii="宋体" w:hAnsi="宋体" w:cs="宋体"/>
                <w:kern w:val="0"/>
                <w:sz w:val="22"/>
                <w:szCs w:val="22"/>
              </w:rPr>
            </w:pPr>
            <w:r>
              <w:rPr>
                <w:rFonts w:hint="eastAsia" w:ascii="宋体" w:hAnsi="宋体" w:cs="宋体"/>
                <w:kern w:val="0"/>
                <w:sz w:val="22"/>
                <w:szCs w:val="22"/>
              </w:rPr>
              <w:t>支持RAID 卡电池单元</w:t>
            </w:r>
          </w:p>
        </w:tc>
      </w:tr>
      <w:tr w14:paraId="3A8EDDC9">
        <w:tblPrEx>
          <w:tblCellMar>
            <w:top w:w="0" w:type="dxa"/>
            <w:left w:w="108" w:type="dxa"/>
            <w:bottom w:w="0" w:type="dxa"/>
            <w:right w:w="108" w:type="dxa"/>
          </w:tblCellMar>
        </w:tblPrEx>
        <w:trPr>
          <w:trHeight w:val="1120" w:hRule="atLeast"/>
        </w:trPr>
        <w:tc>
          <w:tcPr>
            <w:tcW w:w="740" w:type="dxa"/>
            <w:tcBorders>
              <w:top w:val="nil"/>
              <w:left w:val="single" w:color="000000" w:sz="4" w:space="0"/>
              <w:bottom w:val="single" w:color="000000" w:sz="4" w:space="0"/>
              <w:right w:val="single" w:color="000000" w:sz="4" w:space="0"/>
            </w:tcBorders>
            <w:noWrap w:val="0"/>
            <w:vAlign w:val="center"/>
          </w:tcPr>
          <w:p w14:paraId="090E6910">
            <w:pPr>
              <w:widowControl/>
              <w:jc w:val="center"/>
              <w:rPr>
                <w:rFonts w:hint="eastAsia" w:ascii="宋体" w:hAnsi="宋体" w:cs="宋体"/>
                <w:kern w:val="0"/>
                <w:sz w:val="22"/>
                <w:szCs w:val="22"/>
              </w:rPr>
            </w:pPr>
            <w:r>
              <w:rPr>
                <w:rFonts w:hint="eastAsia" w:ascii="宋体" w:hAnsi="宋体" w:cs="宋体"/>
                <w:kern w:val="0"/>
                <w:sz w:val="22"/>
                <w:szCs w:val="22"/>
              </w:rPr>
              <w:t>59</w:t>
            </w:r>
          </w:p>
        </w:tc>
        <w:tc>
          <w:tcPr>
            <w:tcW w:w="1020" w:type="dxa"/>
            <w:tcBorders>
              <w:top w:val="nil"/>
              <w:left w:val="nil"/>
              <w:bottom w:val="single" w:color="000000" w:sz="4" w:space="0"/>
              <w:right w:val="single" w:color="000000" w:sz="4" w:space="0"/>
            </w:tcBorders>
            <w:noWrap w:val="0"/>
            <w:vAlign w:val="center"/>
          </w:tcPr>
          <w:p w14:paraId="7F55348B">
            <w:pPr>
              <w:widowControl/>
              <w:rPr>
                <w:rFonts w:hint="eastAsia" w:ascii="宋体" w:hAnsi="宋体" w:cs="宋体"/>
                <w:kern w:val="0"/>
                <w:sz w:val="22"/>
                <w:szCs w:val="22"/>
              </w:rPr>
            </w:pPr>
            <w:r>
              <w:rPr>
                <w:rFonts w:hint="eastAsia" w:ascii="宋体" w:hAnsi="宋体" w:cs="宋体"/>
                <w:kern w:val="0"/>
                <w:sz w:val="22"/>
                <w:szCs w:val="22"/>
              </w:rPr>
              <w:t>功能要求</w:t>
            </w:r>
          </w:p>
        </w:tc>
        <w:tc>
          <w:tcPr>
            <w:tcW w:w="940" w:type="dxa"/>
            <w:tcBorders>
              <w:top w:val="nil"/>
              <w:left w:val="nil"/>
              <w:bottom w:val="single" w:color="000000" w:sz="4" w:space="0"/>
              <w:right w:val="single" w:color="000000" w:sz="4" w:space="0"/>
            </w:tcBorders>
            <w:noWrap w:val="0"/>
            <w:vAlign w:val="center"/>
          </w:tcPr>
          <w:p w14:paraId="70C1C8F5">
            <w:pPr>
              <w:widowControl/>
              <w:rPr>
                <w:rFonts w:hint="eastAsia" w:ascii="宋体" w:hAnsi="宋体" w:cs="宋体"/>
                <w:kern w:val="0"/>
                <w:sz w:val="22"/>
                <w:szCs w:val="22"/>
              </w:rPr>
            </w:pPr>
            <w:r>
              <w:rPr>
                <w:rFonts w:hint="eastAsia" w:ascii="宋体" w:hAnsi="宋体" w:cs="宋体"/>
                <w:kern w:val="0"/>
                <w:sz w:val="22"/>
                <w:szCs w:val="22"/>
              </w:rPr>
              <w:t>光驱功能</w:t>
            </w:r>
          </w:p>
        </w:tc>
        <w:tc>
          <w:tcPr>
            <w:tcW w:w="1420" w:type="dxa"/>
            <w:tcBorders>
              <w:top w:val="nil"/>
              <w:left w:val="nil"/>
              <w:bottom w:val="single" w:color="000000" w:sz="4" w:space="0"/>
              <w:right w:val="single" w:color="000000" w:sz="4" w:space="0"/>
            </w:tcBorders>
            <w:noWrap w:val="0"/>
            <w:vAlign w:val="center"/>
          </w:tcPr>
          <w:p w14:paraId="4031D93D">
            <w:pPr>
              <w:widowControl/>
              <w:rPr>
                <w:rFonts w:hint="eastAsia" w:ascii="宋体" w:hAnsi="宋体" w:cs="宋体"/>
                <w:kern w:val="0"/>
                <w:sz w:val="22"/>
                <w:szCs w:val="22"/>
              </w:rPr>
            </w:pPr>
            <w:r>
              <w:rPr>
                <w:rFonts w:hint="eastAsia" w:ascii="宋体" w:hAnsi="宋体" w:cs="宋体"/>
                <w:kern w:val="0"/>
                <w:sz w:val="22"/>
                <w:szCs w:val="22"/>
              </w:rPr>
              <w:t>光驱类型（是否支持RW，以及光盘类型</w:t>
            </w:r>
            <w:r>
              <w:rPr>
                <w:rFonts w:hint="eastAsia" w:ascii="宋体" w:hAnsi="宋体" w:cs="宋体"/>
                <w:kern w:val="0"/>
                <w:sz w:val="22"/>
                <w:szCs w:val="22"/>
              </w:rPr>
              <w:br w:type="textWrapping"/>
            </w:r>
            <w:r>
              <w:rPr>
                <w:rFonts w:hint="eastAsia" w:ascii="宋体" w:hAnsi="宋体" w:cs="宋体"/>
                <w:kern w:val="0"/>
                <w:sz w:val="22"/>
                <w:szCs w:val="22"/>
              </w:rPr>
              <w:t>CD/DVD）</w:t>
            </w:r>
          </w:p>
        </w:tc>
        <w:tc>
          <w:tcPr>
            <w:tcW w:w="1100" w:type="dxa"/>
            <w:tcBorders>
              <w:top w:val="nil"/>
              <w:left w:val="nil"/>
              <w:bottom w:val="single" w:color="000000" w:sz="4" w:space="0"/>
              <w:right w:val="single" w:color="000000" w:sz="4" w:space="0"/>
            </w:tcBorders>
            <w:noWrap w:val="0"/>
            <w:vAlign w:val="center"/>
          </w:tcPr>
          <w:p w14:paraId="7DBF805C">
            <w:pPr>
              <w:widowControl/>
              <w:jc w:val="center"/>
              <w:rPr>
                <w:rFonts w:hint="eastAsia" w:ascii="宋体" w:hAnsi="宋体" w:cs="宋体"/>
                <w:kern w:val="0"/>
                <w:sz w:val="22"/>
                <w:szCs w:val="22"/>
              </w:rPr>
            </w:pPr>
            <w:r>
              <w:rPr>
                <w:rFonts w:hint="eastAsia" w:ascii="宋体" w:hAnsi="宋体" w:cs="宋体"/>
                <w:kern w:val="0"/>
                <w:sz w:val="22"/>
                <w:szCs w:val="22"/>
              </w:rPr>
              <w:t>否</w:t>
            </w:r>
          </w:p>
        </w:tc>
        <w:tc>
          <w:tcPr>
            <w:tcW w:w="4240" w:type="dxa"/>
            <w:tcBorders>
              <w:top w:val="nil"/>
              <w:left w:val="nil"/>
              <w:bottom w:val="single" w:color="000000" w:sz="4" w:space="0"/>
              <w:right w:val="single" w:color="000000" w:sz="4" w:space="0"/>
            </w:tcBorders>
            <w:noWrap w:val="0"/>
            <w:vAlign w:val="center"/>
          </w:tcPr>
          <w:p w14:paraId="7AD435F2">
            <w:pPr>
              <w:widowControl/>
              <w:rPr>
                <w:rFonts w:hint="eastAsia" w:ascii="宋体" w:hAnsi="宋体" w:cs="宋体"/>
                <w:kern w:val="0"/>
                <w:sz w:val="22"/>
                <w:szCs w:val="22"/>
              </w:rPr>
            </w:pPr>
            <w:r>
              <w:rPr>
                <w:rFonts w:hint="eastAsia" w:ascii="宋体" w:hAnsi="宋体" w:cs="宋体"/>
                <w:kern w:val="0"/>
                <w:sz w:val="22"/>
                <w:szCs w:val="22"/>
              </w:rPr>
              <w:t>/</w:t>
            </w:r>
          </w:p>
        </w:tc>
      </w:tr>
      <w:tr w14:paraId="34D4F670">
        <w:tblPrEx>
          <w:tblCellMar>
            <w:top w:w="0" w:type="dxa"/>
            <w:left w:w="108" w:type="dxa"/>
            <w:bottom w:w="0" w:type="dxa"/>
            <w:right w:w="108" w:type="dxa"/>
          </w:tblCellMar>
        </w:tblPrEx>
        <w:trPr>
          <w:trHeight w:val="280" w:hRule="atLeast"/>
        </w:trPr>
        <w:tc>
          <w:tcPr>
            <w:tcW w:w="740" w:type="dxa"/>
            <w:tcBorders>
              <w:top w:val="nil"/>
              <w:left w:val="single" w:color="000000" w:sz="4" w:space="0"/>
              <w:bottom w:val="single" w:color="000000" w:sz="4" w:space="0"/>
              <w:right w:val="single" w:color="000000" w:sz="4" w:space="0"/>
            </w:tcBorders>
            <w:noWrap w:val="0"/>
            <w:vAlign w:val="center"/>
          </w:tcPr>
          <w:p w14:paraId="5C9778AC">
            <w:pPr>
              <w:widowControl/>
              <w:jc w:val="center"/>
              <w:rPr>
                <w:rFonts w:hint="eastAsia" w:ascii="宋体" w:hAnsi="宋体" w:cs="宋体"/>
                <w:kern w:val="0"/>
                <w:sz w:val="22"/>
                <w:szCs w:val="22"/>
              </w:rPr>
            </w:pPr>
            <w:r>
              <w:rPr>
                <w:rFonts w:hint="eastAsia" w:ascii="宋体" w:hAnsi="宋体" w:cs="宋体"/>
                <w:kern w:val="0"/>
                <w:sz w:val="22"/>
                <w:szCs w:val="22"/>
              </w:rPr>
              <w:t>60</w:t>
            </w:r>
          </w:p>
        </w:tc>
        <w:tc>
          <w:tcPr>
            <w:tcW w:w="1020" w:type="dxa"/>
            <w:tcBorders>
              <w:top w:val="nil"/>
              <w:left w:val="nil"/>
              <w:bottom w:val="single" w:color="000000" w:sz="4" w:space="0"/>
              <w:right w:val="single" w:color="000000" w:sz="4" w:space="0"/>
            </w:tcBorders>
            <w:noWrap w:val="0"/>
            <w:vAlign w:val="center"/>
          </w:tcPr>
          <w:p w14:paraId="7616C910">
            <w:pPr>
              <w:widowControl/>
              <w:rPr>
                <w:rFonts w:hint="eastAsia" w:ascii="宋体" w:hAnsi="宋体" w:cs="宋体"/>
                <w:kern w:val="0"/>
                <w:sz w:val="22"/>
                <w:szCs w:val="22"/>
              </w:rPr>
            </w:pPr>
            <w:r>
              <w:rPr>
                <w:rFonts w:hint="eastAsia" w:ascii="宋体" w:hAnsi="宋体" w:cs="宋体"/>
                <w:kern w:val="0"/>
                <w:sz w:val="22"/>
                <w:szCs w:val="22"/>
              </w:rPr>
              <w:t>功能要求</w:t>
            </w:r>
          </w:p>
        </w:tc>
        <w:tc>
          <w:tcPr>
            <w:tcW w:w="940" w:type="dxa"/>
            <w:vMerge w:val="restart"/>
            <w:tcBorders>
              <w:top w:val="nil"/>
              <w:left w:val="single" w:color="000000" w:sz="4" w:space="0"/>
              <w:bottom w:val="single" w:color="000000" w:sz="4" w:space="0"/>
              <w:right w:val="single" w:color="000000" w:sz="4" w:space="0"/>
            </w:tcBorders>
            <w:noWrap w:val="0"/>
            <w:vAlign w:val="center"/>
          </w:tcPr>
          <w:p w14:paraId="1FC6008E">
            <w:pPr>
              <w:widowControl/>
              <w:rPr>
                <w:rFonts w:hint="eastAsia" w:ascii="宋体" w:hAnsi="宋体" w:cs="宋体"/>
                <w:kern w:val="0"/>
                <w:sz w:val="22"/>
                <w:szCs w:val="22"/>
              </w:rPr>
            </w:pPr>
            <w:r>
              <w:rPr>
                <w:rFonts w:hint="eastAsia" w:ascii="宋体" w:hAnsi="宋体" w:cs="宋体"/>
                <w:kern w:val="0"/>
                <w:sz w:val="22"/>
                <w:szCs w:val="22"/>
              </w:rPr>
              <w:t>电源功能</w:t>
            </w:r>
          </w:p>
        </w:tc>
        <w:tc>
          <w:tcPr>
            <w:tcW w:w="1420" w:type="dxa"/>
            <w:tcBorders>
              <w:top w:val="nil"/>
              <w:left w:val="nil"/>
              <w:bottom w:val="single" w:color="000000" w:sz="4" w:space="0"/>
              <w:right w:val="single" w:color="000000" w:sz="4" w:space="0"/>
            </w:tcBorders>
            <w:noWrap w:val="0"/>
            <w:vAlign w:val="center"/>
          </w:tcPr>
          <w:p w14:paraId="15D1774D">
            <w:pPr>
              <w:widowControl/>
              <w:rPr>
                <w:rFonts w:hint="eastAsia" w:ascii="宋体" w:hAnsi="宋体" w:cs="宋体"/>
                <w:kern w:val="0"/>
                <w:sz w:val="22"/>
                <w:szCs w:val="22"/>
              </w:rPr>
            </w:pPr>
            <w:r>
              <w:rPr>
                <w:rFonts w:hint="eastAsia" w:ascii="宋体" w:hAnsi="宋体" w:cs="宋体"/>
                <w:kern w:val="0"/>
                <w:sz w:val="22"/>
                <w:szCs w:val="22"/>
              </w:rPr>
              <w:t>★电源热插拔</w:t>
            </w:r>
          </w:p>
        </w:tc>
        <w:tc>
          <w:tcPr>
            <w:tcW w:w="1100" w:type="dxa"/>
            <w:tcBorders>
              <w:top w:val="nil"/>
              <w:left w:val="nil"/>
              <w:bottom w:val="single" w:color="000000" w:sz="4" w:space="0"/>
              <w:right w:val="single" w:color="000000" w:sz="4" w:space="0"/>
            </w:tcBorders>
            <w:noWrap w:val="0"/>
            <w:vAlign w:val="center"/>
          </w:tcPr>
          <w:p w14:paraId="3C9312A2">
            <w:pPr>
              <w:widowControl/>
              <w:jc w:val="center"/>
              <w:rPr>
                <w:rFonts w:hint="eastAsia" w:ascii="宋体" w:hAnsi="宋体" w:cs="宋体"/>
                <w:kern w:val="0"/>
                <w:sz w:val="22"/>
                <w:szCs w:val="22"/>
              </w:rPr>
            </w:pPr>
            <w:r>
              <w:rPr>
                <w:rFonts w:hint="eastAsia" w:ascii="宋体" w:hAnsi="宋体" w:cs="宋体"/>
                <w:kern w:val="0"/>
                <w:sz w:val="22"/>
                <w:szCs w:val="22"/>
              </w:rPr>
              <w:t>否</w:t>
            </w:r>
          </w:p>
        </w:tc>
        <w:tc>
          <w:tcPr>
            <w:tcW w:w="4240" w:type="dxa"/>
            <w:tcBorders>
              <w:top w:val="nil"/>
              <w:left w:val="nil"/>
              <w:bottom w:val="single" w:color="000000" w:sz="4" w:space="0"/>
              <w:right w:val="single" w:color="000000" w:sz="4" w:space="0"/>
            </w:tcBorders>
            <w:noWrap w:val="0"/>
            <w:vAlign w:val="center"/>
          </w:tcPr>
          <w:p w14:paraId="37374C41">
            <w:pPr>
              <w:widowControl/>
              <w:rPr>
                <w:rFonts w:hint="eastAsia" w:ascii="宋体" w:hAnsi="宋体" w:cs="宋体"/>
                <w:kern w:val="0"/>
                <w:sz w:val="22"/>
                <w:szCs w:val="22"/>
              </w:rPr>
            </w:pPr>
            <w:r>
              <w:rPr>
                <w:rFonts w:hint="eastAsia" w:ascii="宋体" w:hAnsi="宋体" w:cs="宋体"/>
                <w:kern w:val="0"/>
                <w:sz w:val="22"/>
                <w:szCs w:val="22"/>
              </w:rPr>
              <w:t>整机电源模块应具备热插拔功能</w:t>
            </w:r>
          </w:p>
        </w:tc>
      </w:tr>
      <w:tr w14:paraId="4C89DC0D">
        <w:tblPrEx>
          <w:tblCellMar>
            <w:top w:w="0" w:type="dxa"/>
            <w:left w:w="108" w:type="dxa"/>
            <w:bottom w:w="0" w:type="dxa"/>
            <w:right w:w="108" w:type="dxa"/>
          </w:tblCellMar>
        </w:tblPrEx>
        <w:trPr>
          <w:trHeight w:val="560" w:hRule="atLeast"/>
        </w:trPr>
        <w:tc>
          <w:tcPr>
            <w:tcW w:w="740" w:type="dxa"/>
            <w:tcBorders>
              <w:top w:val="nil"/>
              <w:left w:val="single" w:color="000000" w:sz="4" w:space="0"/>
              <w:bottom w:val="single" w:color="000000" w:sz="4" w:space="0"/>
              <w:right w:val="single" w:color="000000" w:sz="4" w:space="0"/>
            </w:tcBorders>
            <w:noWrap w:val="0"/>
            <w:vAlign w:val="center"/>
          </w:tcPr>
          <w:p w14:paraId="11B5EC3B">
            <w:pPr>
              <w:widowControl/>
              <w:jc w:val="center"/>
              <w:rPr>
                <w:rFonts w:hint="eastAsia" w:ascii="宋体" w:hAnsi="宋体" w:cs="宋体"/>
                <w:kern w:val="0"/>
                <w:sz w:val="22"/>
                <w:szCs w:val="22"/>
              </w:rPr>
            </w:pPr>
            <w:r>
              <w:rPr>
                <w:rFonts w:hint="eastAsia" w:ascii="宋体" w:hAnsi="宋体" w:cs="宋体"/>
                <w:kern w:val="0"/>
                <w:sz w:val="22"/>
                <w:szCs w:val="22"/>
              </w:rPr>
              <w:t>61</w:t>
            </w:r>
          </w:p>
        </w:tc>
        <w:tc>
          <w:tcPr>
            <w:tcW w:w="1020" w:type="dxa"/>
            <w:tcBorders>
              <w:top w:val="nil"/>
              <w:left w:val="nil"/>
              <w:bottom w:val="single" w:color="000000" w:sz="4" w:space="0"/>
              <w:right w:val="single" w:color="000000" w:sz="4" w:space="0"/>
            </w:tcBorders>
            <w:noWrap w:val="0"/>
            <w:vAlign w:val="center"/>
          </w:tcPr>
          <w:p w14:paraId="07EB7F39">
            <w:pPr>
              <w:widowControl/>
              <w:rPr>
                <w:rFonts w:hint="eastAsia" w:ascii="宋体" w:hAnsi="宋体" w:cs="宋体"/>
                <w:kern w:val="0"/>
                <w:sz w:val="22"/>
                <w:szCs w:val="22"/>
              </w:rPr>
            </w:pPr>
            <w:r>
              <w:rPr>
                <w:rFonts w:hint="eastAsia" w:ascii="宋体" w:hAnsi="宋体" w:cs="宋体"/>
                <w:kern w:val="0"/>
                <w:sz w:val="22"/>
                <w:szCs w:val="22"/>
              </w:rPr>
              <w:t>功能要求</w:t>
            </w:r>
          </w:p>
        </w:tc>
        <w:tc>
          <w:tcPr>
            <w:tcW w:w="940" w:type="dxa"/>
            <w:vMerge w:val="continue"/>
            <w:tcBorders>
              <w:top w:val="nil"/>
              <w:left w:val="single" w:color="000000" w:sz="4" w:space="0"/>
              <w:bottom w:val="single" w:color="000000" w:sz="4" w:space="0"/>
              <w:right w:val="single" w:color="000000" w:sz="4" w:space="0"/>
            </w:tcBorders>
            <w:noWrap w:val="0"/>
            <w:vAlign w:val="center"/>
          </w:tcPr>
          <w:p w14:paraId="6A243517">
            <w:pPr>
              <w:widowControl/>
              <w:jc w:val="left"/>
              <w:rPr>
                <w:rFonts w:ascii="宋体" w:hAnsi="宋体" w:cs="宋体"/>
                <w:kern w:val="0"/>
                <w:sz w:val="22"/>
                <w:szCs w:val="22"/>
              </w:rPr>
            </w:pPr>
          </w:p>
        </w:tc>
        <w:tc>
          <w:tcPr>
            <w:tcW w:w="1420" w:type="dxa"/>
            <w:tcBorders>
              <w:top w:val="nil"/>
              <w:left w:val="nil"/>
              <w:bottom w:val="single" w:color="000000" w:sz="4" w:space="0"/>
              <w:right w:val="single" w:color="000000" w:sz="4" w:space="0"/>
            </w:tcBorders>
            <w:noWrap w:val="0"/>
            <w:vAlign w:val="center"/>
          </w:tcPr>
          <w:p w14:paraId="5CCCC4E8">
            <w:pPr>
              <w:widowControl/>
              <w:rPr>
                <w:rFonts w:hint="eastAsia" w:ascii="宋体" w:hAnsi="宋体" w:cs="宋体"/>
                <w:kern w:val="0"/>
                <w:sz w:val="22"/>
                <w:szCs w:val="22"/>
              </w:rPr>
            </w:pPr>
            <w:r>
              <w:rPr>
                <w:rFonts w:hint="eastAsia" w:ascii="宋体" w:hAnsi="宋体" w:cs="宋体"/>
                <w:kern w:val="0"/>
                <w:sz w:val="22"/>
                <w:szCs w:val="22"/>
              </w:rPr>
              <w:t>★电源过流保护</w:t>
            </w:r>
          </w:p>
        </w:tc>
        <w:tc>
          <w:tcPr>
            <w:tcW w:w="1100" w:type="dxa"/>
            <w:tcBorders>
              <w:top w:val="nil"/>
              <w:left w:val="nil"/>
              <w:bottom w:val="single" w:color="000000" w:sz="4" w:space="0"/>
              <w:right w:val="single" w:color="000000" w:sz="4" w:space="0"/>
            </w:tcBorders>
            <w:noWrap w:val="0"/>
            <w:vAlign w:val="center"/>
          </w:tcPr>
          <w:p w14:paraId="42B670D9">
            <w:pPr>
              <w:widowControl/>
              <w:jc w:val="center"/>
              <w:rPr>
                <w:rFonts w:hint="eastAsia" w:ascii="宋体" w:hAnsi="宋体" w:cs="宋体"/>
                <w:kern w:val="0"/>
                <w:sz w:val="22"/>
                <w:szCs w:val="22"/>
              </w:rPr>
            </w:pPr>
            <w:r>
              <w:rPr>
                <w:rFonts w:hint="eastAsia" w:ascii="宋体" w:hAnsi="宋体" w:cs="宋体"/>
                <w:kern w:val="0"/>
                <w:sz w:val="22"/>
                <w:szCs w:val="22"/>
              </w:rPr>
              <w:t>否</w:t>
            </w:r>
          </w:p>
        </w:tc>
        <w:tc>
          <w:tcPr>
            <w:tcW w:w="4240" w:type="dxa"/>
            <w:tcBorders>
              <w:top w:val="nil"/>
              <w:left w:val="nil"/>
              <w:bottom w:val="single" w:color="000000" w:sz="4" w:space="0"/>
              <w:right w:val="single" w:color="000000" w:sz="4" w:space="0"/>
            </w:tcBorders>
            <w:noWrap w:val="0"/>
            <w:vAlign w:val="center"/>
          </w:tcPr>
          <w:p w14:paraId="4AB0950E">
            <w:pPr>
              <w:widowControl/>
              <w:rPr>
                <w:rFonts w:hint="eastAsia" w:ascii="宋体" w:hAnsi="宋体" w:cs="宋体"/>
                <w:kern w:val="0"/>
                <w:sz w:val="22"/>
                <w:szCs w:val="22"/>
              </w:rPr>
            </w:pPr>
            <w:r>
              <w:rPr>
                <w:rFonts w:hint="eastAsia" w:ascii="宋体" w:hAnsi="宋体" w:cs="宋体"/>
                <w:kern w:val="0"/>
                <w:sz w:val="22"/>
                <w:szCs w:val="22"/>
              </w:rPr>
              <w:t>支持过流及短路保护的功能</w:t>
            </w:r>
          </w:p>
        </w:tc>
      </w:tr>
      <w:tr w14:paraId="60368DEC">
        <w:tblPrEx>
          <w:tblCellMar>
            <w:top w:w="0" w:type="dxa"/>
            <w:left w:w="108" w:type="dxa"/>
            <w:bottom w:w="0" w:type="dxa"/>
            <w:right w:w="108" w:type="dxa"/>
          </w:tblCellMar>
        </w:tblPrEx>
        <w:trPr>
          <w:trHeight w:val="280" w:hRule="atLeast"/>
        </w:trPr>
        <w:tc>
          <w:tcPr>
            <w:tcW w:w="740" w:type="dxa"/>
            <w:tcBorders>
              <w:top w:val="nil"/>
              <w:left w:val="single" w:color="000000" w:sz="4" w:space="0"/>
              <w:bottom w:val="single" w:color="000000" w:sz="4" w:space="0"/>
              <w:right w:val="single" w:color="000000" w:sz="4" w:space="0"/>
            </w:tcBorders>
            <w:noWrap w:val="0"/>
            <w:vAlign w:val="center"/>
          </w:tcPr>
          <w:p w14:paraId="229E3049">
            <w:pPr>
              <w:widowControl/>
              <w:jc w:val="center"/>
              <w:rPr>
                <w:rFonts w:hint="eastAsia" w:ascii="宋体" w:hAnsi="宋体" w:cs="宋体"/>
                <w:kern w:val="0"/>
                <w:sz w:val="22"/>
                <w:szCs w:val="22"/>
              </w:rPr>
            </w:pPr>
            <w:r>
              <w:rPr>
                <w:rFonts w:hint="eastAsia" w:ascii="宋体" w:hAnsi="宋体" w:cs="宋体"/>
                <w:kern w:val="0"/>
                <w:sz w:val="22"/>
                <w:szCs w:val="22"/>
              </w:rPr>
              <w:t>62</w:t>
            </w:r>
          </w:p>
        </w:tc>
        <w:tc>
          <w:tcPr>
            <w:tcW w:w="1020" w:type="dxa"/>
            <w:tcBorders>
              <w:top w:val="nil"/>
              <w:left w:val="nil"/>
              <w:bottom w:val="single" w:color="000000" w:sz="4" w:space="0"/>
              <w:right w:val="single" w:color="000000" w:sz="4" w:space="0"/>
            </w:tcBorders>
            <w:noWrap w:val="0"/>
            <w:vAlign w:val="center"/>
          </w:tcPr>
          <w:p w14:paraId="20B02132">
            <w:pPr>
              <w:widowControl/>
              <w:rPr>
                <w:rFonts w:hint="eastAsia" w:ascii="宋体" w:hAnsi="宋体" w:cs="宋体"/>
                <w:kern w:val="0"/>
                <w:sz w:val="22"/>
                <w:szCs w:val="22"/>
              </w:rPr>
            </w:pPr>
            <w:r>
              <w:rPr>
                <w:rFonts w:hint="eastAsia" w:ascii="宋体" w:hAnsi="宋体" w:cs="宋体"/>
                <w:kern w:val="0"/>
                <w:sz w:val="22"/>
                <w:szCs w:val="22"/>
              </w:rPr>
              <w:t>功能要求</w:t>
            </w:r>
          </w:p>
        </w:tc>
        <w:tc>
          <w:tcPr>
            <w:tcW w:w="940" w:type="dxa"/>
            <w:vMerge w:val="restart"/>
            <w:tcBorders>
              <w:top w:val="nil"/>
              <w:left w:val="single" w:color="000000" w:sz="4" w:space="0"/>
              <w:bottom w:val="single" w:color="000000" w:sz="4" w:space="0"/>
              <w:right w:val="single" w:color="000000" w:sz="4" w:space="0"/>
            </w:tcBorders>
            <w:noWrap w:val="0"/>
            <w:vAlign w:val="center"/>
          </w:tcPr>
          <w:p w14:paraId="6C2C9514">
            <w:pPr>
              <w:widowControl/>
              <w:rPr>
                <w:rFonts w:hint="eastAsia" w:ascii="宋体" w:hAnsi="宋体" w:cs="宋体"/>
                <w:kern w:val="0"/>
                <w:sz w:val="22"/>
                <w:szCs w:val="22"/>
              </w:rPr>
            </w:pPr>
            <w:r>
              <w:rPr>
                <w:rFonts w:hint="eastAsia" w:ascii="宋体" w:hAnsi="宋体" w:cs="宋体"/>
                <w:kern w:val="0"/>
                <w:sz w:val="22"/>
                <w:szCs w:val="22"/>
              </w:rPr>
              <w:t>整机功能</w:t>
            </w:r>
          </w:p>
        </w:tc>
        <w:tc>
          <w:tcPr>
            <w:tcW w:w="1420" w:type="dxa"/>
            <w:tcBorders>
              <w:top w:val="nil"/>
              <w:left w:val="nil"/>
              <w:bottom w:val="single" w:color="000000" w:sz="4" w:space="0"/>
              <w:right w:val="single" w:color="000000" w:sz="4" w:space="0"/>
            </w:tcBorders>
            <w:noWrap w:val="0"/>
            <w:vAlign w:val="center"/>
          </w:tcPr>
          <w:p w14:paraId="7681C5A0">
            <w:pPr>
              <w:widowControl/>
              <w:rPr>
                <w:rFonts w:hint="eastAsia" w:ascii="宋体" w:hAnsi="宋体" w:cs="宋体"/>
                <w:kern w:val="0"/>
                <w:sz w:val="22"/>
                <w:szCs w:val="22"/>
              </w:rPr>
            </w:pPr>
            <w:r>
              <w:rPr>
                <w:rFonts w:hint="eastAsia" w:ascii="宋体" w:hAnsi="宋体" w:cs="宋体"/>
                <w:kern w:val="0"/>
                <w:sz w:val="22"/>
                <w:szCs w:val="22"/>
              </w:rPr>
              <w:t>★散热方式</w:t>
            </w:r>
          </w:p>
        </w:tc>
        <w:tc>
          <w:tcPr>
            <w:tcW w:w="1100" w:type="dxa"/>
            <w:tcBorders>
              <w:top w:val="nil"/>
              <w:left w:val="nil"/>
              <w:bottom w:val="single" w:color="000000" w:sz="4" w:space="0"/>
              <w:right w:val="single" w:color="000000" w:sz="4" w:space="0"/>
            </w:tcBorders>
            <w:noWrap w:val="0"/>
            <w:vAlign w:val="center"/>
          </w:tcPr>
          <w:p w14:paraId="270CE83E">
            <w:pPr>
              <w:widowControl/>
              <w:jc w:val="center"/>
              <w:rPr>
                <w:rFonts w:hint="eastAsia" w:ascii="宋体" w:hAnsi="宋体" w:cs="宋体"/>
                <w:kern w:val="0"/>
                <w:sz w:val="22"/>
                <w:szCs w:val="22"/>
              </w:rPr>
            </w:pPr>
            <w:r>
              <w:rPr>
                <w:rFonts w:hint="eastAsia" w:ascii="宋体" w:hAnsi="宋体" w:cs="宋体"/>
                <w:kern w:val="0"/>
                <w:sz w:val="22"/>
                <w:szCs w:val="22"/>
              </w:rPr>
              <w:t>否</w:t>
            </w:r>
          </w:p>
        </w:tc>
        <w:tc>
          <w:tcPr>
            <w:tcW w:w="4240" w:type="dxa"/>
            <w:tcBorders>
              <w:top w:val="nil"/>
              <w:left w:val="nil"/>
              <w:bottom w:val="single" w:color="000000" w:sz="4" w:space="0"/>
              <w:right w:val="single" w:color="000000" w:sz="4" w:space="0"/>
            </w:tcBorders>
            <w:noWrap w:val="0"/>
            <w:vAlign w:val="center"/>
          </w:tcPr>
          <w:p w14:paraId="7E4A305D">
            <w:pPr>
              <w:widowControl/>
              <w:rPr>
                <w:rFonts w:hint="eastAsia" w:ascii="宋体" w:hAnsi="宋体" w:cs="宋体"/>
                <w:kern w:val="0"/>
                <w:sz w:val="22"/>
                <w:szCs w:val="22"/>
              </w:rPr>
            </w:pPr>
            <w:r>
              <w:rPr>
                <w:rFonts w:hint="eastAsia" w:ascii="宋体" w:hAnsi="宋体" w:cs="宋体"/>
                <w:kern w:val="0"/>
                <w:sz w:val="22"/>
                <w:szCs w:val="22"/>
              </w:rPr>
              <w:t>支持风冷或液冷等散热方式</w:t>
            </w:r>
          </w:p>
        </w:tc>
      </w:tr>
      <w:tr w14:paraId="38A0B20A">
        <w:tblPrEx>
          <w:tblCellMar>
            <w:top w:w="0" w:type="dxa"/>
            <w:left w:w="108" w:type="dxa"/>
            <w:bottom w:w="0" w:type="dxa"/>
            <w:right w:w="108" w:type="dxa"/>
          </w:tblCellMar>
        </w:tblPrEx>
        <w:trPr>
          <w:trHeight w:val="280" w:hRule="atLeast"/>
        </w:trPr>
        <w:tc>
          <w:tcPr>
            <w:tcW w:w="740" w:type="dxa"/>
            <w:tcBorders>
              <w:top w:val="nil"/>
              <w:left w:val="single" w:color="000000" w:sz="4" w:space="0"/>
              <w:bottom w:val="single" w:color="000000" w:sz="4" w:space="0"/>
              <w:right w:val="single" w:color="000000" w:sz="4" w:space="0"/>
            </w:tcBorders>
            <w:noWrap w:val="0"/>
            <w:vAlign w:val="center"/>
          </w:tcPr>
          <w:p w14:paraId="0B049CBE">
            <w:pPr>
              <w:widowControl/>
              <w:jc w:val="center"/>
              <w:rPr>
                <w:rFonts w:hint="eastAsia" w:ascii="宋体" w:hAnsi="宋体" w:cs="宋体"/>
                <w:kern w:val="0"/>
                <w:sz w:val="22"/>
                <w:szCs w:val="22"/>
              </w:rPr>
            </w:pPr>
            <w:r>
              <w:rPr>
                <w:rFonts w:hint="eastAsia" w:ascii="宋体" w:hAnsi="宋体" w:cs="宋体"/>
                <w:kern w:val="0"/>
                <w:sz w:val="22"/>
                <w:szCs w:val="22"/>
              </w:rPr>
              <w:t>63</w:t>
            </w:r>
          </w:p>
        </w:tc>
        <w:tc>
          <w:tcPr>
            <w:tcW w:w="1020" w:type="dxa"/>
            <w:tcBorders>
              <w:top w:val="nil"/>
              <w:left w:val="nil"/>
              <w:bottom w:val="single" w:color="000000" w:sz="4" w:space="0"/>
              <w:right w:val="single" w:color="000000" w:sz="4" w:space="0"/>
            </w:tcBorders>
            <w:noWrap w:val="0"/>
            <w:vAlign w:val="center"/>
          </w:tcPr>
          <w:p w14:paraId="76A92327">
            <w:pPr>
              <w:widowControl/>
              <w:rPr>
                <w:rFonts w:hint="eastAsia" w:ascii="宋体" w:hAnsi="宋体" w:cs="宋体"/>
                <w:kern w:val="0"/>
                <w:sz w:val="22"/>
                <w:szCs w:val="22"/>
              </w:rPr>
            </w:pPr>
            <w:r>
              <w:rPr>
                <w:rFonts w:hint="eastAsia" w:ascii="宋体" w:hAnsi="宋体" w:cs="宋体"/>
                <w:kern w:val="0"/>
                <w:sz w:val="22"/>
                <w:szCs w:val="22"/>
              </w:rPr>
              <w:t>功能要求</w:t>
            </w:r>
          </w:p>
        </w:tc>
        <w:tc>
          <w:tcPr>
            <w:tcW w:w="940" w:type="dxa"/>
            <w:vMerge w:val="continue"/>
            <w:tcBorders>
              <w:top w:val="nil"/>
              <w:left w:val="single" w:color="000000" w:sz="4" w:space="0"/>
              <w:bottom w:val="single" w:color="000000" w:sz="4" w:space="0"/>
              <w:right w:val="single" w:color="000000" w:sz="4" w:space="0"/>
            </w:tcBorders>
            <w:noWrap w:val="0"/>
            <w:vAlign w:val="center"/>
          </w:tcPr>
          <w:p w14:paraId="6FA7A8BC">
            <w:pPr>
              <w:widowControl/>
              <w:jc w:val="left"/>
              <w:rPr>
                <w:rFonts w:ascii="宋体" w:hAnsi="宋体" w:cs="宋体"/>
                <w:kern w:val="0"/>
                <w:sz w:val="22"/>
                <w:szCs w:val="22"/>
              </w:rPr>
            </w:pPr>
          </w:p>
        </w:tc>
        <w:tc>
          <w:tcPr>
            <w:tcW w:w="1420" w:type="dxa"/>
            <w:tcBorders>
              <w:top w:val="nil"/>
              <w:left w:val="nil"/>
              <w:bottom w:val="single" w:color="000000" w:sz="4" w:space="0"/>
              <w:right w:val="single" w:color="000000" w:sz="4" w:space="0"/>
            </w:tcBorders>
            <w:noWrap w:val="0"/>
            <w:vAlign w:val="center"/>
          </w:tcPr>
          <w:p w14:paraId="33138231">
            <w:pPr>
              <w:widowControl/>
              <w:rPr>
                <w:rFonts w:hint="eastAsia" w:ascii="宋体" w:hAnsi="宋体" w:cs="宋体"/>
                <w:kern w:val="0"/>
                <w:sz w:val="22"/>
                <w:szCs w:val="22"/>
              </w:rPr>
            </w:pPr>
            <w:r>
              <w:rPr>
                <w:rFonts w:hint="eastAsia" w:ascii="宋体" w:hAnsi="宋体" w:cs="宋体"/>
                <w:kern w:val="0"/>
                <w:sz w:val="22"/>
                <w:szCs w:val="22"/>
              </w:rPr>
              <w:t>其他功能</w:t>
            </w:r>
          </w:p>
        </w:tc>
        <w:tc>
          <w:tcPr>
            <w:tcW w:w="1100" w:type="dxa"/>
            <w:tcBorders>
              <w:top w:val="nil"/>
              <w:left w:val="nil"/>
              <w:bottom w:val="single" w:color="000000" w:sz="4" w:space="0"/>
              <w:right w:val="single" w:color="000000" w:sz="4" w:space="0"/>
            </w:tcBorders>
            <w:noWrap w:val="0"/>
            <w:vAlign w:val="center"/>
          </w:tcPr>
          <w:p w14:paraId="1DCAADFC">
            <w:pPr>
              <w:widowControl/>
              <w:jc w:val="center"/>
              <w:rPr>
                <w:rFonts w:hint="eastAsia" w:ascii="宋体" w:hAnsi="宋体" w:cs="宋体"/>
                <w:kern w:val="0"/>
                <w:sz w:val="22"/>
                <w:szCs w:val="22"/>
              </w:rPr>
            </w:pPr>
            <w:r>
              <w:rPr>
                <w:rFonts w:hint="eastAsia" w:ascii="宋体" w:hAnsi="宋体" w:cs="宋体"/>
                <w:kern w:val="0"/>
                <w:sz w:val="22"/>
                <w:szCs w:val="22"/>
              </w:rPr>
              <w:t>否</w:t>
            </w:r>
          </w:p>
        </w:tc>
        <w:tc>
          <w:tcPr>
            <w:tcW w:w="4240" w:type="dxa"/>
            <w:tcBorders>
              <w:top w:val="nil"/>
              <w:left w:val="nil"/>
              <w:bottom w:val="single" w:color="000000" w:sz="4" w:space="0"/>
              <w:right w:val="single" w:color="000000" w:sz="4" w:space="0"/>
            </w:tcBorders>
            <w:noWrap w:val="0"/>
            <w:vAlign w:val="center"/>
          </w:tcPr>
          <w:p w14:paraId="744C00D6">
            <w:pPr>
              <w:widowControl/>
              <w:rPr>
                <w:rFonts w:hint="eastAsia" w:ascii="宋体" w:hAnsi="宋体" w:cs="宋体"/>
                <w:kern w:val="0"/>
                <w:sz w:val="22"/>
                <w:szCs w:val="22"/>
              </w:rPr>
            </w:pPr>
            <w:r>
              <w:rPr>
                <w:rFonts w:hint="eastAsia" w:ascii="宋体" w:hAnsi="宋体" w:cs="宋体"/>
                <w:kern w:val="0"/>
                <w:sz w:val="22"/>
                <w:szCs w:val="22"/>
              </w:rPr>
              <w:t>/</w:t>
            </w:r>
          </w:p>
        </w:tc>
      </w:tr>
      <w:tr w14:paraId="38E8CF6E">
        <w:tblPrEx>
          <w:tblCellMar>
            <w:top w:w="0" w:type="dxa"/>
            <w:left w:w="108" w:type="dxa"/>
            <w:bottom w:w="0" w:type="dxa"/>
            <w:right w:w="108" w:type="dxa"/>
          </w:tblCellMar>
        </w:tblPrEx>
        <w:trPr>
          <w:trHeight w:val="8190" w:hRule="atLeast"/>
        </w:trPr>
        <w:tc>
          <w:tcPr>
            <w:tcW w:w="740" w:type="dxa"/>
            <w:tcBorders>
              <w:top w:val="nil"/>
              <w:left w:val="single" w:color="000000" w:sz="4" w:space="0"/>
              <w:bottom w:val="single" w:color="000000" w:sz="4" w:space="0"/>
              <w:right w:val="single" w:color="000000" w:sz="4" w:space="0"/>
            </w:tcBorders>
            <w:noWrap w:val="0"/>
            <w:vAlign w:val="center"/>
          </w:tcPr>
          <w:p w14:paraId="7FB5C154">
            <w:pPr>
              <w:widowControl/>
              <w:jc w:val="center"/>
              <w:rPr>
                <w:rFonts w:hint="eastAsia" w:ascii="宋体" w:hAnsi="宋体" w:cs="宋体"/>
                <w:kern w:val="0"/>
                <w:sz w:val="22"/>
                <w:szCs w:val="22"/>
              </w:rPr>
            </w:pPr>
            <w:r>
              <w:rPr>
                <w:rFonts w:hint="eastAsia" w:ascii="宋体" w:hAnsi="宋体" w:cs="宋体"/>
                <w:kern w:val="0"/>
                <w:sz w:val="22"/>
                <w:szCs w:val="22"/>
              </w:rPr>
              <w:t>64</w:t>
            </w:r>
          </w:p>
        </w:tc>
        <w:tc>
          <w:tcPr>
            <w:tcW w:w="1020" w:type="dxa"/>
            <w:tcBorders>
              <w:top w:val="nil"/>
              <w:left w:val="nil"/>
              <w:bottom w:val="single" w:color="000000" w:sz="4" w:space="0"/>
              <w:right w:val="single" w:color="000000" w:sz="4" w:space="0"/>
            </w:tcBorders>
            <w:noWrap w:val="0"/>
            <w:vAlign w:val="center"/>
          </w:tcPr>
          <w:p w14:paraId="0CDE6191">
            <w:pPr>
              <w:widowControl/>
              <w:rPr>
                <w:rFonts w:hint="eastAsia" w:ascii="宋体" w:hAnsi="宋体" w:cs="宋体"/>
                <w:kern w:val="0"/>
                <w:sz w:val="22"/>
                <w:szCs w:val="22"/>
              </w:rPr>
            </w:pPr>
            <w:r>
              <w:rPr>
                <w:rFonts w:hint="eastAsia" w:ascii="宋体" w:hAnsi="宋体" w:cs="宋体"/>
                <w:kern w:val="0"/>
                <w:sz w:val="22"/>
                <w:szCs w:val="22"/>
              </w:rPr>
              <w:t>功能要求</w:t>
            </w:r>
          </w:p>
        </w:tc>
        <w:tc>
          <w:tcPr>
            <w:tcW w:w="940" w:type="dxa"/>
            <w:vMerge w:val="restart"/>
            <w:tcBorders>
              <w:top w:val="nil"/>
              <w:left w:val="single" w:color="000000" w:sz="4" w:space="0"/>
              <w:bottom w:val="single" w:color="000000" w:sz="4" w:space="0"/>
              <w:right w:val="single" w:color="000000" w:sz="4" w:space="0"/>
            </w:tcBorders>
            <w:noWrap w:val="0"/>
            <w:vAlign w:val="center"/>
          </w:tcPr>
          <w:p w14:paraId="4E222932">
            <w:pPr>
              <w:widowControl/>
              <w:rPr>
                <w:rFonts w:hint="eastAsia" w:ascii="宋体" w:hAnsi="宋体" w:cs="宋体"/>
                <w:kern w:val="0"/>
                <w:sz w:val="22"/>
                <w:szCs w:val="22"/>
              </w:rPr>
            </w:pPr>
            <w:r>
              <w:rPr>
                <w:rFonts w:hint="eastAsia" w:ascii="宋体" w:hAnsi="宋体" w:cs="宋体"/>
                <w:kern w:val="0"/>
                <w:sz w:val="22"/>
                <w:szCs w:val="22"/>
              </w:rPr>
              <w:t>管理系统功能</w:t>
            </w:r>
          </w:p>
        </w:tc>
        <w:tc>
          <w:tcPr>
            <w:tcW w:w="1420" w:type="dxa"/>
            <w:tcBorders>
              <w:top w:val="nil"/>
              <w:left w:val="nil"/>
              <w:bottom w:val="single" w:color="000000" w:sz="4" w:space="0"/>
              <w:right w:val="single" w:color="000000" w:sz="4" w:space="0"/>
            </w:tcBorders>
            <w:noWrap w:val="0"/>
            <w:vAlign w:val="center"/>
          </w:tcPr>
          <w:p w14:paraId="2BE9499D">
            <w:pPr>
              <w:widowControl/>
              <w:rPr>
                <w:rFonts w:hint="eastAsia" w:ascii="宋体" w:hAnsi="宋体" w:cs="宋体"/>
                <w:kern w:val="0"/>
                <w:sz w:val="22"/>
                <w:szCs w:val="22"/>
              </w:rPr>
            </w:pPr>
            <w:r>
              <w:rPr>
                <w:rFonts w:hint="eastAsia" w:ascii="宋体" w:hAnsi="宋体" w:cs="宋体"/>
                <w:kern w:val="0"/>
                <w:sz w:val="22"/>
                <w:szCs w:val="22"/>
              </w:rPr>
              <w:t>★BMC固件基础功能</w:t>
            </w:r>
          </w:p>
        </w:tc>
        <w:tc>
          <w:tcPr>
            <w:tcW w:w="1100" w:type="dxa"/>
            <w:tcBorders>
              <w:top w:val="nil"/>
              <w:left w:val="nil"/>
              <w:bottom w:val="single" w:color="000000" w:sz="4" w:space="0"/>
              <w:right w:val="single" w:color="000000" w:sz="4" w:space="0"/>
            </w:tcBorders>
            <w:noWrap w:val="0"/>
            <w:vAlign w:val="center"/>
          </w:tcPr>
          <w:p w14:paraId="4C43C8EE">
            <w:pPr>
              <w:widowControl/>
              <w:jc w:val="center"/>
              <w:rPr>
                <w:rFonts w:hint="eastAsia" w:ascii="宋体" w:hAnsi="宋体" w:cs="宋体"/>
                <w:kern w:val="0"/>
                <w:sz w:val="22"/>
                <w:szCs w:val="22"/>
              </w:rPr>
            </w:pPr>
            <w:r>
              <w:rPr>
                <w:rFonts w:hint="eastAsia" w:ascii="宋体" w:hAnsi="宋体" w:cs="宋体"/>
                <w:kern w:val="0"/>
                <w:sz w:val="22"/>
                <w:szCs w:val="22"/>
              </w:rPr>
              <w:t>否</w:t>
            </w:r>
          </w:p>
        </w:tc>
        <w:tc>
          <w:tcPr>
            <w:tcW w:w="4240" w:type="dxa"/>
            <w:tcBorders>
              <w:top w:val="nil"/>
              <w:left w:val="nil"/>
              <w:bottom w:val="single" w:color="000000" w:sz="4" w:space="0"/>
              <w:right w:val="single" w:color="000000" w:sz="4" w:space="0"/>
            </w:tcBorders>
            <w:noWrap w:val="0"/>
            <w:vAlign w:val="center"/>
          </w:tcPr>
          <w:p w14:paraId="3BCDBB2E">
            <w:pPr>
              <w:widowControl/>
              <w:spacing w:after="240"/>
              <w:rPr>
                <w:rFonts w:hint="eastAsia" w:ascii="宋体" w:hAnsi="宋体" w:cs="宋体"/>
                <w:kern w:val="0"/>
                <w:sz w:val="22"/>
                <w:szCs w:val="22"/>
              </w:rPr>
            </w:pPr>
            <w:r>
              <w:rPr>
                <w:rFonts w:hint="eastAsia" w:ascii="宋体" w:hAnsi="宋体" w:cs="宋体"/>
                <w:kern w:val="0"/>
                <w:sz w:val="22"/>
                <w:szCs w:val="22"/>
              </w:rPr>
              <w:t>1) 支持 DHCP 设置网络功能；</w:t>
            </w:r>
            <w:r>
              <w:rPr>
                <w:rFonts w:hint="eastAsia" w:ascii="宋体" w:hAnsi="宋体" w:cs="宋体"/>
                <w:kern w:val="0"/>
                <w:sz w:val="22"/>
                <w:szCs w:val="22"/>
              </w:rPr>
              <w:br w:type="textWrapping"/>
            </w:r>
            <w:r>
              <w:rPr>
                <w:rFonts w:hint="eastAsia" w:ascii="宋体" w:hAnsi="宋体" w:cs="宋体"/>
                <w:kern w:val="0"/>
                <w:sz w:val="22"/>
                <w:szCs w:val="22"/>
              </w:rPr>
              <w:t>2)支持静态 IP 设置网络功能；</w:t>
            </w:r>
            <w:r>
              <w:rPr>
                <w:rFonts w:hint="eastAsia" w:ascii="宋体" w:hAnsi="宋体" w:cs="宋体"/>
                <w:kern w:val="0"/>
                <w:sz w:val="22"/>
                <w:szCs w:val="22"/>
              </w:rPr>
              <w:br w:type="textWrapping"/>
            </w:r>
            <w:r>
              <w:rPr>
                <w:rFonts w:hint="eastAsia" w:ascii="宋体" w:hAnsi="宋体" w:cs="宋体"/>
                <w:kern w:val="0"/>
                <w:sz w:val="22"/>
                <w:szCs w:val="22"/>
              </w:rPr>
              <w:t>3)支持设备日志记录，包括但不限于登录日志、操作日志和报警日志等功能；</w:t>
            </w:r>
            <w:r>
              <w:rPr>
                <w:rFonts w:hint="eastAsia" w:ascii="宋体" w:hAnsi="宋体" w:cs="宋体"/>
                <w:kern w:val="0"/>
                <w:sz w:val="22"/>
                <w:szCs w:val="22"/>
              </w:rPr>
              <w:br w:type="textWrapping"/>
            </w:r>
            <w:r>
              <w:rPr>
                <w:rFonts w:hint="eastAsia" w:ascii="宋体" w:hAnsi="宋体" w:cs="宋体"/>
                <w:kern w:val="0"/>
                <w:sz w:val="22"/>
                <w:szCs w:val="22"/>
              </w:rPr>
              <w:t>4)支持日志信息导出和记录删除功能；</w:t>
            </w:r>
            <w:r>
              <w:rPr>
                <w:rFonts w:hint="eastAsia" w:ascii="宋体" w:hAnsi="宋体" w:cs="宋体"/>
                <w:kern w:val="0"/>
                <w:sz w:val="22"/>
                <w:szCs w:val="22"/>
              </w:rPr>
              <w:br w:type="textWrapping"/>
            </w:r>
            <w:r>
              <w:rPr>
                <w:rFonts w:hint="eastAsia" w:ascii="宋体" w:hAnsi="宋体" w:cs="宋体"/>
                <w:kern w:val="0"/>
                <w:sz w:val="22"/>
                <w:szCs w:val="22"/>
              </w:rPr>
              <w:t>5)支持通过管理接口向外输出准确的报警信息功能；</w:t>
            </w:r>
            <w:r>
              <w:rPr>
                <w:rFonts w:hint="eastAsia" w:ascii="宋体" w:hAnsi="宋体" w:cs="宋体"/>
                <w:kern w:val="0"/>
                <w:sz w:val="22"/>
                <w:szCs w:val="22"/>
              </w:rPr>
              <w:br w:type="textWrapping"/>
            </w:r>
            <w:r>
              <w:rPr>
                <w:rFonts w:hint="eastAsia" w:ascii="宋体" w:hAnsi="宋体" w:cs="宋体"/>
                <w:kern w:val="0"/>
                <w:sz w:val="22"/>
                <w:szCs w:val="22"/>
              </w:rPr>
              <w:t>6)设备的 BMC 管理软件应能够按报警的严重程度进行区分；</w:t>
            </w:r>
            <w:r>
              <w:rPr>
                <w:rFonts w:hint="eastAsia" w:ascii="宋体" w:hAnsi="宋体" w:cs="宋体"/>
                <w:kern w:val="0"/>
                <w:sz w:val="22"/>
                <w:szCs w:val="22"/>
              </w:rPr>
              <w:br w:type="textWrapping"/>
            </w:r>
            <w:r>
              <w:rPr>
                <w:rFonts w:hint="eastAsia" w:ascii="宋体" w:hAnsi="宋体" w:cs="宋体"/>
                <w:kern w:val="0"/>
                <w:sz w:val="22"/>
                <w:szCs w:val="22"/>
              </w:rPr>
              <w:t>7)支持 IPMI2.0、SNMP 或 Redfish等接口功能；</w:t>
            </w:r>
            <w:r>
              <w:rPr>
                <w:rFonts w:hint="eastAsia" w:ascii="宋体" w:hAnsi="宋体" w:cs="宋体"/>
                <w:kern w:val="0"/>
                <w:sz w:val="22"/>
                <w:szCs w:val="22"/>
              </w:rPr>
              <w:br w:type="textWrapping"/>
            </w:r>
            <w:r>
              <w:rPr>
                <w:rFonts w:hint="eastAsia" w:ascii="宋体" w:hAnsi="宋体" w:cs="宋体"/>
                <w:kern w:val="0"/>
                <w:sz w:val="22"/>
                <w:szCs w:val="22"/>
              </w:rPr>
              <w:t>8)支持键盘、鼠标和视频的重定向、文本控制台的重定向、远程虚拟媒体、高可靠的硬件监控和管理功能；</w:t>
            </w:r>
            <w:r>
              <w:rPr>
                <w:rFonts w:hint="eastAsia" w:ascii="宋体" w:hAnsi="宋体" w:cs="宋体"/>
                <w:kern w:val="0"/>
                <w:sz w:val="22"/>
                <w:szCs w:val="22"/>
              </w:rPr>
              <w:br w:type="textWrapping"/>
            </w:r>
            <w:r>
              <w:rPr>
                <w:rFonts w:hint="eastAsia" w:ascii="宋体" w:hAnsi="宋体" w:cs="宋体"/>
                <w:kern w:val="0"/>
                <w:sz w:val="22"/>
                <w:szCs w:val="22"/>
              </w:rPr>
              <w:t>9)支持基于网络开启、关闭和重启设备的功能，并查询当前设备开机运行状态；</w:t>
            </w:r>
            <w:r>
              <w:rPr>
                <w:rFonts w:hint="eastAsia" w:ascii="宋体" w:hAnsi="宋体" w:cs="宋体"/>
                <w:kern w:val="0"/>
                <w:sz w:val="22"/>
                <w:szCs w:val="22"/>
              </w:rPr>
              <w:br w:type="textWrapping"/>
            </w:r>
            <w:r>
              <w:rPr>
                <w:rFonts w:hint="eastAsia" w:ascii="宋体" w:hAnsi="宋体" w:cs="宋体"/>
                <w:kern w:val="0"/>
                <w:sz w:val="22"/>
                <w:szCs w:val="22"/>
              </w:rPr>
              <w:t>10)支持故障提示功能，并可通过接口读取服务器故障信息；</w:t>
            </w:r>
            <w:r>
              <w:rPr>
                <w:rFonts w:hint="eastAsia" w:ascii="宋体" w:hAnsi="宋体" w:cs="宋体"/>
                <w:kern w:val="0"/>
                <w:sz w:val="22"/>
                <w:szCs w:val="22"/>
              </w:rPr>
              <w:br w:type="textWrapping"/>
            </w:r>
            <w:r>
              <w:rPr>
                <w:rFonts w:hint="eastAsia" w:ascii="宋体" w:hAnsi="宋体" w:cs="宋体"/>
                <w:kern w:val="0"/>
                <w:sz w:val="22"/>
                <w:szCs w:val="22"/>
              </w:rPr>
              <w:t>11)支持基于网络的固件更新功能，包括 BMC 和 BIOS 等；</w:t>
            </w:r>
            <w:r>
              <w:rPr>
                <w:rFonts w:hint="eastAsia" w:ascii="宋体" w:hAnsi="宋体" w:cs="宋体"/>
                <w:kern w:val="0"/>
                <w:sz w:val="22"/>
                <w:szCs w:val="22"/>
              </w:rPr>
              <w:br w:type="textWrapping"/>
            </w:r>
            <w:r>
              <w:rPr>
                <w:rFonts w:hint="eastAsia" w:ascii="宋体" w:hAnsi="宋体" w:cs="宋体"/>
                <w:kern w:val="0"/>
                <w:sz w:val="22"/>
                <w:szCs w:val="22"/>
              </w:rPr>
              <w:t>12)支持基于网络安装操作系统的功能，并可通过网络控制台访问设备；</w:t>
            </w:r>
            <w:r>
              <w:rPr>
                <w:rFonts w:hint="eastAsia" w:ascii="宋体" w:hAnsi="宋体" w:cs="宋体"/>
                <w:kern w:val="0"/>
                <w:sz w:val="22"/>
                <w:szCs w:val="22"/>
              </w:rPr>
              <w:br w:type="textWrapping"/>
            </w:r>
            <w:r>
              <w:rPr>
                <w:rFonts w:hint="eastAsia" w:ascii="宋体" w:hAnsi="宋体" w:cs="宋体"/>
                <w:kern w:val="0"/>
                <w:sz w:val="22"/>
                <w:szCs w:val="22"/>
              </w:rPr>
              <w:t>13)支持通过本地的硬盘或光驱等存储设备，基于网络完成设备的操作系统安装功能；</w:t>
            </w:r>
            <w:r>
              <w:rPr>
                <w:rFonts w:hint="eastAsia" w:ascii="宋体" w:hAnsi="宋体" w:cs="宋体"/>
                <w:kern w:val="0"/>
                <w:sz w:val="22"/>
                <w:szCs w:val="22"/>
              </w:rPr>
              <w:br w:type="textWrapping"/>
            </w:r>
            <w:r>
              <w:rPr>
                <w:rFonts w:hint="eastAsia" w:ascii="宋体" w:hAnsi="宋体" w:cs="宋体"/>
                <w:kern w:val="0"/>
                <w:sz w:val="22"/>
                <w:szCs w:val="22"/>
              </w:rPr>
              <w:t>14)支持通过浏览器打开管理界面并登录功能；</w:t>
            </w:r>
            <w:r>
              <w:rPr>
                <w:rFonts w:hint="eastAsia" w:ascii="宋体" w:hAnsi="宋体" w:cs="宋体"/>
                <w:kern w:val="0"/>
                <w:sz w:val="22"/>
                <w:szCs w:val="22"/>
              </w:rPr>
              <w:br w:type="textWrapping"/>
            </w:r>
            <w:r>
              <w:rPr>
                <w:rFonts w:hint="eastAsia" w:ascii="宋体" w:hAnsi="宋体" w:cs="宋体"/>
                <w:kern w:val="0"/>
                <w:sz w:val="22"/>
                <w:szCs w:val="22"/>
              </w:rPr>
              <w:t>15)支持设置口令策略功能；</w:t>
            </w:r>
            <w:r>
              <w:rPr>
                <w:rFonts w:hint="eastAsia" w:ascii="宋体" w:hAnsi="宋体" w:cs="宋体"/>
                <w:kern w:val="0"/>
                <w:sz w:val="22"/>
                <w:szCs w:val="22"/>
              </w:rPr>
              <w:br w:type="textWrapping"/>
            </w:r>
            <w:r>
              <w:rPr>
                <w:rFonts w:hint="eastAsia" w:ascii="宋体" w:hAnsi="宋体" w:cs="宋体"/>
                <w:kern w:val="0"/>
                <w:sz w:val="22"/>
                <w:szCs w:val="22"/>
              </w:rPr>
              <w:t>16)支持访问权限设置功能，并通过日志记录访问事件；</w:t>
            </w:r>
            <w:r>
              <w:rPr>
                <w:rFonts w:hint="eastAsia" w:ascii="宋体" w:hAnsi="宋体" w:cs="宋体"/>
                <w:kern w:val="0"/>
                <w:sz w:val="22"/>
                <w:szCs w:val="22"/>
              </w:rPr>
              <w:br w:type="textWrapping"/>
            </w:r>
            <w:r>
              <w:rPr>
                <w:rFonts w:hint="eastAsia" w:ascii="宋体" w:hAnsi="宋体" w:cs="宋体"/>
                <w:kern w:val="0"/>
                <w:sz w:val="22"/>
                <w:szCs w:val="22"/>
              </w:rPr>
              <w:t>17)支持对出厂默认的用户名及口令进行安全保护功能，并提供默认口令修改提示；</w:t>
            </w:r>
            <w:r>
              <w:rPr>
                <w:rFonts w:hint="eastAsia" w:ascii="宋体" w:hAnsi="宋体" w:cs="宋体"/>
                <w:kern w:val="0"/>
                <w:sz w:val="22"/>
                <w:szCs w:val="22"/>
              </w:rPr>
              <w:br w:type="textWrapping"/>
            </w:r>
            <w:r>
              <w:rPr>
                <w:rFonts w:hint="eastAsia" w:ascii="宋体" w:hAnsi="宋体" w:cs="宋体"/>
                <w:kern w:val="0"/>
                <w:sz w:val="22"/>
                <w:szCs w:val="22"/>
              </w:rPr>
              <w:t>18)支持读取设备主板的工作环境温度功能；</w:t>
            </w:r>
            <w:r>
              <w:rPr>
                <w:rFonts w:hint="eastAsia" w:ascii="宋体" w:hAnsi="宋体" w:cs="宋体"/>
                <w:kern w:val="0"/>
                <w:sz w:val="22"/>
                <w:szCs w:val="22"/>
              </w:rPr>
              <w:br w:type="textWrapping"/>
            </w:r>
            <w:r>
              <w:rPr>
                <w:rFonts w:hint="eastAsia" w:ascii="宋体" w:hAnsi="宋体" w:cs="宋体"/>
                <w:kern w:val="0"/>
                <w:sz w:val="22"/>
                <w:szCs w:val="22"/>
              </w:rPr>
              <w:t>19)支持读取服务器 CPU 等核心器件的温度功能；</w:t>
            </w:r>
            <w:r>
              <w:rPr>
                <w:rFonts w:hint="eastAsia" w:ascii="宋体" w:hAnsi="宋体" w:cs="宋体"/>
                <w:kern w:val="0"/>
                <w:sz w:val="22"/>
                <w:szCs w:val="22"/>
              </w:rPr>
              <w:br w:type="textWrapping"/>
            </w:r>
            <w:r>
              <w:rPr>
                <w:rFonts w:hint="eastAsia" w:ascii="宋体" w:hAnsi="宋体" w:cs="宋体"/>
                <w:kern w:val="0"/>
                <w:sz w:val="22"/>
                <w:szCs w:val="22"/>
              </w:rPr>
              <w:t>20)支持通过外部管理工具进行 BMC参数设置的功能，并可基于网络通过外部管理工具对 BMC 进行管理；</w:t>
            </w:r>
            <w:r>
              <w:rPr>
                <w:rFonts w:hint="eastAsia" w:ascii="宋体" w:hAnsi="宋体" w:cs="宋体"/>
                <w:kern w:val="0"/>
                <w:sz w:val="22"/>
                <w:szCs w:val="22"/>
              </w:rPr>
              <w:br w:type="textWrapping"/>
            </w:r>
            <w:r>
              <w:rPr>
                <w:rFonts w:hint="eastAsia" w:ascii="宋体" w:hAnsi="宋体" w:cs="宋体"/>
                <w:kern w:val="0"/>
                <w:sz w:val="22"/>
                <w:szCs w:val="22"/>
              </w:rPr>
              <w:t>21)应支持固件版本查询、固件升级</w:t>
            </w:r>
            <w:r>
              <w:rPr>
                <w:rFonts w:hint="eastAsia" w:ascii="宋体" w:hAnsi="宋体" w:cs="宋体"/>
                <w:kern w:val="0"/>
                <w:sz w:val="22"/>
                <w:szCs w:val="22"/>
              </w:rPr>
              <w:br w:type="textWrapping"/>
            </w:r>
            <w:r>
              <w:rPr>
                <w:rFonts w:hint="eastAsia" w:ascii="宋体" w:hAnsi="宋体" w:cs="宋体"/>
                <w:kern w:val="0"/>
                <w:sz w:val="22"/>
                <w:szCs w:val="22"/>
              </w:rPr>
              <w:t>22)支持基于网络实现开关机和复位控制的功能；</w:t>
            </w:r>
            <w:r>
              <w:rPr>
                <w:rFonts w:hint="eastAsia" w:ascii="宋体" w:hAnsi="宋体" w:cs="宋体"/>
                <w:kern w:val="0"/>
                <w:sz w:val="22"/>
                <w:szCs w:val="22"/>
              </w:rPr>
              <w:br w:type="textWrapping"/>
            </w:r>
            <w:r>
              <w:rPr>
                <w:rFonts w:hint="eastAsia" w:ascii="宋体" w:hAnsi="宋体" w:cs="宋体"/>
                <w:kern w:val="0"/>
                <w:sz w:val="22"/>
                <w:szCs w:val="22"/>
              </w:rPr>
              <w:t>23)BMC 启动时间应不超过 180s，实现功能包括网络、IPMI、散热、传感器服务可用；</w:t>
            </w:r>
            <w:r>
              <w:rPr>
                <w:rFonts w:hint="eastAsia" w:ascii="宋体" w:hAnsi="宋体" w:cs="宋体"/>
                <w:kern w:val="0"/>
                <w:sz w:val="22"/>
                <w:szCs w:val="22"/>
              </w:rPr>
              <w:br w:type="textWrapping"/>
            </w:r>
            <w:r>
              <w:rPr>
                <w:rFonts w:hint="eastAsia" w:ascii="宋体" w:hAnsi="宋体" w:cs="宋体"/>
                <w:kern w:val="0"/>
                <w:sz w:val="22"/>
                <w:szCs w:val="22"/>
              </w:rPr>
              <w:t>24)支持 BMC 固件设置的恢复出厂功能。</w:t>
            </w:r>
            <w:r>
              <w:rPr>
                <w:rFonts w:hint="eastAsia" w:ascii="宋体" w:hAnsi="宋体" w:cs="宋体"/>
                <w:kern w:val="0"/>
                <w:sz w:val="22"/>
                <w:szCs w:val="22"/>
              </w:rPr>
              <w:br w:type="textWrapping"/>
            </w:r>
            <w:r>
              <w:rPr>
                <w:rFonts w:hint="eastAsia" w:ascii="宋体" w:hAnsi="宋体" w:cs="宋体"/>
                <w:kern w:val="0"/>
                <w:sz w:val="22"/>
                <w:szCs w:val="22"/>
              </w:rPr>
              <w:br w:type="textWrapping"/>
            </w:r>
            <w:r>
              <w:rPr>
                <w:rFonts w:hint="eastAsia" w:ascii="宋体" w:hAnsi="宋体" w:cs="宋体"/>
                <w:kern w:val="0"/>
                <w:sz w:val="22"/>
                <w:szCs w:val="22"/>
              </w:rPr>
              <w:br w:type="textWrapping"/>
            </w:r>
          </w:p>
        </w:tc>
      </w:tr>
      <w:tr w14:paraId="4EE81C33">
        <w:tblPrEx>
          <w:tblCellMar>
            <w:top w:w="0" w:type="dxa"/>
            <w:left w:w="108" w:type="dxa"/>
            <w:bottom w:w="0" w:type="dxa"/>
            <w:right w:w="108" w:type="dxa"/>
          </w:tblCellMar>
        </w:tblPrEx>
        <w:trPr>
          <w:trHeight w:val="1400" w:hRule="atLeast"/>
        </w:trPr>
        <w:tc>
          <w:tcPr>
            <w:tcW w:w="740" w:type="dxa"/>
            <w:tcBorders>
              <w:top w:val="nil"/>
              <w:left w:val="single" w:color="000000" w:sz="4" w:space="0"/>
              <w:bottom w:val="single" w:color="000000" w:sz="4" w:space="0"/>
              <w:right w:val="single" w:color="000000" w:sz="4" w:space="0"/>
            </w:tcBorders>
            <w:noWrap w:val="0"/>
            <w:vAlign w:val="center"/>
          </w:tcPr>
          <w:p w14:paraId="539BEBAF">
            <w:pPr>
              <w:widowControl/>
              <w:jc w:val="center"/>
              <w:rPr>
                <w:rFonts w:hint="eastAsia" w:ascii="宋体" w:hAnsi="宋体" w:cs="宋体"/>
                <w:kern w:val="0"/>
                <w:sz w:val="22"/>
                <w:szCs w:val="22"/>
              </w:rPr>
            </w:pPr>
            <w:r>
              <w:rPr>
                <w:rFonts w:hint="eastAsia" w:ascii="宋体" w:hAnsi="宋体" w:cs="宋体"/>
                <w:kern w:val="0"/>
                <w:sz w:val="22"/>
                <w:szCs w:val="22"/>
              </w:rPr>
              <w:t>65</w:t>
            </w:r>
          </w:p>
        </w:tc>
        <w:tc>
          <w:tcPr>
            <w:tcW w:w="1020" w:type="dxa"/>
            <w:tcBorders>
              <w:top w:val="nil"/>
              <w:left w:val="nil"/>
              <w:bottom w:val="single" w:color="000000" w:sz="4" w:space="0"/>
              <w:right w:val="single" w:color="000000" w:sz="4" w:space="0"/>
            </w:tcBorders>
            <w:noWrap w:val="0"/>
            <w:vAlign w:val="center"/>
          </w:tcPr>
          <w:p w14:paraId="62B72152">
            <w:pPr>
              <w:widowControl/>
              <w:rPr>
                <w:rFonts w:hint="eastAsia" w:ascii="宋体" w:hAnsi="宋体" w:cs="宋体"/>
                <w:kern w:val="0"/>
                <w:sz w:val="22"/>
                <w:szCs w:val="22"/>
              </w:rPr>
            </w:pPr>
            <w:r>
              <w:rPr>
                <w:rFonts w:hint="eastAsia" w:ascii="宋体" w:hAnsi="宋体" w:cs="宋体"/>
                <w:kern w:val="0"/>
                <w:sz w:val="22"/>
                <w:szCs w:val="22"/>
              </w:rPr>
              <w:t>功能要求</w:t>
            </w:r>
          </w:p>
        </w:tc>
        <w:tc>
          <w:tcPr>
            <w:tcW w:w="940" w:type="dxa"/>
            <w:vMerge w:val="continue"/>
            <w:tcBorders>
              <w:top w:val="nil"/>
              <w:left w:val="single" w:color="000000" w:sz="4" w:space="0"/>
              <w:bottom w:val="single" w:color="000000" w:sz="4" w:space="0"/>
              <w:right w:val="single" w:color="000000" w:sz="4" w:space="0"/>
            </w:tcBorders>
            <w:noWrap w:val="0"/>
            <w:vAlign w:val="center"/>
          </w:tcPr>
          <w:p w14:paraId="30EA9C82">
            <w:pPr>
              <w:widowControl/>
              <w:jc w:val="left"/>
              <w:rPr>
                <w:rFonts w:ascii="宋体" w:hAnsi="宋体" w:cs="宋体"/>
                <w:kern w:val="0"/>
                <w:sz w:val="22"/>
                <w:szCs w:val="22"/>
              </w:rPr>
            </w:pPr>
          </w:p>
        </w:tc>
        <w:tc>
          <w:tcPr>
            <w:tcW w:w="1420" w:type="dxa"/>
            <w:tcBorders>
              <w:top w:val="nil"/>
              <w:left w:val="nil"/>
              <w:bottom w:val="single" w:color="000000" w:sz="4" w:space="0"/>
              <w:right w:val="single" w:color="000000" w:sz="4" w:space="0"/>
            </w:tcBorders>
            <w:noWrap w:val="0"/>
            <w:vAlign w:val="center"/>
          </w:tcPr>
          <w:p w14:paraId="3DF0DAA9">
            <w:pPr>
              <w:widowControl/>
              <w:rPr>
                <w:rFonts w:hint="eastAsia" w:ascii="宋体" w:hAnsi="宋体" w:cs="宋体"/>
                <w:kern w:val="0"/>
                <w:sz w:val="22"/>
                <w:szCs w:val="22"/>
              </w:rPr>
            </w:pPr>
            <w:r>
              <w:rPr>
                <w:rFonts w:hint="eastAsia" w:ascii="宋体" w:hAnsi="宋体" w:cs="宋体"/>
                <w:b/>
                <w:bCs/>
                <w:kern w:val="0"/>
                <w:sz w:val="22"/>
                <w:szCs w:val="22"/>
              </w:rPr>
              <w:t>#</w:t>
            </w:r>
            <w:r>
              <w:rPr>
                <w:rFonts w:hint="eastAsia" w:ascii="宋体" w:hAnsi="宋体" w:cs="宋体"/>
                <w:kern w:val="0"/>
                <w:sz w:val="22"/>
                <w:szCs w:val="22"/>
              </w:rPr>
              <w:t>BMC功能</w:t>
            </w:r>
          </w:p>
        </w:tc>
        <w:tc>
          <w:tcPr>
            <w:tcW w:w="1100" w:type="dxa"/>
            <w:tcBorders>
              <w:top w:val="nil"/>
              <w:left w:val="nil"/>
              <w:bottom w:val="single" w:color="000000" w:sz="4" w:space="0"/>
              <w:right w:val="single" w:color="000000" w:sz="4" w:space="0"/>
            </w:tcBorders>
            <w:noWrap w:val="0"/>
            <w:vAlign w:val="center"/>
          </w:tcPr>
          <w:p w14:paraId="5566302A">
            <w:pPr>
              <w:widowControl/>
              <w:jc w:val="center"/>
              <w:rPr>
                <w:rFonts w:hint="eastAsia" w:ascii="宋体" w:hAnsi="宋体" w:cs="宋体"/>
                <w:kern w:val="0"/>
                <w:sz w:val="22"/>
                <w:szCs w:val="22"/>
              </w:rPr>
            </w:pPr>
            <w:r>
              <w:rPr>
                <w:rFonts w:hint="eastAsia" w:ascii="宋体" w:hAnsi="宋体" w:cs="宋体"/>
                <w:kern w:val="0"/>
                <w:sz w:val="22"/>
                <w:szCs w:val="22"/>
              </w:rPr>
              <w:t>提供相关软件著作证书并加盖投标人公章</w:t>
            </w:r>
          </w:p>
        </w:tc>
        <w:tc>
          <w:tcPr>
            <w:tcW w:w="4240" w:type="dxa"/>
            <w:tcBorders>
              <w:top w:val="nil"/>
              <w:left w:val="nil"/>
              <w:bottom w:val="single" w:color="000000" w:sz="4" w:space="0"/>
              <w:right w:val="single" w:color="000000" w:sz="4" w:space="0"/>
            </w:tcBorders>
            <w:noWrap w:val="0"/>
            <w:vAlign w:val="center"/>
          </w:tcPr>
          <w:p w14:paraId="1358FFD9">
            <w:pPr>
              <w:widowControl/>
              <w:rPr>
                <w:rFonts w:hint="eastAsia" w:ascii="宋体" w:hAnsi="宋体" w:cs="宋体"/>
                <w:kern w:val="0"/>
                <w:sz w:val="22"/>
                <w:szCs w:val="22"/>
              </w:rPr>
            </w:pPr>
            <w:r>
              <w:rPr>
                <w:rFonts w:hint="eastAsia" w:ascii="宋体" w:hAnsi="宋体" w:cs="宋体"/>
                <w:kern w:val="0"/>
                <w:sz w:val="22"/>
                <w:szCs w:val="22"/>
              </w:rPr>
              <w:t>配置国产BMC管理芯片，芯片与服务器制造商属于同一集团。</w:t>
            </w:r>
          </w:p>
        </w:tc>
      </w:tr>
      <w:tr w14:paraId="1BCCBB65">
        <w:tblPrEx>
          <w:tblCellMar>
            <w:top w:w="0" w:type="dxa"/>
            <w:left w:w="108" w:type="dxa"/>
            <w:bottom w:w="0" w:type="dxa"/>
            <w:right w:w="108" w:type="dxa"/>
          </w:tblCellMar>
        </w:tblPrEx>
        <w:trPr>
          <w:trHeight w:val="6440" w:hRule="atLeast"/>
        </w:trPr>
        <w:tc>
          <w:tcPr>
            <w:tcW w:w="740" w:type="dxa"/>
            <w:tcBorders>
              <w:top w:val="nil"/>
              <w:left w:val="single" w:color="000000" w:sz="4" w:space="0"/>
              <w:bottom w:val="single" w:color="000000" w:sz="4" w:space="0"/>
              <w:right w:val="single" w:color="000000" w:sz="4" w:space="0"/>
            </w:tcBorders>
            <w:noWrap w:val="0"/>
            <w:vAlign w:val="center"/>
          </w:tcPr>
          <w:p w14:paraId="5D392E7C">
            <w:pPr>
              <w:widowControl/>
              <w:jc w:val="center"/>
              <w:rPr>
                <w:rFonts w:hint="eastAsia" w:ascii="宋体" w:hAnsi="宋体" w:cs="宋体"/>
                <w:kern w:val="0"/>
                <w:sz w:val="22"/>
                <w:szCs w:val="22"/>
              </w:rPr>
            </w:pPr>
            <w:r>
              <w:rPr>
                <w:rFonts w:hint="eastAsia" w:ascii="宋体" w:hAnsi="宋体" w:cs="宋体"/>
                <w:kern w:val="0"/>
                <w:sz w:val="22"/>
                <w:szCs w:val="22"/>
              </w:rPr>
              <w:t>66</w:t>
            </w:r>
          </w:p>
        </w:tc>
        <w:tc>
          <w:tcPr>
            <w:tcW w:w="1020" w:type="dxa"/>
            <w:tcBorders>
              <w:top w:val="nil"/>
              <w:left w:val="nil"/>
              <w:bottom w:val="single" w:color="000000" w:sz="4" w:space="0"/>
              <w:right w:val="single" w:color="000000" w:sz="4" w:space="0"/>
            </w:tcBorders>
            <w:noWrap w:val="0"/>
            <w:vAlign w:val="center"/>
          </w:tcPr>
          <w:p w14:paraId="312C5D99">
            <w:pPr>
              <w:widowControl/>
              <w:rPr>
                <w:rFonts w:hint="eastAsia" w:ascii="宋体" w:hAnsi="宋体" w:cs="宋体"/>
                <w:kern w:val="0"/>
                <w:sz w:val="22"/>
                <w:szCs w:val="22"/>
              </w:rPr>
            </w:pPr>
            <w:r>
              <w:rPr>
                <w:rFonts w:hint="eastAsia" w:ascii="宋体" w:hAnsi="宋体" w:cs="宋体"/>
                <w:kern w:val="0"/>
                <w:sz w:val="22"/>
                <w:szCs w:val="22"/>
              </w:rPr>
              <w:t>功能要求</w:t>
            </w:r>
          </w:p>
        </w:tc>
        <w:tc>
          <w:tcPr>
            <w:tcW w:w="940" w:type="dxa"/>
            <w:vMerge w:val="continue"/>
            <w:tcBorders>
              <w:top w:val="nil"/>
              <w:left w:val="single" w:color="000000" w:sz="4" w:space="0"/>
              <w:bottom w:val="single" w:color="000000" w:sz="4" w:space="0"/>
              <w:right w:val="single" w:color="000000" w:sz="4" w:space="0"/>
            </w:tcBorders>
            <w:noWrap w:val="0"/>
            <w:vAlign w:val="center"/>
          </w:tcPr>
          <w:p w14:paraId="5B1EB8FA">
            <w:pPr>
              <w:widowControl/>
              <w:jc w:val="left"/>
              <w:rPr>
                <w:rFonts w:ascii="宋体" w:hAnsi="宋体" w:cs="宋体"/>
                <w:kern w:val="0"/>
                <w:sz w:val="22"/>
                <w:szCs w:val="22"/>
              </w:rPr>
            </w:pPr>
          </w:p>
        </w:tc>
        <w:tc>
          <w:tcPr>
            <w:tcW w:w="1420" w:type="dxa"/>
            <w:tcBorders>
              <w:top w:val="nil"/>
              <w:left w:val="nil"/>
              <w:bottom w:val="single" w:color="000000" w:sz="4" w:space="0"/>
              <w:right w:val="single" w:color="000000" w:sz="4" w:space="0"/>
            </w:tcBorders>
            <w:noWrap w:val="0"/>
            <w:vAlign w:val="center"/>
          </w:tcPr>
          <w:p w14:paraId="08DAF9B0">
            <w:pPr>
              <w:widowControl/>
              <w:jc w:val="center"/>
              <w:rPr>
                <w:rFonts w:hint="eastAsia" w:ascii="宋体" w:hAnsi="宋体" w:cs="宋体"/>
                <w:kern w:val="0"/>
                <w:sz w:val="22"/>
                <w:szCs w:val="22"/>
              </w:rPr>
            </w:pPr>
            <w:r>
              <w:rPr>
                <w:rFonts w:hint="eastAsia" w:ascii="宋体" w:hAnsi="宋体" w:cs="宋体"/>
                <w:kern w:val="0"/>
                <w:sz w:val="22"/>
                <w:szCs w:val="22"/>
              </w:rPr>
              <w:t>★BIOS 固件基础功能</w:t>
            </w:r>
          </w:p>
        </w:tc>
        <w:tc>
          <w:tcPr>
            <w:tcW w:w="1100" w:type="dxa"/>
            <w:tcBorders>
              <w:top w:val="nil"/>
              <w:left w:val="nil"/>
              <w:bottom w:val="single" w:color="000000" w:sz="4" w:space="0"/>
              <w:right w:val="single" w:color="000000" w:sz="4" w:space="0"/>
            </w:tcBorders>
            <w:noWrap w:val="0"/>
            <w:vAlign w:val="center"/>
          </w:tcPr>
          <w:p w14:paraId="4DABD8B4">
            <w:pPr>
              <w:widowControl/>
              <w:jc w:val="center"/>
              <w:rPr>
                <w:rFonts w:hint="eastAsia" w:ascii="宋体" w:hAnsi="宋体" w:cs="宋体"/>
                <w:kern w:val="0"/>
                <w:sz w:val="22"/>
                <w:szCs w:val="22"/>
              </w:rPr>
            </w:pPr>
            <w:r>
              <w:rPr>
                <w:rFonts w:hint="eastAsia" w:ascii="宋体" w:hAnsi="宋体" w:cs="宋体"/>
                <w:kern w:val="0"/>
                <w:sz w:val="22"/>
                <w:szCs w:val="22"/>
              </w:rPr>
              <w:t>否</w:t>
            </w:r>
          </w:p>
        </w:tc>
        <w:tc>
          <w:tcPr>
            <w:tcW w:w="4240" w:type="dxa"/>
            <w:tcBorders>
              <w:top w:val="nil"/>
              <w:left w:val="nil"/>
              <w:bottom w:val="single" w:color="000000" w:sz="4" w:space="0"/>
              <w:right w:val="single" w:color="000000" w:sz="4" w:space="0"/>
            </w:tcBorders>
            <w:noWrap w:val="0"/>
            <w:vAlign w:val="center"/>
          </w:tcPr>
          <w:p w14:paraId="6EDE2BE5">
            <w:pPr>
              <w:widowControl/>
              <w:rPr>
                <w:rFonts w:hint="eastAsia" w:ascii="宋体" w:hAnsi="宋体" w:cs="宋体"/>
                <w:kern w:val="0"/>
                <w:sz w:val="22"/>
                <w:szCs w:val="22"/>
              </w:rPr>
            </w:pPr>
            <w:r>
              <w:rPr>
                <w:rFonts w:hint="eastAsia" w:ascii="宋体" w:hAnsi="宋体" w:cs="宋体"/>
                <w:kern w:val="0"/>
                <w:sz w:val="22"/>
                <w:szCs w:val="22"/>
              </w:rPr>
              <w:t>a）支持查看固件版本、内存信息、主板信息、处理器信息和系统时间信息功能；</w:t>
            </w:r>
            <w:r>
              <w:rPr>
                <w:rFonts w:hint="eastAsia" w:ascii="宋体" w:hAnsi="宋体" w:cs="宋体"/>
                <w:kern w:val="0"/>
                <w:sz w:val="22"/>
                <w:szCs w:val="22"/>
              </w:rPr>
              <w:br w:type="textWrapping"/>
            </w:r>
            <w:r>
              <w:rPr>
                <w:rFonts w:hint="eastAsia" w:ascii="宋体" w:hAnsi="宋体" w:cs="宋体"/>
                <w:kern w:val="0"/>
                <w:sz w:val="22"/>
                <w:szCs w:val="22"/>
              </w:rPr>
              <w:t>b）支持上电初始化界面显示 CPU 信息、内存信息、固件版本和部分快捷键信息功能；</w:t>
            </w:r>
            <w:r>
              <w:rPr>
                <w:rFonts w:hint="eastAsia" w:ascii="宋体" w:hAnsi="宋体" w:cs="宋体"/>
                <w:kern w:val="0"/>
                <w:sz w:val="22"/>
                <w:szCs w:val="22"/>
              </w:rPr>
              <w:br w:type="textWrapping"/>
            </w:r>
            <w:r>
              <w:rPr>
                <w:rFonts w:hint="eastAsia" w:ascii="宋体" w:hAnsi="宋体" w:cs="宋体"/>
                <w:kern w:val="0"/>
                <w:sz w:val="22"/>
                <w:szCs w:val="22"/>
              </w:rPr>
              <w:t>c）支持设置界面中英文显示切换功能；</w:t>
            </w:r>
            <w:r>
              <w:rPr>
                <w:rFonts w:hint="eastAsia" w:ascii="宋体" w:hAnsi="宋体" w:cs="宋体"/>
                <w:kern w:val="0"/>
                <w:sz w:val="22"/>
                <w:szCs w:val="22"/>
              </w:rPr>
              <w:br w:type="textWrapping"/>
            </w:r>
            <w:r>
              <w:rPr>
                <w:rFonts w:hint="eastAsia" w:ascii="宋体" w:hAnsi="宋体" w:cs="宋体"/>
                <w:kern w:val="0"/>
                <w:sz w:val="22"/>
                <w:szCs w:val="22"/>
              </w:rPr>
              <w:t>d）支持查看 PCIe 设备信息，SATA设备信息功能；</w:t>
            </w:r>
            <w:r>
              <w:rPr>
                <w:rFonts w:hint="eastAsia" w:ascii="宋体" w:hAnsi="宋体" w:cs="宋体"/>
                <w:kern w:val="0"/>
                <w:sz w:val="22"/>
                <w:szCs w:val="22"/>
              </w:rPr>
              <w:br w:type="textWrapping"/>
            </w:r>
            <w:r>
              <w:rPr>
                <w:rFonts w:hint="eastAsia" w:ascii="宋体" w:hAnsi="宋体" w:cs="宋体"/>
                <w:kern w:val="0"/>
                <w:sz w:val="22"/>
                <w:szCs w:val="22"/>
              </w:rPr>
              <w:t>e）支持操作系统安装和引导功能，应并向操作系统提供计算机主板信息和服务接口；</w:t>
            </w:r>
            <w:r>
              <w:rPr>
                <w:rFonts w:hint="eastAsia" w:ascii="宋体" w:hAnsi="宋体" w:cs="宋体"/>
                <w:kern w:val="0"/>
                <w:sz w:val="22"/>
                <w:szCs w:val="22"/>
              </w:rPr>
              <w:br w:type="textWrapping"/>
            </w:r>
            <w:r>
              <w:rPr>
                <w:rFonts w:hint="eastAsia" w:ascii="宋体" w:hAnsi="宋体" w:cs="宋体"/>
                <w:kern w:val="0"/>
                <w:sz w:val="22"/>
                <w:szCs w:val="22"/>
              </w:rPr>
              <w:t>f）支持设置启动顺序，并按照设置的启动顺序启动功能；</w:t>
            </w:r>
            <w:r>
              <w:rPr>
                <w:rFonts w:hint="eastAsia" w:ascii="宋体" w:hAnsi="宋体" w:cs="宋体"/>
                <w:kern w:val="0"/>
                <w:sz w:val="22"/>
                <w:szCs w:val="22"/>
              </w:rPr>
              <w:br w:type="textWrapping"/>
            </w:r>
            <w:r>
              <w:rPr>
                <w:rFonts w:hint="eastAsia" w:ascii="宋体" w:hAnsi="宋体" w:cs="宋体"/>
                <w:kern w:val="0"/>
                <w:sz w:val="22"/>
                <w:szCs w:val="22"/>
              </w:rPr>
              <w:t>g）支持安全启动功能；</w:t>
            </w:r>
            <w:r>
              <w:rPr>
                <w:rFonts w:hint="eastAsia" w:ascii="宋体" w:hAnsi="宋体" w:cs="宋体"/>
                <w:kern w:val="0"/>
                <w:sz w:val="22"/>
                <w:szCs w:val="22"/>
              </w:rPr>
              <w:br w:type="textWrapping"/>
            </w:r>
            <w:r>
              <w:rPr>
                <w:rFonts w:hint="eastAsia" w:ascii="宋体" w:hAnsi="宋体" w:cs="宋体"/>
                <w:kern w:val="0"/>
                <w:sz w:val="22"/>
                <w:szCs w:val="22"/>
              </w:rPr>
              <w:t>h）支持设置口令、修改口令、验证口令功能；</w:t>
            </w:r>
            <w:r>
              <w:rPr>
                <w:rFonts w:hint="eastAsia" w:ascii="宋体" w:hAnsi="宋体" w:cs="宋体"/>
                <w:kern w:val="0"/>
                <w:sz w:val="22"/>
                <w:szCs w:val="22"/>
              </w:rPr>
              <w:br w:type="textWrapping"/>
            </w:r>
            <w:r>
              <w:rPr>
                <w:rFonts w:hint="eastAsia" w:ascii="宋体" w:hAnsi="宋体" w:cs="宋体"/>
                <w:kern w:val="0"/>
                <w:sz w:val="22"/>
                <w:szCs w:val="22"/>
              </w:rPr>
              <w:t>i）支持板载显示控制或独立显卡的显示控制功能；</w:t>
            </w:r>
            <w:r>
              <w:rPr>
                <w:rFonts w:hint="eastAsia" w:ascii="宋体" w:hAnsi="宋体" w:cs="宋体"/>
                <w:kern w:val="0"/>
                <w:sz w:val="22"/>
                <w:szCs w:val="22"/>
              </w:rPr>
              <w:br w:type="textWrapping"/>
            </w:r>
            <w:r>
              <w:rPr>
                <w:rFonts w:hint="eastAsia" w:ascii="宋体" w:hAnsi="宋体" w:cs="宋体"/>
                <w:kern w:val="0"/>
                <w:sz w:val="22"/>
                <w:szCs w:val="22"/>
              </w:rPr>
              <w:t>j）支持 RAID 识别和启动功能；</w:t>
            </w:r>
            <w:r>
              <w:rPr>
                <w:rFonts w:hint="eastAsia" w:ascii="宋体" w:hAnsi="宋体" w:cs="宋体"/>
                <w:kern w:val="0"/>
                <w:sz w:val="22"/>
                <w:szCs w:val="22"/>
              </w:rPr>
              <w:br w:type="textWrapping"/>
            </w:r>
            <w:r>
              <w:rPr>
                <w:rFonts w:hint="eastAsia" w:ascii="宋体" w:hAnsi="宋体" w:cs="宋体"/>
                <w:kern w:val="0"/>
                <w:sz w:val="22"/>
                <w:szCs w:val="22"/>
              </w:rPr>
              <w:t>k）支持串口重定向功能；</w:t>
            </w:r>
            <w:r>
              <w:rPr>
                <w:rFonts w:hint="eastAsia" w:ascii="宋体" w:hAnsi="宋体" w:cs="宋体"/>
                <w:kern w:val="0"/>
                <w:sz w:val="22"/>
                <w:szCs w:val="22"/>
              </w:rPr>
              <w:br w:type="textWrapping"/>
            </w:r>
            <w:r>
              <w:rPr>
                <w:rFonts w:hint="eastAsia" w:ascii="宋体" w:hAnsi="宋体" w:cs="宋体"/>
                <w:kern w:val="0"/>
                <w:sz w:val="22"/>
                <w:szCs w:val="22"/>
              </w:rPr>
              <w:t>l）支持固件更新功能；</w:t>
            </w:r>
            <w:r>
              <w:rPr>
                <w:rFonts w:hint="eastAsia" w:ascii="宋体" w:hAnsi="宋体" w:cs="宋体"/>
                <w:kern w:val="0"/>
                <w:sz w:val="22"/>
                <w:szCs w:val="22"/>
              </w:rPr>
              <w:br w:type="textWrapping"/>
            </w:r>
            <w:r>
              <w:rPr>
                <w:rFonts w:hint="eastAsia" w:ascii="宋体" w:hAnsi="宋体" w:cs="宋体"/>
                <w:kern w:val="0"/>
                <w:sz w:val="22"/>
                <w:szCs w:val="22"/>
              </w:rPr>
              <w:t>m）支持 BIOS 固件设置的恢复出厂功能；</w:t>
            </w:r>
            <w:r>
              <w:rPr>
                <w:rFonts w:hint="eastAsia" w:ascii="宋体" w:hAnsi="宋体" w:cs="宋体"/>
                <w:kern w:val="0"/>
                <w:sz w:val="22"/>
                <w:szCs w:val="22"/>
              </w:rPr>
              <w:br w:type="textWrapping"/>
            </w:r>
            <w:r>
              <w:rPr>
                <w:rFonts w:hint="eastAsia" w:ascii="宋体" w:hAnsi="宋体" w:cs="宋体"/>
                <w:kern w:val="0"/>
                <w:sz w:val="22"/>
                <w:szCs w:val="22"/>
              </w:rPr>
              <w:t>n）支持网络引导启用和关闭功能</w:t>
            </w:r>
          </w:p>
        </w:tc>
      </w:tr>
      <w:tr w14:paraId="6EFEE8EE">
        <w:tblPrEx>
          <w:tblCellMar>
            <w:top w:w="0" w:type="dxa"/>
            <w:left w:w="108" w:type="dxa"/>
            <w:bottom w:w="0" w:type="dxa"/>
            <w:right w:w="108" w:type="dxa"/>
          </w:tblCellMar>
        </w:tblPrEx>
        <w:trPr>
          <w:trHeight w:val="280" w:hRule="atLeast"/>
        </w:trPr>
        <w:tc>
          <w:tcPr>
            <w:tcW w:w="740" w:type="dxa"/>
            <w:tcBorders>
              <w:top w:val="nil"/>
              <w:left w:val="single" w:color="000000" w:sz="4" w:space="0"/>
              <w:bottom w:val="single" w:color="000000" w:sz="4" w:space="0"/>
              <w:right w:val="single" w:color="000000" w:sz="4" w:space="0"/>
            </w:tcBorders>
            <w:noWrap w:val="0"/>
            <w:vAlign w:val="center"/>
          </w:tcPr>
          <w:p w14:paraId="49919EDD">
            <w:pPr>
              <w:widowControl/>
              <w:jc w:val="center"/>
              <w:rPr>
                <w:rFonts w:hint="eastAsia" w:ascii="宋体" w:hAnsi="宋体" w:cs="宋体"/>
                <w:kern w:val="0"/>
                <w:sz w:val="22"/>
                <w:szCs w:val="22"/>
              </w:rPr>
            </w:pPr>
            <w:r>
              <w:rPr>
                <w:rFonts w:hint="eastAsia" w:ascii="宋体" w:hAnsi="宋体" w:cs="宋体"/>
                <w:kern w:val="0"/>
                <w:sz w:val="22"/>
                <w:szCs w:val="22"/>
              </w:rPr>
              <w:t>67</w:t>
            </w:r>
          </w:p>
        </w:tc>
        <w:tc>
          <w:tcPr>
            <w:tcW w:w="1020" w:type="dxa"/>
            <w:tcBorders>
              <w:top w:val="nil"/>
              <w:left w:val="nil"/>
              <w:bottom w:val="single" w:color="000000" w:sz="4" w:space="0"/>
              <w:right w:val="single" w:color="000000" w:sz="4" w:space="0"/>
            </w:tcBorders>
            <w:noWrap w:val="0"/>
            <w:vAlign w:val="center"/>
          </w:tcPr>
          <w:p w14:paraId="2E3ED384">
            <w:pPr>
              <w:widowControl/>
              <w:rPr>
                <w:rFonts w:hint="eastAsia" w:ascii="宋体" w:hAnsi="宋体" w:cs="宋体"/>
                <w:kern w:val="0"/>
                <w:sz w:val="22"/>
                <w:szCs w:val="22"/>
              </w:rPr>
            </w:pPr>
            <w:r>
              <w:rPr>
                <w:rFonts w:hint="eastAsia" w:ascii="宋体" w:hAnsi="宋体" w:cs="宋体"/>
                <w:kern w:val="0"/>
                <w:sz w:val="22"/>
                <w:szCs w:val="22"/>
              </w:rPr>
              <w:t>功能要求</w:t>
            </w:r>
          </w:p>
        </w:tc>
        <w:tc>
          <w:tcPr>
            <w:tcW w:w="940" w:type="dxa"/>
            <w:vMerge w:val="continue"/>
            <w:tcBorders>
              <w:top w:val="nil"/>
              <w:left w:val="single" w:color="000000" w:sz="4" w:space="0"/>
              <w:bottom w:val="single" w:color="000000" w:sz="4" w:space="0"/>
              <w:right w:val="single" w:color="000000" w:sz="4" w:space="0"/>
            </w:tcBorders>
            <w:noWrap w:val="0"/>
            <w:vAlign w:val="center"/>
          </w:tcPr>
          <w:p w14:paraId="5A4DE70E">
            <w:pPr>
              <w:widowControl/>
              <w:jc w:val="left"/>
              <w:rPr>
                <w:rFonts w:ascii="宋体" w:hAnsi="宋体" w:cs="宋体"/>
                <w:kern w:val="0"/>
                <w:sz w:val="22"/>
                <w:szCs w:val="22"/>
              </w:rPr>
            </w:pPr>
          </w:p>
        </w:tc>
        <w:tc>
          <w:tcPr>
            <w:tcW w:w="1420" w:type="dxa"/>
            <w:tcBorders>
              <w:top w:val="nil"/>
              <w:left w:val="nil"/>
              <w:bottom w:val="single" w:color="000000" w:sz="4" w:space="0"/>
              <w:right w:val="single" w:color="000000" w:sz="4" w:space="0"/>
            </w:tcBorders>
            <w:noWrap w:val="0"/>
            <w:vAlign w:val="center"/>
          </w:tcPr>
          <w:p w14:paraId="040EBEFD">
            <w:pPr>
              <w:widowControl/>
              <w:rPr>
                <w:rFonts w:hint="eastAsia" w:ascii="宋体" w:hAnsi="宋体" w:cs="宋体"/>
                <w:kern w:val="0"/>
                <w:sz w:val="22"/>
                <w:szCs w:val="22"/>
              </w:rPr>
            </w:pPr>
            <w:r>
              <w:rPr>
                <w:rFonts w:hint="eastAsia" w:ascii="宋体" w:hAnsi="宋体" w:cs="宋体"/>
                <w:kern w:val="0"/>
                <w:sz w:val="22"/>
                <w:szCs w:val="22"/>
              </w:rPr>
              <w:t>★远程控制</w:t>
            </w:r>
          </w:p>
        </w:tc>
        <w:tc>
          <w:tcPr>
            <w:tcW w:w="1100" w:type="dxa"/>
            <w:tcBorders>
              <w:top w:val="nil"/>
              <w:left w:val="nil"/>
              <w:bottom w:val="single" w:color="000000" w:sz="4" w:space="0"/>
              <w:right w:val="single" w:color="000000" w:sz="4" w:space="0"/>
            </w:tcBorders>
            <w:noWrap w:val="0"/>
            <w:vAlign w:val="center"/>
          </w:tcPr>
          <w:p w14:paraId="062559FB">
            <w:pPr>
              <w:widowControl/>
              <w:jc w:val="center"/>
              <w:rPr>
                <w:rFonts w:hint="eastAsia" w:ascii="宋体" w:hAnsi="宋体" w:cs="宋体"/>
                <w:kern w:val="0"/>
                <w:sz w:val="22"/>
                <w:szCs w:val="22"/>
              </w:rPr>
            </w:pPr>
            <w:r>
              <w:rPr>
                <w:rFonts w:hint="eastAsia" w:ascii="宋体" w:hAnsi="宋体" w:cs="宋体"/>
                <w:kern w:val="0"/>
                <w:sz w:val="22"/>
                <w:szCs w:val="22"/>
              </w:rPr>
              <w:t>否</w:t>
            </w:r>
          </w:p>
        </w:tc>
        <w:tc>
          <w:tcPr>
            <w:tcW w:w="4240" w:type="dxa"/>
            <w:tcBorders>
              <w:top w:val="nil"/>
              <w:left w:val="nil"/>
              <w:bottom w:val="single" w:color="000000" w:sz="4" w:space="0"/>
              <w:right w:val="single" w:color="000000" w:sz="4" w:space="0"/>
            </w:tcBorders>
            <w:noWrap w:val="0"/>
            <w:vAlign w:val="center"/>
          </w:tcPr>
          <w:p w14:paraId="6860274A">
            <w:pPr>
              <w:widowControl/>
              <w:rPr>
                <w:rFonts w:hint="eastAsia" w:ascii="宋体" w:hAnsi="宋体" w:cs="宋体"/>
                <w:kern w:val="0"/>
                <w:sz w:val="22"/>
                <w:szCs w:val="22"/>
              </w:rPr>
            </w:pPr>
            <w:r>
              <w:rPr>
                <w:rFonts w:hint="eastAsia" w:ascii="宋体" w:hAnsi="宋体" w:cs="宋体"/>
                <w:kern w:val="0"/>
                <w:sz w:val="22"/>
                <w:szCs w:val="22"/>
              </w:rPr>
              <w:t>支持远程关机和重新启动功能</w:t>
            </w:r>
          </w:p>
        </w:tc>
      </w:tr>
      <w:tr w14:paraId="58B56F79">
        <w:tblPrEx>
          <w:tblCellMar>
            <w:top w:w="0" w:type="dxa"/>
            <w:left w:w="108" w:type="dxa"/>
            <w:bottom w:w="0" w:type="dxa"/>
            <w:right w:w="108" w:type="dxa"/>
          </w:tblCellMar>
        </w:tblPrEx>
        <w:trPr>
          <w:trHeight w:val="560" w:hRule="atLeast"/>
        </w:trPr>
        <w:tc>
          <w:tcPr>
            <w:tcW w:w="740" w:type="dxa"/>
            <w:tcBorders>
              <w:top w:val="nil"/>
              <w:left w:val="single" w:color="000000" w:sz="4" w:space="0"/>
              <w:bottom w:val="single" w:color="000000" w:sz="4" w:space="0"/>
              <w:right w:val="single" w:color="000000" w:sz="4" w:space="0"/>
            </w:tcBorders>
            <w:noWrap w:val="0"/>
            <w:vAlign w:val="center"/>
          </w:tcPr>
          <w:p w14:paraId="52A7D130">
            <w:pPr>
              <w:widowControl/>
              <w:jc w:val="center"/>
              <w:rPr>
                <w:rFonts w:hint="eastAsia" w:ascii="宋体" w:hAnsi="宋体" w:cs="宋体"/>
                <w:kern w:val="0"/>
                <w:sz w:val="22"/>
                <w:szCs w:val="22"/>
              </w:rPr>
            </w:pPr>
            <w:r>
              <w:rPr>
                <w:rFonts w:hint="eastAsia" w:ascii="宋体" w:hAnsi="宋体" w:cs="宋体"/>
                <w:kern w:val="0"/>
                <w:sz w:val="22"/>
                <w:szCs w:val="22"/>
              </w:rPr>
              <w:t>68</w:t>
            </w:r>
          </w:p>
        </w:tc>
        <w:tc>
          <w:tcPr>
            <w:tcW w:w="1020" w:type="dxa"/>
            <w:tcBorders>
              <w:top w:val="nil"/>
              <w:left w:val="nil"/>
              <w:bottom w:val="single" w:color="000000" w:sz="4" w:space="0"/>
              <w:right w:val="single" w:color="000000" w:sz="4" w:space="0"/>
            </w:tcBorders>
            <w:noWrap w:val="0"/>
            <w:vAlign w:val="center"/>
          </w:tcPr>
          <w:p w14:paraId="42A6C40B">
            <w:pPr>
              <w:widowControl/>
              <w:rPr>
                <w:rFonts w:hint="eastAsia" w:ascii="宋体" w:hAnsi="宋体" w:cs="宋体"/>
                <w:kern w:val="0"/>
                <w:sz w:val="22"/>
                <w:szCs w:val="22"/>
              </w:rPr>
            </w:pPr>
            <w:r>
              <w:rPr>
                <w:rFonts w:hint="eastAsia" w:ascii="宋体" w:hAnsi="宋体" w:cs="宋体"/>
                <w:kern w:val="0"/>
                <w:sz w:val="22"/>
                <w:szCs w:val="22"/>
              </w:rPr>
              <w:t>功能要求</w:t>
            </w:r>
          </w:p>
        </w:tc>
        <w:tc>
          <w:tcPr>
            <w:tcW w:w="940" w:type="dxa"/>
            <w:vMerge w:val="restart"/>
            <w:tcBorders>
              <w:top w:val="nil"/>
              <w:left w:val="single" w:color="000000" w:sz="4" w:space="0"/>
              <w:bottom w:val="single" w:color="000000" w:sz="4" w:space="0"/>
              <w:right w:val="single" w:color="000000" w:sz="4" w:space="0"/>
            </w:tcBorders>
            <w:noWrap w:val="0"/>
            <w:vAlign w:val="center"/>
          </w:tcPr>
          <w:p w14:paraId="507123E3">
            <w:pPr>
              <w:widowControl/>
              <w:rPr>
                <w:rFonts w:hint="eastAsia" w:ascii="宋体" w:hAnsi="宋体" w:cs="宋体"/>
                <w:kern w:val="0"/>
                <w:sz w:val="22"/>
                <w:szCs w:val="22"/>
              </w:rPr>
            </w:pPr>
            <w:r>
              <w:rPr>
                <w:rFonts w:hint="eastAsia" w:ascii="宋体" w:hAnsi="宋体" w:cs="宋体"/>
                <w:kern w:val="0"/>
                <w:sz w:val="22"/>
                <w:szCs w:val="22"/>
              </w:rPr>
              <w:t>操作系统及驱动功能</w:t>
            </w:r>
          </w:p>
        </w:tc>
        <w:tc>
          <w:tcPr>
            <w:tcW w:w="1420" w:type="dxa"/>
            <w:tcBorders>
              <w:top w:val="nil"/>
              <w:left w:val="nil"/>
              <w:bottom w:val="single" w:color="000000" w:sz="4" w:space="0"/>
              <w:right w:val="single" w:color="000000" w:sz="4" w:space="0"/>
            </w:tcBorders>
            <w:noWrap w:val="0"/>
            <w:vAlign w:val="center"/>
          </w:tcPr>
          <w:p w14:paraId="1EEA297F">
            <w:pPr>
              <w:widowControl/>
              <w:rPr>
                <w:rFonts w:hint="eastAsia" w:ascii="宋体" w:hAnsi="宋体" w:cs="宋体"/>
                <w:kern w:val="0"/>
                <w:sz w:val="22"/>
                <w:szCs w:val="22"/>
              </w:rPr>
            </w:pPr>
            <w:r>
              <w:rPr>
                <w:rFonts w:hint="eastAsia" w:ascii="宋体" w:hAnsi="宋体" w:cs="宋体"/>
                <w:kern w:val="0"/>
                <w:sz w:val="22"/>
                <w:szCs w:val="22"/>
              </w:rPr>
              <w:t>★操作系统及驱动的升级</w:t>
            </w:r>
          </w:p>
        </w:tc>
        <w:tc>
          <w:tcPr>
            <w:tcW w:w="1100" w:type="dxa"/>
            <w:tcBorders>
              <w:top w:val="nil"/>
              <w:left w:val="nil"/>
              <w:bottom w:val="single" w:color="000000" w:sz="4" w:space="0"/>
              <w:right w:val="single" w:color="000000" w:sz="4" w:space="0"/>
            </w:tcBorders>
            <w:noWrap w:val="0"/>
            <w:vAlign w:val="center"/>
          </w:tcPr>
          <w:p w14:paraId="3362A7AD">
            <w:pPr>
              <w:widowControl/>
              <w:jc w:val="center"/>
              <w:rPr>
                <w:rFonts w:hint="eastAsia" w:ascii="宋体" w:hAnsi="宋体" w:cs="宋体"/>
                <w:kern w:val="0"/>
                <w:sz w:val="22"/>
                <w:szCs w:val="22"/>
              </w:rPr>
            </w:pPr>
            <w:r>
              <w:rPr>
                <w:rFonts w:hint="eastAsia" w:ascii="宋体" w:hAnsi="宋体" w:cs="宋体"/>
                <w:kern w:val="0"/>
                <w:sz w:val="22"/>
                <w:szCs w:val="22"/>
              </w:rPr>
              <w:t>否</w:t>
            </w:r>
          </w:p>
        </w:tc>
        <w:tc>
          <w:tcPr>
            <w:tcW w:w="4240" w:type="dxa"/>
            <w:tcBorders>
              <w:top w:val="nil"/>
              <w:left w:val="nil"/>
              <w:bottom w:val="single" w:color="000000" w:sz="4" w:space="0"/>
              <w:right w:val="single" w:color="000000" w:sz="4" w:space="0"/>
            </w:tcBorders>
            <w:noWrap w:val="0"/>
            <w:vAlign w:val="center"/>
          </w:tcPr>
          <w:p w14:paraId="29A0A759">
            <w:pPr>
              <w:widowControl/>
              <w:rPr>
                <w:rFonts w:hint="eastAsia" w:ascii="宋体" w:hAnsi="宋体" w:cs="宋体"/>
                <w:kern w:val="0"/>
                <w:sz w:val="22"/>
                <w:szCs w:val="22"/>
              </w:rPr>
            </w:pPr>
            <w:r>
              <w:rPr>
                <w:rFonts w:hint="eastAsia" w:ascii="宋体" w:hAnsi="宋体" w:cs="宋体"/>
                <w:kern w:val="0"/>
                <w:sz w:val="22"/>
                <w:szCs w:val="22"/>
              </w:rPr>
              <w:t>支持通过网络、闪存盘对操作系统、驱动进行升级</w:t>
            </w:r>
          </w:p>
        </w:tc>
      </w:tr>
      <w:tr w14:paraId="12A4D72D">
        <w:tblPrEx>
          <w:tblCellMar>
            <w:top w:w="0" w:type="dxa"/>
            <w:left w:w="108" w:type="dxa"/>
            <w:bottom w:w="0" w:type="dxa"/>
            <w:right w:w="108" w:type="dxa"/>
          </w:tblCellMar>
        </w:tblPrEx>
        <w:trPr>
          <w:trHeight w:val="560" w:hRule="atLeast"/>
        </w:trPr>
        <w:tc>
          <w:tcPr>
            <w:tcW w:w="740" w:type="dxa"/>
            <w:tcBorders>
              <w:top w:val="nil"/>
              <w:left w:val="single" w:color="000000" w:sz="4" w:space="0"/>
              <w:bottom w:val="single" w:color="000000" w:sz="4" w:space="0"/>
              <w:right w:val="single" w:color="000000" w:sz="4" w:space="0"/>
            </w:tcBorders>
            <w:noWrap w:val="0"/>
            <w:vAlign w:val="center"/>
          </w:tcPr>
          <w:p w14:paraId="5961D444">
            <w:pPr>
              <w:widowControl/>
              <w:jc w:val="center"/>
              <w:rPr>
                <w:rFonts w:hint="eastAsia" w:ascii="宋体" w:hAnsi="宋体" w:cs="宋体"/>
                <w:kern w:val="0"/>
                <w:sz w:val="22"/>
                <w:szCs w:val="22"/>
              </w:rPr>
            </w:pPr>
            <w:r>
              <w:rPr>
                <w:rFonts w:hint="eastAsia" w:ascii="宋体" w:hAnsi="宋体" w:cs="宋体"/>
                <w:kern w:val="0"/>
                <w:sz w:val="22"/>
                <w:szCs w:val="22"/>
              </w:rPr>
              <w:t>69</w:t>
            </w:r>
          </w:p>
        </w:tc>
        <w:tc>
          <w:tcPr>
            <w:tcW w:w="1020" w:type="dxa"/>
            <w:tcBorders>
              <w:top w:val="nil"/>
              <w:left w:val="nil"/>
              <w:bottom w:val="single" w:color="000000" w:sz="4" w:space="0"/>
              <w:right w:val="single" w:color="000000" w:sz="4" w:space="0"/>
            </w:tcBorders>
            <w:noWrap w:val="0"/>
            <w:vAlign w:val="center"/>
          </w:tcPr>
          <w:p w14:paraId="0FB7AD42">
            <w:pPr>
              <w:widowControl/>
              <w:rPr>
                <w:rFonts w:hint="eastAsia" w:ascii="宋体" w:hAnsi="宋体" w:cs="宋体"/>
                <w:kern w:val="0"/>
                <w:sz w:val="22"/>
                <w:szCs w:val="22"/>
              </w:rPr>
            </w:pPr>
            <w:r>
              <w:rPr>
                <w:rFonts w:hint="eastAsia" w:ascii="宋体" w:hAnsi="宋体" w:cs="宋体"/>
                <w:kern w:val="0"/>
                <w:sz w:val="22"/>
                <w:szCs w:val="22"/>
              </w:rPr>
              <w:t>功能要求</w:t>
            </w:r>
          </w:p>
        </w:tc>
        <w:tc>
          <w:tcPr>
            <w:tcW w:w="940" w:type="dxa"/>
            <w:vMerge w:val="continue"/>
            <w:tcBorders>
              <w:top w:val="nil"/>
              <w:left w:val="single" w:color="000000" w:sz="4" w:space="0"/>
              <w:bottom w:val="single" w:color="000000" w:sz="4" w:space="0"/>
              <w:right w:val="single" w:color="000000" w:sz="4" w:space="0"/>
            </w:tcBorders>
            <w:noWrap w:val="0"/>
            <w:vAlign w:val="center"/>
          </w:tcPr>
          <w:p w14:paraId="2EAC90F8">
            <w:pPr>
              <w:widowControl/>
              <w:jc w:val="left"/>
              <w:rPr>
                <w:rFonts w:ascii="宋体" w:hAnsi="宋体" w:cs="宋体"/>
                <w:kern w:val="0"/>
                <w:sz w:val="22"/>
                <w:szCs w:val="22"/>
              </w:rPr>
            </w:pPr>
          </w:p>
        </w:tc>
        <w:tc>
          <w:tcPr>
            <w:tcW w:w="1420" w:type="dxa"/>
            <w:tcBorders>
              <w:top w:val="nil"/>
              <w:left w:val="nil"/>
              <w:bottom w:val="single" w:color="000000" w:sz="4" w:space="0"/>
              <w:right w:val="single" w:color="000000" w:sz="4" w:space="0"/>
            </w:tcBorders>
            <w:noWrap w:val="0"/>
            <w:vAlign w:val="center"/>
          </w:tcPr>
          <w:p w14:paraId="7C3A1470">
            <w:pPr>
              <w:widowControl/>
              <w:rPr>
                <w:rFonts w:hint="eastAsia" w:ascii="宋体" w:hAnsi="宋体" w:cs="宋体"/>
                <w:kern w:val="0"/>
                <w:sz w:val="22"/>
                <w:szCs w:val="22"/>
              </w:rPr>
            </w:pPr>
            <w:r>
              <w:rPr>
                <w:rFonts w:hint="eastAsia" w:ascii="宋体" w:hAnsi="宋体" w:cs="宋体"/>
                <w:kern w:val="0"/>
                <w:sz w:val="22"/>
                <w:szCs w:val="22"/>
              </w:rPr>
              <w:t>操作系统及驱动的备份还原</w:t>
            </w:r>
          </w:p>
        </w:tc>
        <w:tc>
          <w:tcPr>
            <w:tcW w:w="1100" w:type="dxa"/>
            <w:tcBorders>
              <w:top w:val="nil"/>
              <w:left w:val="nil"/>
              <w:bottom w:val="single" w:color="000000" w:sz="4" w:space="0"/>
              <w:right w:val="single" w:color="000000" w:sz="4" w:space="0"/>
            </w:tcBorders>
            <w:noWrap w:val="0"/>
            <w:vAlign w:val="center"/>
          </w:tcPr>
          <w:p w14:paraId="5BC08C4A">
            <w:pPr>
              <w:widowControl/>
              <w:jc w:val="center"/>
              <w:rPr>
                <w:rFonts w:hint="eastAsia" w:ascii="宋体" w:hAnsi="宋体" w:cs="宋体"/>
                <w:kern w:val="0"/>
                <w:sz w:val="22"/>
                <w:szCs w:val="22"/>
              </w:rPr>
            </w:pPr>
            <w:r>
              <w:rPr>
                <w:rFonts w:hint="eastAsia" w:ascii="宋体" w:hAnsi="宋体" w:cs="宋体"/>
                <w:kern w:val="0"/>
                <w:sz w:val="22"/>
                <w:szCs w:val="22"/>
              </w:rPr>
              <w:t>否</w:t>
            </w:r>
          </w:p>
        </w:tc>
        <w:tc>
          <w:tcPr>
            <w:tcW w:w="4240" w:type="dxa"/>
            <w:tcBorders>
              <w:top w:val="nil"/>
              <w:left w:val="nil"/>
              <w:bottom w:val="single" w:color="000000" w:sz="4" w:space="0"/>
              <w:right w:val="single" w:color="000000" w:sz="4" w:space="0"/>
            </w:tcBorders>
            <w:noWrap w:val="0"/>
            <w:vAlign w:val="center"/>
          </w:tcPr>
          <w:p w14:paraId="2C15C0B7">
            <w:pPr>
              <w:widowControl/>
              <w:rPr>
                <w:rFonts w:hint="eastAsia" w:ascii="宋体" w:hAnsi="宋体" w:cs="宋体"/>
                <w:kern w:val="0"/>
                <w:sz w:val="22"/>
                <w:szCs w:val="22"/>
              </w:rPr>
            </w:pPr>
            <w:r>
              <w:rPr>
                <w:rFonts w:hint="eastAsia" w:ascii="宋体" w:hAnsi="宋体" w:cs="宋体"/>
                <w:kern w:val="0"/>
                <w:sz w:val="22"/>
                <w:szCs w:val="22"/>
              </w:rPr>
              <w:t>支持操作系统备份及还原功能</w:t>
            </w:r>
          </w:p>
        </w:tc>
      </w:tr>
      <w:tr w14:paraId="7D63F197">
        <w:tblPrEx>
          <w:tblCellMar>
            <w:top w:w="0" w:type="dxa"/>
            <w:left w:w="108" w:type="dxa"/>
            <w:bottom w:w="0" w:type="dxa"/>
            <w:right w:w="108" w:type="dxa"/>
          </w:tblCellMar>
        </w:tblPrEx>
        <w:trPr>
          <w:trHeight w:val="560" w:hRule="atLeast"/>
        </w:trPr>
        <w:tc>
          <w:tcPr>
            <w:tcW w:w="740" w:type="dxa"/>
            <w:tcBorders>
              <w:top w:val="nil"/>
              <w:left w:val="single" w:color="000000" w:sz="4" w:space="0"/>
              <w:bottom w:val="single" w:color="000000" w:sz="4" w:space="0"/>
              <w:right w:val="single" w:color="000000" w:sz="4" w:space="0"/>
            </w:tcBorders>
            <w:noWrap w:val="0"/>
            <w:vAlign w:val="center"/>
          </w:tcPr>
          <w:p w14:paraId="650DC0DE">
            <w:pPr>
              <w:widowControl/>
              <w:jc w:val="center"/>
              <w:rPr>
                <w:rFonts w:hint="eastAsia" w:ascii="宋体" w:hAnsi="宋体" w:cs="宋体"/>
                <w:kern w:val="0"/>
                <w:sz w:val="22"/>
                <w:szCs w:val="22"/>
              </w:rPr>
            </w:pPr>
            <w:r>
              <w:rPr>
                <w:rFonts w:hint="eastAsia" w:ascii="宋体" w:hAnsi="宋体" w:cs="宋体"/>
                <w:kern w:val="0"/>
                <w:sz w:val="22"/>
                <w:szCs w:val="22"/>
              </w:rPr>
              <w:t>70</w:t>
            </w:r>
          </w:p>
        </w:tc>
        <w:tc>
          <w:tcPr>
            <w:tcW w:w="1020" w:type="dxa"/>
            <w:tcBorders>
              <w:top w:val="nil"/>
              <w:left w:val="nil"/>
              <w:bottom w:val="single" w:color="000000" w:sz="4" w:space="0"/>
              <w:right w:val="single" w:color="000000" w:sz="4" w:space="0"/>
            </w:tcBorders>
            <w:noWrap w:val="0"/>
            <w:vAlign w:val="center"/>
          </w:tcPr>
          <w:p w14:paraId="2B9A54EA">
            <w:pPr>
              <w:widowControl/>
              <w:rPr>
                <w:rFonts w:hint="eastAsia" w:ascii="宋体" w:hAnsi="宋体" w:cs="宋体"/>
                <w:kern w:val="0"/>
                <w:sz w:val="22"/>
                <w:szCs w:val="22"/>
              </w:rPr>
            </w:pPr>
            <w:r>
              <w:rPr>
                <w:rFonts w:hint="eastAsia" w:ascii="宋体" w:hAnsi="宋体" w:cs="宋体"/>
                <w:kern w:val="0"/>
                <w:sz w:val="22"/>
                <w:szCs w:val="22"/>
              </w:rPr>
              <w:t>功能要求</w:t>
            </w:r>
          </w:p>
        </w:tc>
        <w:tc>
          <w:tcPr>
            <w:tcW w:w="940" w:type="dxa"/>
            <w:vMerge w:val="continue"/>
            <w:tcBorders>
              <w:top w:val="nil"/>
              <w:left w:val="single" w:color="000000" w:sz="4" w:space="0"/>
              <w:bottom w:val="single" w:color="000000" w:sz="4" w:space="0"/>
              <w:right w:val="single" w:color="000000" w:sz="4" w:space="0"/>
            </w:tcBorders>
            <w:noWrap w:val="0"/>
            <w:vAlign w:val="center"/>
          </w:tcPr>
          <w:p w14:paraId="5C1344CC">
            <w:pPr>
              <w:widowControl/>
              <w:jc w:val="left"/>
              <w:rPr>
                <w:rFonts w:ascii="宋体" w:hAnsi="宋体" w:cs="宋体"/>
                <w:kern w:val="0"/>
                <w:sz w:val="22"/>
                <w:szCs w:val="22"/>
              </w:rPr>
            </w:pPr>
          </w:p>
        </w:tc>
        <w:tc>
          <w:tcPr>
            <w:tcW w:w="1420" w:type="dxa"/>
            <w:tcBorders>
              <w:top w:val="nil"/>
              <w:left w:val="nil"/>
              <w:bottom w:val="single" w:color="000000" w:sz="4" w:space="0"/>
              <w:right w:val="single" w:color="000000" w:sz="4" w:space="0"/>
            </w:tcBorders>
            <w:noWrap w:val="0"/>
            <w:vAlign w:val="center"/>
          </w:tcPr>
          <w:p w14:paraId="1F024194">
            <w:pPr>
              <w:widowControl/>
              <w:rPr>
                <w:rFonts w:hint="eastAsia" w:ascii="宋体" w:hAnsi="宋体" w:cs="宋体"/>
                <w:kern w:val="0"/>
                <w:sz w:val="22"/>
                <w:szCs w:val="22"/>
              </w:rPr>
            </w:pPr>
            <w:r>
              <w:rPr>
                <w:rFonts w:hint="eastAsia" w:ascii="宋体" w:hAnsi="宋体" w:cs="宋体"/>
                <w:kern w:val="0"/>
                <w:sz w:val="22"/>
                <w:szCs w:val="22"/>
              </w:rPr>
              <w:t>★操作系统功能</w:t>
            </w:r>
          </w:p>
        </w:tc>
        <w:tc>
          <w:tcPr>
            <w:tcW w:w="1100" w:type="dxa"/>
            <w:tcBorders>
              <w:top w:val="nil"/>
              <w:left w:val="nil"/>
              <w:bottom w:val="single" w:color="000000" w:sz="4" w:space="0"/>
              <w:right w:val="single" w:color="000000" w:sz="4" w:space="0"/>
            </w:tcBorders>
            <w:noWrap w:val="0"/>
            <w:vAlign w:val="center"/>
          </w:tcPr>
          <w:p w14:paraId="3A4B30A2">
            <w:pPr>
              <w:widowControl/>
              <w:jc w:val="center"/>
              <w:rPr>
                <w:rFonts w:hint="eastAsia" w:ascii="宋体" w:hAnsi="宋体" w:cs="宋体"/>
                <w:kern w:val="0"/>
                <w:sz w:val="22"/>
                <w:szCs w:val="22"/>
              </w:rPr>
            </w:pPr>
            <w:r>
              <w:rPr>
                <w:rFonts w:hint="eastAsia" w:ascii="宋体" w:hAnsi="宋体" w:cs="宋体"/>
                <w:kern w:val="0"/>
                <w:sz w:val="22"/>
                <w:szCs w:val="22"/>
              </w:rPr>
              <w:t>否</w:t>
            </w:r>
          </w:p>
        </w:tc>
        <w:tc>
          <w:tcPr>
            <w:tcW w:w="4240" w:type="dxa"/>
            <w:tcBorders>
              <w:top w:val="nil"/>
              <w:left w:val="nil"/>
              <w:bottom w:val="single" w:color="000000" w:sz="4" w:space="0"/>
              <w:right w:val="single" w:color="000000" w:sz="4" w:space="0"/>
            </w:tcBorders>
            <w:noWrap w:val="0"/>
            <w:vAlign w:val="center"/>
          </w:tcPr>
          <w:p w14:paraId="41FDC83A">
            <w:pPr>
              <w:widowControl/>
              <w:rPr>
                <w:rFonts w:hint="eastAsia" w:ascii="宋体" w:hAnsi="宋体" w:cs="宋体"/>
                <w:kern w:val="0"/>
                <w:sz w:val="22"/>
                <w:szCs w:val="22"/>
              </w:rPr>
            </w:pPr>
            <w:r>
              <w:rPr>
                <w:rFonts w:hint="eastAsia" w:ascii="宋体" w:hAnsi="宋体" w:cs="宋体"/>
                <w:kern w:val="0"/>
                <w:sz w:val="22"/>
                <w:szCs w:val="22"/>
              </w:rPr>
              <w:t>支持访问控制、安全审计、网络接入鉴别等功能；</w:t>
            </w:r>
          </w:p>
        </w:tc>
      </w:tr>
      <w:tr w14:paraId="5E291871">
        <w:tblPrEx>
          <w:tblCellMar>
            <w:top w:w="0" w:type="dxa"/>
            <w:left w:w="108" w:type="dxa"/>
            <w:bottom w:w="0" w:type="dxa"/>
            <w:right w:w="108" w:type="dxa"/>
          </w:tblCellMar>
        </w:tblPrEx>
        <w:trPr>
          <w:trHeight w:val="1680" w:hRule="atLeast"/>
        </w:trPr>
        <w:tc>
          <w:tcPr>
            <w:tcW w:w="740" w:type="dxa"/>
            <w:tcBorders>
              <w:top w:val="nil"/>
              <w:left w:val="single" w:color="000000" w:sz="4" w:space="0"/>
              <w:bottom w:val="single" w:color="000000" w:sz="4" w:space="0"/>
              <w:right w:val="single" w:color="000000" w:sz="4" w:space="0"/>
            </w:tcBorders>
            <w:noWrap w:val="0"/>
            <w:vAlign w:val="center"/>
          </w:tcPr>
          <w:p w14:paraId="051FAF8E">
            <w:pPr>
              <w:widowControl/>
              <w:jc w:val="center"/>
              <w:rPr>
                <w:rFonts w:hint="eastAsia" w:ascii="宋体" w:hAnsi="宋体" w:cs="宋体"/>
                <w:kern w:val="0"/>
                <w:sz w:val="22"/>
                <w:szCs w:val="22"/>
              </w:rPr>
            </w:pPr>
            <w:r>
              <w:rPr>
                <w:rFonts w:hint="eastAsia" w:ascii="宋体" w:hAnsi="宋体" w:cs="宋体"/>
                <w:kern w:val="0"/>
                <w:sz w:val="22"/>
                <w:szCs w:val="22"/>
              </w:rPr>
              <w:t>71</w:t>
            </w:r>
          </w:p>
        </w:tc>
        <w:tc>
          <w:tcPr>
            <w:tcW w:w="1020" w:type="dxa"/>
            <w:tcBorders>
              <w:top w:val="nil"/>
              <w:left w:val="nil"/>
              <w:bottom w:val="single" w:color="000000" w:sz="4" w:space="0"/>
              <w:right w:val="single" w:color="000000" w:sz="4" w:space="0"/>
            </w:tcBorders>
            <w:noWrap w:val="0"/>
            <w:vAlign w:val="center"/>
          </w:tcPr>
          <w:p w14:paraId="1809DEA4">
            <w:pPr>
              <w:widowControl/>
              <w:rPr>
                <w:rFonts w:hint="eastAsia" w:ascii="宋体" w:hAnsi="宋体" w:cs="宋体"/>
                <w:kern w:val="0"/>
                <w:sz w:val="22"/>
                <w:szCs w:val="22"/>
              </w:rPr>
            </w:pPr>
            <w:r>
              <w:rPr>
                <w:rFonts w:hint="eastAsia" w:ascii="宋体" w:hAnsi="宋体" w:cs="宋体"/>
                <w:kern w:val="0"/>
                <w:sz w:val="22"/>
                <w:szCs w:val="22"/>
              </w:rPr>
              <w:t>功能要求</w:t>
            </w:r>
          </w:p>
        </w:tc>
        <w:tc>
          <w:tcPr>
            <w:tcW w:w="940" w:type="dxa"/>
            <w:vMerge w:val="restart"/>
            <w:tcBorders>
              <w:top w:val="nil"/>
              <w:left w:val="single" w:color="000000" w:sz="4" w:space="0"/>
              <w:bottom w:val="single" w:color="000000" w:sz="4" w:space="0"/>
              <w:right w:val="single" w:color="000000" w:sz="4" w:space="0"/>
            </w:tcBorders>
            <w:noWrap w:val="0"/>
            <w:vAlign w:val="center"/>
          </w:tcPr>
          <w:p w14:paraId="284C3213">
            <w:pPr>
              <w:widowControl/>
              <w:rPr>
                <w:rFonts w:hint="eastAsia" w:ascii="宋体" w:hAnsi="宋体" w:cs="宋体"/>
                <w:kern w:val="0"/>
                <w:sz w:val="22"/>
                <w:szCs w:val="22"/>
              </w:rPr>
            </w:pPr>
            <w:r>
              <w:rPr>
                <w:rFonts w:hint="eastAsia" w:ascii="宋体" w:hAnsi="宋体" w:cs="宋体"/>
                <w:kern w:val="0"/>
                <w:sz w:val="22"/>
                <w:szCs w:val="22"/>
              </w:rPr>
              <w:t>操作系统功能</w:t>
            </w:r>
          </w:p>
        </w:tc>
        <w:tc>
          <w:tcPr>
            <w:tcW w:w="1420" w:type="dxa"/>
            <w:tcBorders>
              <w:top w:val="nil"/>
              <w:left w:val="nil"/>
              <w:bottom w:val="single" w:color="000000" w:sz="4" w:space="0"/>
              <w:right w:val="single" w:color="000000" w:sz="4" w:space="0"/>
            </w:tcBorders>
            <w:noWrap w:val="0"/>
            <w:vAlign w:val="center"/>
          </w:tcPr>
          <w:p w14:paraId="286A36F3">
            <w:pPr>
              <w:widowControl/>
              <w:rPr>
                <w:rFonts w:hint="eastAsia" w:ascii="宋体" w:hAnsi="宋体" w:cs="宋体"/>
                <w:kern w:val="0"/>
                <w:sz w:val="22"/>
                <w:szCs w:val="22"/>
              </w:rPr>
            </w:pPr>
            <w:r>
              <w:rPr>
                <w:rFonts w:hint="eastAsia" w:ascii="宋体" w:hAnsi="宋体" w:cs="宋体"/>
                <w:b/>
                <w:bCs/>
                <w:kern w:val="0"/>
                <w:sz w:val="22"/>
                <w:szCs w:val="22"/>
              </w:rPr>
              <w:t>#</w:t>
            </w:r>
            <w:r>
              <w:rPr>
                <w:rFonts w:hint="eastAsia" w:ascii="宋体" w:hAnsi="宋体" w:cs="宋体"/>
                <w:kern w:val="0"/>
                <w:sz w:val="22"/>
                <w:szCs w:val="22"/>
              </w:rPr>
              <w:t>主机入侵检测</w:t>
            </w:r>
          </w:p>
        </w:tc>
        <w:tc>
          <w:tcPr>
            <w:tcW w:w="1100" w:type="dxa"/>
            <w:tcBorders>
              <w:top w:val="nil"/>
              <w:left w:val="nil"/>
              <w:bottom w:val="single" w:color="000000" w:sz="4" w:space="0"/>
              <w:right w:val="single" w:color="000000" w:sz="4" w:space="0"/>
            </w:tcBorders>
            <w:noWrap w:val="0"/>
            <w:vAlign w:val="center"/>
          </w:tcPr>
          <w:p w14:paraId="44D0D73F">
            <w:pPr>
              <w:widowControl/>
              <w:jc w:val="center"/>
              <w:rPr>
                <w:rFonts w:hint="eastAsia" w:ascii="宋体" w:hAnsi="宋体" w:cs="宋体"/>
                <w:kern w:val="0"/>
                <w:sz w:val="22"/>
                <w:szCs w:val="22"/>
              </w:rPr>
            </w:pPr>
            <w:r>
              <w:rPr>
                <w:rFonts w:hint="eastAsia" w:ascii="宋体" w:hAnsi="宋体" w:cs="宋体"/>
                <w:kern w:val="0"/>
                <w:sz w:val="22"/>
                <w:szCs w:val="22"/>
              </w:rPr>
              <w:t>提供该功能截图并加盖投标人公章</w:t>
            </w:r>
          </w:p>
        </w:tc>
        <w:tc>
          <w:tcPr>
            <w:tcW w:w="4240" w:type="dxa"/>
            <w:tcBorders>
              <w:top w:val="nil"/>
              <w:left w:val="nil"/>
              <w:bottom w:val="single" w:color="000000" w:sz="4" w:space="0"/>
              <w:right w:val="single" w:color="000000" w:sz="4" w:space="0"/>
            </w:tcBorders>
            <w:noWrap w:val="0"/>
            <w:vAlign w:val="center"/>
          </w:tcPr>
          <w:p w14:paraId="2E240025">
            <w:pPr>
              <w:widowControl/>
              <w:rPr>
                <w:rFonts w:hint="eastAsia" w:ascii="宋体" w:hAnsi="宋体" w:cs="宋体"/>
                <w:kern w:val="0"/>
                <w:sz w:val="22"/>
                <w:szCs w:val="22"/>
              </w:rPr>
            </w:pPr>
            <w:r>
              <w:rPr>
                <w:rFonts w:hint="eastAsia" w:ascii="宋体" w:hAnsi="宋体" w:cs="宋体"/>
                <w:kern w:val="0"/>
                <w:sz w:val="22"/>
                <w:szCs w:val="22"/>
              </w:rPr>
              <w:t>商用正版授权服务器操作系统，支持基于eBPF的“零侵入”的轻量化的主机入侵检测功能，内置入侵检测规则，支持Rootkit攻击、无文件执行、内核模块加载、LD_PRELOAD、计划任务修改等对可疑行为进行监控，检测后实时产生告警。</w:t>
            </w:r>
          </w:p>
        </w:tc>
      </w:tr>
      <w:tr w14:paraId="4DF8D51B">
        <w:tblPrEx>
          <w:tblCellMar>
            <w:top w:w="0" w:type="dxa"/>
            <w:left w:w="108" w:type="dxa"/>
            <w:bottom w:w="0" w:type="dxa"/>
            <w:right w:w="108" w:type="dxa"/>
          </w:tblCellMar>
        </w:tblPrEx>
        <w:trPr>
          <w:trHeight w:val="1120" w:hRule="atLeast"/>
        </w:trPr>
        <w:tc>
          <w:tcPr>
            <w:tcW w:w="740" w:type="dxa"/>
            <w:tcBorders>
              <w:top w:val="nil"/>
              <w:left w:val="single" w:color="000000" w:sz="4" w:space="0"/>
              <w:bottom w:val="single" w:color="000000" w:sz="4" w:space="0"/>
              <w:right w:val="single" w:color="000000" w:sz="4" w:space="0"/>
            </w:tcBorders>
            <w:noWrap w:val="0"/>
            <w:vAlign w:val="center"/>
          </w:tcPr>
          <w:p w14:paraId="480109C2">
            <w:pPr>
              <w:widowControl/>
              <w:jc w:val="center"/>
              <w:rPr>
                <w:rFonts w:hint="eastAsia" w:ascii="宋体" w:hAnsi="宋体" w:cs="宋体"/>
                <w:kern w:val="0"/>
                <w:sz w:val="22"/>
                <w:szCs w:val="22"/>
              </w:rPr>
            </w:pPr>
            <w:r>
              <w:rPr>
                <w:rFonts w:hint="eastAsia" w:ascii="宋体" w:hAnsi="宋体" w:cs="宋体"/>
                <w:kern w:val="0"/>
                <w:sz w:val="22"/>
                <w:szCs w:val="22"/>
              </w:rPr>
              <w:t>72</w:t>
            </w:r>
          </w:p>
        </w:tc>
        <w:tc>
          <w:tcPr>
            <w:tcW w:w="1020" w:type="dxa"/>
            <w:tcBorders>
              <w:top w:val="nil"/>
              <w:left w:val="nil"/>
              <w:bottom w:val="single" w:color="000000" w:sz="4" w:space="0"/>
              <w:right w:val="single" w:color="000000" w:sz="4" w:space="0"/>
            </w:tcBorders>
            <w:noWrap w:val="0"/>
            <w:vAlign w:val="center"/>
          </w:tcPr>
          <w:p w14:paraId="46D1877D">
            <w:pPr>
              <w:widowControl/>
              <w:rPr>
                <w:rFonts w:hint="eastAsia" w:ascii="宋体" w:hAnsi="宋体" w:cs="宋体"/>
                <w:kern w:val="0"/>
                <w:sz w:val="22"/>
                <w:szCs w:val="22"/>
              </w:rPr>
            </w:pPr>
            <w:r>
              <w:rPr>
                <w:rFonts w:hint="eastAsia" w:ascii="宋体" w:hAnsi="宋体" w:cs="宋体"/>
                <w:kern w:val="0"/>
                <w:sz w:val="22"/>
                <w:szCs w:val="22"/>
              </w:rPr>
              <w:t>功能要求</w:t>
            </w:r>
          </w:p>
        </w:tc>
        <w:tc>
          <w:tcPr>
            <w:tcW w:w="940" w:type="dxa"/>
            <w:vMerge w:val="continue"/>
            <w:tcBorders>
              <w:top w:val="nil"/>
              <w:left w:val="single" w:color="000000" w:sz="4" w:space="0"/>
              <w:bottom w:val="single" w:color="000000" w:sz="4" w:space="0"/>
              <w:right w:val="single" w:color="000000" w:sz="4" w:space="0"/>
            </w:tcBorders>
            <w:noWrap w:val="0"/>
            <w:vAlign w:val="center"/>
          </w:tcPr>
          <w:p w14:paraId="7FE20A6E">
            <w:pPr>
              <w:widowControl/>
              <w:jc w:val="left"/>
              <w:rPr>
                <w:rFonts w:ascii="宋体" w:hAnsi="宋体" w:cs="宋体"/>
                <w:kern w:val="0"/>
                <w:sz w:val="22"/>
                <w:szCs w:val="22"/>
              </w:rPr>
            </w:pPr>
          </w:p>
        </w:tc>
        <w:tc>
          <w:tcPr>
            <w:tcW w:w="1420" w:type="dxa"/>
            <w:tcBorders>
              <w:top w:val="nil"/>
              <w:left w:val="nil"/>
              <w:bottom w:val="single" w:color="000000" w:sz="4" w:space="0"/>
              <w:right w:val="single" w:color="000000" w:sz="4" w:space="0"/>
            </w:tcBorders>
            <w:noWrap w:val="0"/>
            <w:vAlign w:val="center"/>
          </w:tcPr>
          <w:p w14:paraId="2C42BCE7">
            <w:pPr>
              <w:widowControl/>
              <w:rPr>
                <w:rFonts w:hint="eastAsia" w:ascii="宋体" w:hAnsi="宋体" w:cs="宋体"/>
                <w:kern w:val="0"/>
                <w:sz w:val="22"/>
                <w:szCs w:val="22"/>
              </w:rPr>
            </w:pPr>
            <w:r>
              <w:rPr>
                <w:rFonts w:hint="eastAsia" w:ascii="宋体" w:hAnsi="宋体" w:cs="宋体"/>
                <w:b/>
                <w:bCs/>
                <w:kern w:val="0"/>
                <w:sz w:val="22"/>
                <w:szCs w:val="22"/>
              </w:rPr>
              <w:t>#</w:t>
            </w:r>
            <w:r>
              <w:rPr>
                <w:rFonts w:hint="eastAsia" w:ascii="宋体" w:hAnsi="宋体" w:cs="宋体"/>
                <w:kern w:val="0"/>
                <w:sz w:val="22"/>
                <w:szCs w:val="22"/>
              </w:rPr>
              <w:t>ECC功能</w:t>
            </w:r>
          </w:p>
        </w:tc>
        <w:tc>
          <w:tcPr>
            <w:tcW w:w="1100" w:type="dxa"/>
            <w:tcBorders>
              <w:top w:val="nil"/>
              <w:left w:val="nil"/>
              <w:bottom w:val="single" w:color="000000" w:sz="4" w:space="0"/>
              <w:right w:val="single" w:color="000000" w:sz="4" w:space="0"/>
            </w:tcBorders>
            <w:noWrap w:val="0"/>
            <w:vAlign w:val="center"/>
          </w:tcPr>
          <w:p w14:paraId="17EBA5E0">
            <w:pPr>
              <w:widowControl/>
              <w:jc w:val="center"/>
              <w:rPr>
                <w:rFonts w:hint="eastAsia" w:ascii="宋体" w:hAnsi="宋体" w:cs="宋体"/>
                <w:kern w:val="0"/>
                <w:sz w:val="22"/>
                <w:szCs w:val="22"/>
              </w:rPr>
            </w:pPr>
            <w:r>
              <w:rPr>
                <w:rFonts w:hint="eastAsia" w:ascii="宋体" w:hAnsi="宋体" w:cs="宋体"/>
                <w:kern w:val="0"/>
                <w:sz w:val="22"/>
                <w:szCs w:val="22"/>
              </w:rPr>
              <w:t>提供该功能截图并加盖投标人公章</w:t>
            </w:r>
          </w:p>
        </w:tc>
        <w:tc>
          <w:tcPr>
            <w:tcW w:w="4240" w:type="dxa"/>
            <w:tcBorders>
              <w:top w:val="nil"/>
              <w:left w:val="nil"/>
              <w:bottom w:val="single" w:color="000000" w:sz="4" w:space="0"/>
              <w:right w:val="single" w:color="000000" w:sz="4" w:space="0"/>
            </w:tcBorders>
            <w:noWrap w:val="0"/>
            <w:vAlign w:val="center"/>
          </w:tcPr>
          <w:p w14:paraId="683B2D92">
            <w:pPr>
              <w:widowControl/>
              <w:rPr>
                <w:rFonts w:hint="eastAsia" w:ascii="宋体" w:hAnsi="宋体" w:cs="宋体"/>
                <w:kern w:val="0"/>
                <w:sz w:val="22"/>
                <w:szCs w:val="22"/>
              </w:rPr>
            </w:pPr>
            <w:r>
              <w:rPr>
                <w:rFonts w:hint="eastAsia" w:ascii="宋体" w:hAnsi="宋体" w:cs="宋体"/>
                <w:kern w:val="0"/>
                <w:sz w:val="22"/>
                <w:szCs w:val="22"/>
              </w:rPr>
              <w:t>支持ECC风暴抑制和CE漏斗机制。</w:t>
            </w:r>
          </w:p>
        </w:tc>
      </w:tr>
      <w:tr w14:paraId="2DFAC904">
        <w:tblPrEx>
          <w:tblCellMar>
            <w:top w:w="0" w:type="dxa"/>
            <w:left w:w="108" w:type="dxa"/>
            <w:bottom w:w="0" w:type="dxa"/>
            <w:right w:w="108" w:type="dxa"/>
          </w:tblCellMar>
        </w:tblPrEx>
        <w:trPr>
          <w:trHeight w:val="1120" w:hRule="atLeast"/>
        </w:trPr>
        <w:tc>
          <w:tcPr>
            <w:tcW w:w="740" w:type="dxa"/>
            <w:tcBorders>
              <w:top w:val="nil"/>
              <w:left w:val="single" w:color="000000" w:sz="4" w:space="0"/>
              <w:bottom w:val="single" w:color="000000" w:sz="4" w:space="0"/>
              <w:right w:val="single" w:color="000000" w:sz="4" w:space="0"/>
            </w:tcBorders>
            <w:noWrap w:val="0"/>
            <w:vAlign w:val="center"/>
          </w:tcPr>
          <w:p w14:paraId="61864CAD">
            <w:pPr>
              <w:widowControl/>
              <w:jc w:val="center"/>
              <w:rPr>
                <w:rFonts w:hint="eastAsia" w:ascii="宋体" w:hAnsi="宋体" w:cs="宋体"/>
                <w:kern w:val="0"/>
                <w:sz w:val="22"/>
                <w:szCs w:val="22"/>
              </w:rPr>
            </w:pPr>
            <w:r>
              <w:rPr>
                <w:rFonts w:hint="eastAsia" w:ascii="宋体" w:hAnsi="宋体" w:cs="宋体"/>
                <w:kern w:val="0"/>
                <w:sz w:val="22"/>
                <w:szCs w:val="22"/>
              </w:rPr>
              <w:t>73</w:t>
            </w:r>
          </w:p>
        </w:tc>
        <w:tc>
          <w:tcPr>
            <w:tcW w:w="1020" w:type="dxa"/>
            <w:tcBorders>
              <w:top w:val="nil"/>
              <w:left w:val="nil"/>
              <w:bottom w:val="single" w:color="000000" w:sz="4" w:space="0"/>
              <w:right w:val="single" w:color="000000" w:sz="4" w:space="0"/>
            </w:tcBorders>
            <w:noWrap w:val="0"/>
            <w:vAlign w:val="center"/>
          </w:tcPr>
          <w:p w14:paraId="704EAD2C">
            <w:pPr>
              <w:widowControl/>
              <w:rPr>
                <w:rFonts w:hint="eastAsia" w:ascii="宋体" w:hAnsi="宋体" w:cs="宋体"/>
                <w:kern w:val="0"/>
                <w:sz w:val="22"/>
                <w:szCs w:val="22"/>
              </w:rPr>
            </w:pPr>
            <w:r>
              <w:rPr>
                <w:rFonts w:hint="eastAsia" w:ascii="宋体" w:hAnsi="宋体" w:cs="宋体"/>
                <w:kern w:val="0"/>
                <w:sz w:val="22"/>
                <w:szCs w:val="22"/>
              </w:rPr>
              <w:t>功能要求</w:t>
            </w:r>
          </w:p>
        </w:tc>
        <w:tc>
          <w:tcPr>
            <w:tcW w:w="940" w:type="dxa"/>
            <w:vMerge w:val="continue"/>
            <w:tcBorders>
              <w:top w:val="nil"/>
              <w:left w:val="single" w:color="000000" w:sz="4" w:space="0"/>
              <w:bottom w:val="single" w:color="000000" w:sz="4" w:space="0"/>
              <w:right w:val="single" w:color="000000" w:sz="4" w:space="0"/>
            </w:tcBorders>
            <w:noWrap w:val="0"/>
            <w:vAlign w:val="center"/>
          </w:tcPr>
          <w:p w14:paraId="4C678E70">
            <w:pPr>
              <w:widowControl/>
              <w:jc w:val="left"/>
              <w:rPr>
                <w:rFonts w:ascii="宋体" w:hAnsi="宋体" w:cs="宋体"/>
                <w:kern w:val="0"/>
                <w:sz w:val="22"/>
                <w:szCs w:val="22"/>
              </w:rPr>
            </w:pPr>
          </w:p>
        </w:tc>
        <w:tc>
          <w:tcPr>
            <w:tcW w:w="1420" w:type="dxa"/>
            <w:tcBorders>
              <w:top w:val="nil"/>
              <w:left w:val="nil"/>
              <w:bottom w:val="single" w:color="000000" w:sz="4" w:space="0"/>
              <w:right w:val="single" w:color="000000" w:sz="4" w:space="0"/>
            </w:tcBorders>
            <w:noWrap w:val="0"/>
            <w:vAlign w:val="center"/>
          </w:tcPr>
          <w:p w14:paraId="511A0CD2">
            <w:pPr>
              <w:widowControl/>
              <w:rPr>
                <w:rFonts w:hint="eastAsia" w:ascii="宋体" w:hAnsi="宋体" w:cs="宋体"/>
                <w:kern w:val="0"/>
                <w:sz w:val="22"/>
                <w:szCs w:val="22"/>
              </w:rPr>
            </w:pPr>
            <w:r>
              <w:rPr>
                <w:rFonts w:hint="eastAsia" w:ascii="宋体" w:hAnsi="宋体" w:cs="宋体"/>
                <w:b/>
                <w:bCs/>
                <w:kern w:val="0"/>
                <w:sz w:val="22"/>
                <w:szCs w:val="22"/>
              </w:rPr>
              <w:t>#</w:t>
            </w:r>
            <w:r>
              <w:rPr>
                <w:rFonts w:hint="eastAsia" w:ascii="宋体" w:hAnsi="宋体" w:cs="宋体"/>
                <w:kern w:val="0"/>
                <w:sz w:val="22"/>
                <w:szCs w:val="22"/>
              </w:rPr>
              <w:t>迁移功能</w:t>
            </w:r>
          </w:p>
        </w:tc>
        <w:tc>
          <w:tcPr>
            <w:tcW w:w="1100" w:type="dxa"/>
            <w:tcBorders>
              <w:top w:val="nil"/>
              <w:left w:val="nil"/>
              <w:bottom w:val="single" w:color="000000" w:sz="4" w:space="0"/>
              <w:right w:val="single" w:color="000000" w:sz="4" w:space="0"/>
            </w:tcBorders>
            <w:noWrap w:val="0"/>
            <w:vAlign w:val="center"/>
          </w:tcPr>
          <w:p w14:paraId="49211826">
            <w:pPr>
              <w:widowControl/>
              <w:jc w:val="center"/>
              <w:rPr>
                <w:rFonts w:hint="eastAsia" w:ascii="宋体" w:hAnsi="宋体" w:cs="宋体"/>
                <w:kern w:val="0"/>
                <w:sz w:val="22"/>
                <w:szCs w:val="22"/>
              </w:rPr>
            </w:pPr>
            <w:r>
              <w:rPr>
                <w:rFonts w:hint="eastAsia" w:ascii="宋体" w:hAnsi="宋体" w:cs="宋体"/>
                <w:kern w:val="0"/>
                <w:sz w:val="22"/>
                <w:szCs w:val="22"/>
              </w:rPr>
              <w:t>提供该功能截图并加盖投标人公章</w:t>
            </w:r>
          </w:p>
        </w:tc>
        <w:tc>
          <w:tcPr>
            <w:tcW w:w="4240" w:type="dxa"/>
            <w:tcBorders>
              <w:top w:val="nil"/>
              <w:left w:val="nil"/>
              <w:bottom w:val="single" w:color="000000" w:sz="4" w:space="0"/>
              <w:right w:val="single" w:color="000000" w:sz="4" w:space="0"/>
            </w:tcBorders>
            <w:noWrap w:val="0"/>
            <w:vAlign w:val="center"/>
          </w:tcPr>
          <w:p w14:paraId="032244B2">
            <w:pPr>
              <w:widowControl/>
              <w:rPr>
                <w:rFonts w:hint="eastAsia" w:ascii="宋体" w:hAnsi="宋体" w:cs="宋体"/>
                <w:kern w:val="0"/>
                <w:sz w:val="22"/>
                <w:szCs w:val="22"/>
              </w:rPr>
            </w:pPr>
            <w:r>
              <w:rPr>
                <w:rFonts w:hint="eastAsia" w:ascii="宋体" w:hAnsi="宋体" w:cs="宋体"/>
                <w:kern w:val="0"/>
                <w:sz w:val="22"/>
                <w:szCs w:val="22"/>
              </w:rPr>
              <w:t>提供Centos迁移工具，支持迁移评估、一键迁移、性能优化等功能。</w:t>
            </w:r>
          </w:p>
        </w:tc>
      </w:tr>
      <w:tr w14:paraId="51790E0E">
        <w:tblPrEx>
          <w:tblCellMar>
            <w:top w:w="0" w:type="dxa"/>
            <w:left w:w="108" w:type="dxa"/>
            <w:bottom w:w="0" w:type="dxa"/>
            <w:right w:w="108" w:type="dxa"/>
          </w:tblCellMar>
        </w:tblPrEx>
        <w:trPr>
          <w:trHeight w:val="2520" w:hRule="atLeast"/>
        </w:trPr>
        <w:tc>
          <w:tcPr>
            <w:tcW w:w="740" w:type="dxa"/>
            <w:tcBorders>
              <w:top w:val="nil"/>
              <w:left w:val="single" w:color="000000" w:sz="4" w:space="0"/>
              <w:bottom w:val="single" w:color="000000" w:sz="4" w:space="0"/>
              <w:right w:val="single" w:color="000000" w:sz="4" w:space="0"/>
            </w:tcBorders>
            <w:noWrap w:val="0"/>
            <w:vAlign w:val="center"/>
          </w:tcPr>
          <w:p w14:paraId="2FB4816E">
            <w:pPr>
              <w:widowControl/>
              <w:jc w:val="center"/>
              <w:rPr>
                <w:rFonts w:hint="eastAsia" w:ascii="宋体" w:hAnsi="宋体" w:cs="宋体"/>
                <w:kern w:val="0"/>
                <w:sz w:val="22"/>
                <w:szCs w:val="22"/>
              </w:rPr>
            </w:pPr>
            <w:r>
              <w:rPr>
                <w:rFonts w:hint="eastAsia" w:ascii="宋体" w:hAnsi="宋体" w:cs="宋体"/>
                <w:kern w:val="0"/>
                <w:sz w:val="22"/>
                <w:szCs w:val="22"/>
              </w:rPr>
              <w:t>74</w:t>
            </w:r>
          </w:p>
        </w:tc>
        <w:tc>
          <w:tcPr>
            <w:tcW w:w="1020" w:type="dxa"/>
            <w:tcBorders>
              <w:top w:val="nil"/>
              <w:left w:val="nil"/>
              <w:bottom w:val="single" w:color="000000" w:sz="4" w:space="0"/>
              <w:right w:val="single" w:color="000000" w:sz="4" w:space="0"/>
            </w:tcBorders>
            <w:noWrap w:val="0"/>
            <w:vAlign w:val="center"/>
          </w:tcPr>
          <w:p w14:paraId="3C5FCF7B">
            <w:pPr>
              <w:widowControl/>
              <w:rPr>
                <w:rFonts w:hint="eastAsia" w:ascii="宋体" w:hAnsi="宋体" w:cs="宋体"/>
                <w:kern w:val="0"/>
                <w:sz w:val="22"/>
                <w:szCs w:val="22"/>
              </w:rPr>
            </w:pPr>
            <w:r>
              <w:rPr>
                <w:rFonts w:hint="eastAsia" w:ascii="宋体" w:hAnsi="宋体" w:cs="宋体"/>
                <w:kern w:val="0"/>
                <w:sz w:val="22"/>
                <w:szCs w:val="22"/>
              </w:rPr>
              <w:t>功能要求</w:t>
            </w:r>
          </w:p>
        </w:tc>
        <w:tc>
          <w:tcPr>
            <w:tcW w:w="940" w:type="dxa"/>
            <w:vMerge w:val="restart"/>
            <w:tcBorders>
              <w:top w:val="nil"/>
              <w:left w:val="single" w:color="000000" w:sz="4" w:space="0"/>
              <w:bottom w:val="single" w:color="000000" w:sz="4" w:space="0"/>
              <w:right w:val="single" w:color="000000" w:sz="4" w:space="0"/>
            </w:tcBorders>
            <w:noWrap w:val="0"/>
            <w:vAlign w:val="center"/>
          </w:tcPr>
          <w:p w14:paraId="53A90501">
            <w:pPr>
              <w:widowControl/>
              <w:rPr>
                <w:rFonts w:hint="eastAsia" w:ascii="宋体" w:hAnsi="宋体" w:cs="宋体"/>
                <w:kern w:val="0"/>
                <w:sz w:val="22"/>
                <w:szCs w:val="22"/>
              </w:rPr>
            </w:pPr>
            <w:r>
              <w:rPr>
                <w:rFonts w:hint="eastAsia" w:ascii="宋体" w:hAnsi="宋体" w:cs="宋体"/>
                <w:kern w:val="0"/>
                <w:sz w:val="22"/>
                <w:szCs w:val="22"/>
              </w:rPr>
              <w:t>资源监控平台</w:t>
            </w:r>
          </w:p>
        </w:tc>
        <w:tc>
          <w:tcPr>
            <w:tcW w:w="1420" w:type="dxa"/>
            <w:tcBorders>
              <w:top w:val="nil"/>
              <w:left w:val="nil"/>
              <w:bottom w:val="single" w:color="000000" w:sz="4" w:space="0"/>
              <w:right w:val="single" w:color="000000" w:sz="4" w:space="0"/>
            </w:tcBorders>
            <w:noWrap w:val="0"/>
            <w:vAlign w:val="center"/>
          </w:tcPr>
          <w:p w14:paraId="223C7726">
            <w:pPr>
              <w:widowControl/>
              <w:rPr>
                <w:rFonts w:hint="eastAsia" w:ascii="宋体" w:hAnsi="宋体" w:cs="宋体"/>
                <w:kern w:val="0"/>
                <w:sz w:val="22"/>
                <w:szCs w:val="22"/>
              </w:rPr>
            </w:pPr>
            <w:r>
              <w:rPr>
                <w:rFonts w:hint="eastAsia" w:ascii="宋体" w:hAnsi="宋体" w:cs="宋体"/>
                <w:b/>
                <w:bCs/>
                <w:kern w:val="0"/>
                <w:sz w:val="22"/>
                <w:szCs w:val="22"/>
              </w:rPr>
              <w:t>#</w:t>
            </w:r>
            <w:r>
              <w:rPr>
                <w:rFonts w:hint="eastAsia" w:ascii="宋体" w:hAnsi="宋体" w:cs="宋体"/>
                <w:kern w:val="0"/>
                <w:sz w:val="22"/>
                <w:szCs w:val="22"/>
              </w:rPr>
              <w:t>性能监控</w:t>
            </w:r>
          </w:p>
        </w:tc>
        <w:tc>
          <w:tcPr>
            <w:tcW w:w="1100" w:type="dxa"/>
            <w:tcBorders>
              <w:top w:val="nil"/>
              <w:left w:val="nil"/>
              <w:bottom w:val="single" w:color="000000" w:sz="4" w:space="0"/>
              <w:right w:val="single" w:color="000000" w:sz="4" w:space="0"/>
            </w:tcBorders>
            <w:noWrap w:val="0"/>
            <w:vAlign w:val="center"/>
          </w:tcPr>
          <w:p w14:paraId="082D7089">
            <w:pPr>
              <w:widowControl/>
              <w:jc w:val="center"/>
              <w:rPr>
                <w:rFonts w:hint="eastAsia" w:ascii="宋体" w:hAnsi="宋体" w:cs="宋体"/>
                <w:kern w:val="0"/>
                <w:sz w:val="22"/>
                <w:szCs w:val="22"/>
              </w:rPr>
            </w:pPr>
            <w:r>
              <w:rPr>
                <w:rFonts w:hint="eastAsia" w:ascii="宋体" w:hAnsi="宋体" w:cs="宋体"/>
                <w:kern w:val="0"/>
                <w:sz w:val="22"/>
                <w:szCs w:val="22"/>
              </w:rPr>
              <w:t>提供该功能截图并加盖投标人公章</w:t>
            </w:r>
          </w:p>
        </w:tc>
        <w:tc>
          <w:tcPr>
            <w:tcW w:w="4240" w:type="dxa"/>
            <w:tcBorders>
              <w:top w:val="nil"/>
              <w:left w:val="nil"/>
              <w:bottom w:val="single" w:color="000000" w:sz="4" w:space="0"/>
              <w:right w:val="single" w:color="000000" w:sz="4" w:space="0"/>
            </w:tcBorders>
            <w:noWrap w:val="0"/>
            <w:vAlign w:val="center"/>
          </w:tcPr>
          <w:p w14:paraId="233B0D8F">
            <w:pPr>
              <w:widowControl/>
              <w:rPr>
                <w:rFonts w:hint="eastAsia" w:ascii="宋体" w:hAnsi="宋体" w:cs="宋体"/>
                <w:kern w:val="0"/>
                <w:sz w:val="22"/>
                <w:szCs w:val="22"/>
              </w:rPr>
            </w:pPr>
            <w:r>
              <w:rPr>
                <w:rFonts w:hint="eastAsia" w:ascii="宋体" w:hAnsi="宋体" w:cs="宋体"/>
                <w:kern w:val="0"/>
                <w:sz w:val="22"/>
                <w:szCs w:val="22"/>
              </w:rPr>
              <w:t>支持服务器全方位性能监控 ，包括CPU利用率、CPU温度、磁盘介质错误、电压、内存使用率、SWAP使用率，内存及SWAP使用明细；TCP重传率及套接字个数；UDP连接数；文件句柄使用率及文件句柄数；硬盘读写次数及读写时速率；出入风口温度；风扇转速及风扇占空比；分区使用率及分区未使用量；网络发送速率、接收速率等，运行时长、系统进程数等。</w:t>
            </w:r>
          </w:p>
        </w:tc>
      </w:tr>
      <w:tr w14:paraId="1ACD36EB">
        <w:tblPrEx>
          <w:tblCellMar>
            <w:top w:w="0" w:type="dxa"/>
            <w:left w:w="108" w:type="dxa"/>
            <w:bottom w:w="0" w:type="dxa"/>
            <w:right w:w="108" w:type="dxa"/>
          </w:tblCellMar>
        </w:tblPrEx>
        <w:trPr>
          <w:trHeight w:val="1400" w:hRule="atLeast"/>
        </w:trPr>
        <w:tc>
          <w:tcPr>
            <w:tcW w:w="740" w:type="dxa"/>
            <w:tcBorders>
              <w:top w:val="nil"/>
              <w:left w:val="single" w:color="000000" w:sz="4" w:space="0"/>
              <w:bottom w:val="single" w:color="000000" w:sz="4" w:space="0"/>
              <w:right w:val="single" w:color="000000" w:sz="4" w:space="0"/>
            </w:tcBorders>
            <w:noWrap w:val="0"/>
            <w:vAlign w:val="center"/>
          </w:tcPr>
          <w:p w14:paraId="696467FD">
            <w:pPr>
              <w:widowControl/>
              <w:jc w:val="center"/>
              <w:rPr>
                <w:rFonts w:hint="eastAsia" w:ascii="宋体" w:hAnsi="宋体" w:cs="宋体"/>
                <w:kern w:val="0"/>
                <w:sz w:val="22"/>
                <w:szCs w:val="22"/>
              </w:rPr>
            </w:pPr>
            <w:r>
              <w:rPr>
                <w:rFonts w:hint="eastAsia" w:ascii="宋体" w:hAnsi="宋体" w:cs="宋体"/>
                <w:kern w:val="0"/>
                <w:sz w:val="22"/>
                <w:szCs w:val="22"/>
              </w:rPr>
              <w:t>75</w:t>
            </w:r>
          </w:p>
        </w:tc>
        <w:tc>
          <w:tcPr>
            <w:tcW w:w="1020" w:type="dxa"/>
            <w:tcBorders>
              <w:top w:val="nil"/>
              <w:left w:val="nil"/>
              <w:bottom w:val="single" w:color="000000" w:sz="4" w:space="0"/>
              <w:right w:val="single" w:color="000000" w:sz="4" w:space="0"/>
            </w:tcBorders>
            <w:noWrap w:val="0"/>
            <w:vAlign w:val="center"/>
          </w:tcPr>
          <w:p w14:paraId="35F87D5D">
            <w:pPr>
              <w:widowControl/>
              <w:rPr>
                <w:rFonts w:hint="eastAsia" w:ascii="宋体" w:hAnsi="宋体" w:cs="宋体"/>
                <w:kern w:val="0"/>
                <w:sz w:val="22"/>
                <w:szCs w:val="22"/>
              </w:rPr>
            </w:pPr>
            <w:r>
              <w:rPr>
                <w:rFonts w:hint="eastAsia" w:ascii="宋体" w:hAnsi="宋体" w:cs="宋体"/>
                <w:kern w:val="0"/>
                <w:sz w:val="22"/>
                <w:szCs w:val="22"/>
              </w:rPr>
              <w:t>功能要求</w:t>
            </w:r>
          </w:p>
        </w:tc>
        <w:tc>
          <w:tcPr>
            <w:tcW w:w="940" w:type="dxa"/>
            <w:vMerge w:val="continue"/>
            <w:tcBorders>
              <w:top w:val="nil"/>
              <w:left w:val="single" w:color="000000" w:sz="4" w:space="0"/>
              <w:bottom w:val="single" w:color="000000" w:sz="4" w:space="0"/>
              <w:right w:val="single" w:color="000000" w:sz="4" w:space="0"/>
            </w:tcBorders>
            <w:noWrap w:val="0"/>
            <w:vAlign w:val="center"/>
          </w:tcPr>
          <w:p w14:paraId="663C585A">
            <w:pPr>
              <w:widowControl/>
              <w:jc w:val="left"/>
              <w:rPr>
                <w:rFonts w:ascii="宋体" w:hAnsi="宋体" w:cs="宋体"/>
                <w:kern w:val="0"/>
                <w:sz w:val="22"/>
                <w:szCs w:val="22"/>
              </w:rPr>
            </w:pPr>
          </w:p>
        </w:tc>
        <w:tc>
          <w:tcPr>
            <w:tcW w:w="1420" w:type="dxa"/>
            <w:tcBorders>
              <w:top w:val="nil"/>
              <w:left w:val="nil"/>
              <w:bottom w:val="single" w:color="000000" w:sz="4" w:space="0"/>
              <w:right w:val="single" w:color="000000" w:sz="4" w:space="0"/>
            </w:tcBorders>
            <w:noWrap w:val="0"/>
            <w:vAlign w:val="center"/>
          </w:tcPr>
          <w:p w14:paraId="7112AE0A">
            <w:pPr>
              <w:widowControl/>
              <w:rPr>
                <w:rFonts w:hint="eastAsia" w:ascii="宋体" w:hAnsi="宋体" w:cs="宋体"/>
                <w:kern w:val="0"/>
                <w:sz w:val="22"/>
                <w:szCs w:val="22"/>
              </w:rPr>
            </w:pPr>
            <w:r>
              <w:rPr>
                <w:rFonts w:hint="eastAsia" w:ascii="宋体" w:hAnsi="宋体" w:cs="宋体"/>
                <w:b/>
                <w:bCs/>
                <w:kern w:val="0"/>
                <w:sz w:val="22"/>
                <w:szCs w:val="22"/>
              </w:rPr>
              <w:t>#</w:t>
            </w:r>
            <w:r>
              <w:rPr>
                <w:rFonts w:hint="eastAsia" w:ascii="宋体" w:hAnsi="宋体" w:cs="宋体"/>
                <w:kern w:val="0"/>
                <w:sz w:val="22"/>
                <w:szCs w:val="22"/>
              </w:rPr>
              <w:t>故障诊断</w:t>
            </w:r>
          </w:p>
        </w:tc>
        <w:tc>
          <w:tcPr>
            <w:tcW w:w="1100" w:type="dxa"/>
            <w:tcBorders>
              <w:top w:val="nil"/>
              <w:left w:val="nil"/>
              <w:bottom w:val="single" w:color="000000" w:sz="4" w:space="0"/>
              <w:right w:val="single" w:color="000000" w:sz="4" w:space="0"/>
            </w:tcBorders>
            <w:noWrap w:val="0"/>
            <w:vAlign w:val="center"/>
          </w:tcPr>
          <w:p w14:paraId="0FDB14CF">
            <w:pPr>
              <w:widowControl/>
              <w:jc w:val="center"/>
              <w:rPr>
                <w:rFonts w:hint="eastAsia" w:ascii="宋体" w:hAnsi="宋体" w:cs="宋体"/>
                <w:kern w:val="0"/>
                <w:sz w:val="22"/>
                <w:szCs w:val="22"/>
              </w:rPr>
            </w:pPr>
            <w:r>
              <w:rPr>
                <w:rFonts w:hint="eastAsia" w:ascii="宋体" w:hAnsi="宋体" w:cs="宋体"/>
                <w:kern w:val="0"/>
                <w:sz w:val="22"/>
                <w:szCs w:val="22"/>
              </w:rPr>
              <w:t>提供该功能截图并加盖投标人公章</w:t>
            </w:r>
          </w:p>
        </w:tc>
        <w:tc>
          <w:tcPr>
            <w:tcW w:w="4240" w:type="dxa"/>
            <w:tcBorders>
              <w:top w:val="nil"/>
              <w:left w:val="nil"/>
              <w:bottom w:val="single" w:color="000000" w:sz="4" w:space="0"/>
              <w:right w:val="single" w:color="000000" w:sz="4" w:space="0"/>
            </w:tcBorders>
            <w:noWrap w:val="0"/>
            <w:vAlign w:val="center"/>
          </w:tcPr>
          <w:p w14:paraId="2E7AB13B">
            <w:pPr>
              <w:widowControl/>
              <w:rPr>
                <w:rFonts w:hint="eastAsia" w:ascii="宋体" w:hAnsi="宋体" w:cs="宋体"/>
                <w:kern w:val="0"/>
                <w:sz w:val="22"/>
                <w:szCs w:val="22"/>
              </w:rPr>
            </w:pPr>
            <w:r>
              <w:rPr>
                <w:rFonts w:hint="eastAsia" w:ascii="宋体" w:hAnsi="宋体" w:cs="宋体"/>
                <w:kern w:val="0"/>
                <w:sz w:val="22"/>
                <w:szCs w:val="22"/>
              </w:rPr>
              <w:t>主机前面板提供故障诊断功能，具有对系统/内存/电源/风扇/温度/网络/硬盘等关键部件的故障诊断报警功能；能够分别提示硬盘故障、系统运行故障、风扇及温度故障、网络故障、内存故障和电源故障；</w:t>
            </w:r>
          </w:p>
        </w:tc>
      </w:tr>
      <w:tr w14:paraId="5E995A8F">
        <w:tblPrEx>
          <w:tblCellMar>
            <w:top w:w="0" w:type="dxa"/>
            <w:left w:w="108" w:type="dxa"/>
            <w:bottom w:w="0" w:type="dxa"/>
            <w:right w:w="108" w:type="dxa"/>
          </w:tblCellMar>
        </w:tblPrEx>
        <w:trPr>
          <w:trHeight w:val="1120" w:hRule="atLeast"/>
        </w:trPr>
        <w:tc>
          <w:tcPr>
            <w:tcW w:w="740" w:type="dxa"/>
            <w:tcBorders>
              <w:top w:val="nil"/>
              <w:left w:val="single" w:color="000000" w:sz="4" w:space="0"/>
              <w:bottom w:val="single" w:color="000000" w:sz="4" w:space="0"/>
              <w:right w:val="single" w:color="000000" w:sz="4" w:space="0"/>
            </w:tcBorders>
            <w:noWrap w:val="0"/>
            <w:vAlign w:val="center"/>
          </w:tcPr>
          <w:p w14:paraId="6B8CB545">
            <w:pPr>
              <w:widowControl/>
              <w:jc w:val="center"/>
              <w:rPr>
                <w:rFonts w:hint="eastAsia" w:ascii="宋体" w:hAnsi="宋体" w:cs="宋体"/>
                <w:kern w:val="0"/>
                <w:sz w:val="22"/>
                <w:szCs w:val="22"/>
              </w:rPr>
            </w:pPr>
            <w:r>
              <w:rPr>
                <w:rFonts w:hint="eastAsia" w:ascii="宋体" w:hAnsi="宋体" w:cs="宋体"/>
                <w:kern w:val="0"/>
                <w:sz w:val="22"/>
                <w:szCs w:val="22"/>
              </w:rPr>
              <w:t>76</w:t>
            </w:r>
          </w:p>
        </w:tc>
        <w:tc>
          <w:tcPr>
            <w:tcW w:w="1020" w:type="dxa"/>
            <w:tcBorders>
              <w:top w:val="nil"/>
              <w:left w:val="nil"/>
              <w:bottom w:val="single" w:color="000000" w:sz="4" w:space="0"/>
              <w:right w:val="single" w:color="000000" w:sz="4" w:space="0"/>
            </w:tcBorders>
            <w:noWrap w:val="0"/>
            <w:vAlign w:val="center"/>
          </w:tcPr>
          <w:p w14:paraId="2BA5ABF8">
            <w:pPr>
              <w:widowControl/>
              <w:rPr>
                <w:rFonts w:hint="eastAsia" w:ascii="宋体" w:hAnsi="宋体" w:cs="宋体"/>
                <w:kern w:val="0"/>
                <w:sz w:val="22"/>
                <w:szCs w:val="22"/>
              </w:rPr>
            </w:pPr>
            <w:r>
              <w:rPr>
                <w:rFonts w:hint="eastAsia" w:ascii="宋体" w:hAnsi="宋体" w:cs="宋体"/>
                <w:kern w:val="0"/>
                <w:sz w:val="22"/>
                <w:szCs w:val="22"/>
              </w:rPr>
              <w:t>功能要求</w:t>
            </w:r>
          </w:p>
        </w:tc>
        <w:tc>
          <w:tcPr>
            <w:tcW w:w="940" w:type="dxa"/>
            <w:vMerge w:val="continue"/>
            <w:tcBorders>
              <w:top w:val="nil"/>
              <w:left w:val="single" w:color="000000" w:sz="4" w:space="0"/>
              <w:bottom w:val="single" w:color="000000" w:sz="4" w:space="0"/>
              <w:right w:val="single" w:color="000000" w:sz="4" w:space="0"/>
            </w:tcBorders>
            <w:noWrap w:val="0"/>
            <w:vAlign w:val="center"/>
          </w:tcPr>
          <w:p w14:paraId="30B68FEE">
            <w:pPr>
              <w:widowControl/>
              <w:jc w:val="left"/>
              <w:rPr>
                <w:rFonts w:ascii="宋体" w:hAnsi="宋体" w:cs="宋体"/>
                <w:kern w:val="0"/>
                <w:sz w:val="22"/>
                <w:szCs w:val="22"/>
              </w:rPr>
            </w:pPr>
          </w:p>
        </w:tc>
        <w:tc>
          <w:tcPr>
            <w:tcW w:w="1420" w:type="dxa"/>
            <w:tcBorders>
              <w:top w:val="nil"/>
              <w:left w:val="nil"/>
              <w:bottom w:val="single" w:color="000000" w:sz="4" w:space="0"/>
              <w:right w:val="single" w:color="000000" w:sz="4" w:space="0"/>
            </w:tcBorders>
            <w:noWrap w:val="0"/>
            <w:vAlign w:val="center"/>
          </w:tcPr>
          <w:p w14:paraId="4FB7A54C">
            <w:pPr>
              <w:widowControl/>
              <w:rPr>
                <w:rFonts w:hint="eastAsia" w:ascii="宋体" w:hAnsi="宋体" w:cs="宋体"/>
                <w:kern w:val="0"/>
                <w:sz w:val="22"/>
                <w:szCs w:val="22"/>
              </w:rPr>
            </w:pPr>
            <w:r>
              <w:rPr>
                <w:rFonts w:hint="eastAsia" w:ascii="宋体" w:hAnsi="宋体" w:cs="宋体"/>
                <w:b/>
                <w:bCs/>
                <w:kern w:val="0"/>
                <w:sz w:val="22"/>
                <w:szCs w:val="22"/>
              </w:rPr>
              <w:t>#</w:t>
            </w:r>
            <w:r>
              <w:rPr>
                <w:rFonts w:hint="eastAsia" w:ascii="宋体" w:hAnsi="宋体" w:cs="宋体"/>
                <w:kern w:val="0"/>
                <w:sz w:val="22"/>
                <w:szCs w:val="22"/>
              </w:rPr>
              <w:t>备件管理</w:t>
            </w:r>
          </w:p>
        </w:tc>
        <w:tc>
          <w:tcPr>
            <w:tcW w:w="1100" w:type="dxa"/>
            <w:tcBorders>
              <w:top w:val="nil"/>
              <w:left w:val="nil"/>
              <w:bottom w:val="single" w:color="000000" w:sz="4" w:space="0"/>
              <w:right w:val="single" w:color="000000" w:sz="4" w:space="0"/>
            </w:tcBorders>
            <w:noWrap w:val="0"/>
            <w:vAlign w:val="center"/>
          </w:tcPr>
          <w:p w14:paraId="2850F990">
            <w:pPr>
              <w:widowControl/>
              <w:jc w:val="center"/>
              <w:rPr>
                <w:rFonts w:hint="eastAsia" w:ascii="宋体" w:hAnsi="宋体" w:cs="宋体"/>
                <w:kern w:val="0"/>
                <w:sz w:val="22"/>
                <w:szCs w:val="22"/>
              </w:rPr>
            </w:pPr>
            <w:r>
              <w:rPr>
                <w:rFonts w:hint="eastAsia" w:ascii="宋体" w:hAnsi="宋体" w:cs="宋体"/>
                <w:kern w:val="0"/>
                <w:sz w:val="22"/>
                <w:szCs w:val="22"/>
              </w:rPr>
              <w:t>提供该功能截图并加盖投标人公章</w:t>
            </w:r>
          </w:p>
        </w:tc>
        <w:tc>
          <w:tcPr>
            <w:tcW w:w="4240" w:type="dxa"/>
            <w:tcBorders>
              <w:top w:val="nil"/>
              <w:left w:val="nil"/>
              <w:bottom w:val="single" w:color="000000" w:sz="4" w:space="0"/>
              <w:right w:val="single" w:color="000000" w:sz="4" w:space="0"/>
            </w:tcBorders>
            <w:noWrap w:val="0"/>
            <w:vAlign w:val="center"/>
          </w:tcPr>
          <w:p w14:paraId="00AB3469">
            <w:pPr>
              <w:widowControl/>
              <w:rPr>
                <w:rFonts w:hint="eastAsia" w:ascii="宋体" w:hAnsi="宋体" w:cs="宋体"/>
                <w:kern w:val="0"/>
                <w:sz w:val="22"/>
                <w:szCs w:val="22"/>
              </w:rPr>
            </w:pPr>
            <w:r>
              <w:rPr>
                <w:rFonts w:hint="eastAsia" w:ascii="宋体" w:hAnsi="宋体" w:cs="宋体"/>
                <w:kern w:val="0"/>
                <w:sz w:val="22"/>
                <w:szCs w:val="22"/>
              </w:rPr>
              <w:t>支持备件的统一管理，涵盖整机及备件信息的详尽记录，实现对服务器及资产的全生命周期管理，提升运维效率。</w:t>
            </w:r>
          </w:p>
        </w:tc>
      </w:tr>
      <w:tr w14:paraId="1B24195E">
        <w:tblPrEx>
          <w:tblCellMar>
            <w:top w:w="0" w:type="dxa"/>
            <w:left w:w="108" w:type="dxa"/>
            <w:bottom w:w="0" w:type="dxa"/>
            <w:right w:w="108" w:type="dxa"/>
          </w:tblCellMar>
        </w:tblPrEx>
        <w:trPr>
          <w:trHeight w:val="1120" w:hRule="atLeast"/>
        </w:trPr>
        <w:tc>
          <w:tcPr>
            <w:tcW w:w="740" w:type="dxa"/>
            <w:tcBorders>
              <w:top w:val="nil"/>
              <w:left w:val="single" w:color="000000" w:sz="4" w:space="0"/>
              <w:bottom w:val="single" w:color="000000" w:sz="4" w:space="0"/>
              <w:right w:val="single" w:color="000000" w:sz="4" w:space="0"/>
            </w:tcBorders>
            <w:noWrap w:val="0"/>
            <w:vAlign w:val="center"/>
          </w:tcPr>
          <w:p w14:paraId="11B0C54D">
            <w:pPr>
              <w:widowControl/>
              <w:jc w:val="center"/>
              <w:rPr>
                <w:rFonts w:hint="eastAsia" w:ascii="宋体" w:hAnsi="宋体" w:cs="宋体"/>
                <w:kern w:val="0"/>
                <w:sz w:val="22"/>
                <w:szCs w:val="22"/>
              </w:rPr>
            </w:pPr>
            <w:r>
              <w:rPr>
                <w:rFonts w:hint="eastAsia" w:ascii="宋体" w:hAnsi="宋体" w:cs="宋体"/>
                <w:kern w:val="0"/>
                <w:sz w:val="22"/>
                <w:szCs w:val="22"/>
              </w:rPr>
              <w:t>77</w:t>
            </w:r>
          </w:p>
        </w:tc>
        <w:tc>
          <w:tcPr>
            <w:tcW w:w="1020" w:type="dxa"/>
            <w:tcBorders>
              <w:top w:val="nil"/>
              <w:left w:val="nil"/>
              <w:bottom w:val="single" w:color="000000" w:sz="4" w:space="0"/>
              <w:right w:val="single" w:color="000000" w:sz="4" w:space="0"/>
            </w:tcBorders>
            <w:noWrap w:val="0"/>
            <w:vAlign w:val="center"/>
          </w:tcPr>
          <w:p w14:paraId="4B585522">
            <w:pPr>
              <w:widowControl/>
              <w:rPr>
                <w:rFonts w:hint="eastAsia" w:ascii="宋体" w:hAnsi="宋体" w:cs="宋体"/>
                <w:kern w:val="0"/>
                <w:sz w:val="22"/>
                <w:szCs w:val="22"/>
              </w:rPr>
            </w:pPr>
            <w:r>
              <w:rPr>
                <w:rFonts w:hint="eastAsia" w:ascii="宋体" w:hAnsi="宋体" w:cs="宋体"/>
                <w:kern w:val="0"/>
                <w:sz w:val="22"/>
                <w:szCs w:val="22"/>
              </w:rPr>
              <w:t>功能要求</w:t>
            </w:r>
          </w:p>
        </w:tc>
        <w:tc>
          <w:tcPr>
            <w:tcW w:w="940" w:type="dxa"/>
            <w:vMerge w:val="continue"/>
            <w:tcBorders>
              <w:top w:val="nil"/>
              <w:left w:val="single" w:color="000000" w:sz="4" w:space="0"/>
              <w:bottom w:val="single" w:color="000000" w:sz="4" w:space="0"/>
              <w:right w:val="single" w:color="000000" w:sz="4" w:space="0"/>
            </w:tcBorders>
            <w:noWrap w:val="0"/>
            <w:vAlign w:val="center"/>
          </w:tcPr>
          <w:p w14:paraId="7C11DC1F">
            <w:pPr>
              <w:widowControl/>
              <w:jc w:val="left"/>
              <w:rPr>
                <w:rFonts w:ascii="宋体" w:hAnsi="宋体" w:cs="宋体"/>
                <w:kern w:val="0"/>
                <w:sz w:val="22"/>
                <w:szCs w:val="22"/>
              </w:rPr>
            </w:pPr>
          </w:p>
        </w:tc>
        <w:tc>
          <w:tcPr>
            <w:tcW w:w="1420" w:type="dxa"/>
            <w:tcBorders>
              <w:top w:val="nil"/>
              <w:left w:val="nil"/>
              <w:bottom w:val="single" w:color="000000" w:sz="4" w:space="0"/>
              <w:right w:val="single" w:color="000000" w:sz="4" w:space="0"/>
            </w:tcBorders>
            <w:noWrap w:val="0"/>
            <w:vAlign w:val="center"/>
          </w:tcPr>
          <w:p w14:paraId="42CD5CE5">
            <w:pPr>
              <w:widowControl/>
              <w:rPr>
                <w:rFonts w:hint="eastAsia" w:ascii="宋体" w:hAnsi="宋体" w:cs="宋体"/>
                <w:kern w:val="0"/>
                <w:sz w:val="22"/>
                <w:szCs w:val="22"/>
              </w:rPr>
            </w:pPr>
            <w:r>
              <w:rPr>
                <w:rFonts w:hint="eastAsia" w:ascii="宋体" w:hAnsi="宋体" w:cs="宋体"/>
                <w:b/>
                <w:bCs/>
                <w:kern w:val="0"/>
                <w:sz w:val="22"/>
                <w:szCs w:val="22"/>
              </w:rPr>
              <w:t>#</w:t>
            </w:r>
            <w:r>
              <w:rPr>
                <w:rFonts w:hint="eastAsia" w:ascii="宋体" w:hAnsi="宋体" w:cs="宋体"/>
                <w:kern w:val="0"/>
                <w:sz w:val="22"/>
                <w:szCs w:val="22"/>
              </w:rPr>
              <w:t>密码托管</w:t>
            </w:r>
          </w:p>
        </w:tc>
        <w:tc>
          <w:tcPr>
            <w:tcW w:w="1100" w:type="dxa"/>
            <w:tcBorders>
              <w:top w:val="nil"/>
              <w:left w:val="nil"/>
              <w:bottom w:val="single" w:color="000000" w:sz="4" w:space="0"/>
              <w:right w:val="single" w:color="000000" w:sz="4" w:space="0"/>
            </w:tcBorders>
            <w:noWrap w:val="0"/>
            <w:vAlign w:val="center"/>
          </w:tcPr>
          <w:p w14:paraId="64B8DB5F">
            <w:pPr>
              <w:widowControl/>
              <w:jc w:val="center"/>
              <w:rPr>
                <w:rFonts w:hint="eastAsia" w:ascii="宋体" w:hAnsi="宋体" w:cs="宋体"/>
                <w:kern w:val="0"/>
                <w:sz w:val="22"/>
                <w:szCs w:val="22"/>
              </w:rPr>
            </w:pPr>
            <w:r>
              <w:rPr>
                <w:rFonts w:hint="eastAsia" w:ascii="宋体" w:hAnsi="宋体" w:cs="宋体"/>
                <w:kern w:val="0"/>
                <w:sz w:val="22"/>
                <w:szCs w:val="22"/>
              </w:rPr>
              <w:t>提供该功能截图并加盖投标人公章</w:t>
            </w:r>
          </w:p>
        </w:tc>
        <w:tc>
          <w:tcPr>
            <w:tcW w:w="4240" w:type="dxa"/>
            <w:tcBorders>
              <w:top w:val="nil"/>
              <w:left w:val="nil"/>
              <w:bottom w:val="single" w:color="000000" w:sz="4" w:space="0"/>
              <w:right w:val="single" w:color="000000" w:sz="4" w:space="0"/>
            </w:tcBorders>
            <w:noWrap w:val="0"/>
            <w:vAlign w:val="center"/>
          </w:tcPr>
          <w:p w14:paraId="68F8DC12">
            <w:pPr>
              <w:widowControl/>
              <w:rPr>
                <w:rFonts w:hint="eastAsia" w:ascii="宋体" w:hAnsi="宋体" w:cs="宋体"/>
                <w:kern w:val="0"/>
                <w:sz w:val="22"/>
                <w:szCs w:val="22"/>
              </w:rPr>
            </w:pPr>
            <w:r>
              <w:rPr>
                <w:rFonts w:hint="eastAsia" w:ascii="宋体" w:hAnsi="宋体" w:cs="宋体"/>
                <w:kern w:val="0"/>
                <w:sz w:val="22"/>
                <w:szCs w:val="22"/>
              </w:rPr>
              <w:t>支持对于服务器带外BMC密码托管，实现定期按照规则进行修改，确保服务器BMC密码的安全性。</w:t>
            </w:r>
          </w:p>
        </w:tc>
      </w:tr>
      <w:tr w14:paraId="6BF4EDD0">
        <w:tblPrEx>
          <w:tblCellMar>
            <w:top w:w="0" w:type="dxa"/>
            <w:left w:w="108" w:type="dxa"/>
            <w:bottom w:w="0" w:type="dxa"/>
            <w:right w:w="108" w:type="dxa"/>
          </w:tblCellMar>
        </w:tblPrEx>
        <w:trPr>
          <w:trHeight w:val="840" w:hRule="atLeast"/>
        </w:trPr>
        <w:tc>
          <w:tcPr>
            <w:tcW w:w="740" w:type="dxa"/>
            <w:tcBorders>
              <w:top w:val="nil"/>
              <w:left w:val="single" w:color="000000" w:sz="4" w:space="0"/>
              <w:bottom w:val="single" w:color="000000" w:sz="4" w:space="0"/>
              <w:right w:val="single" w:color="000000" w:sz="4" w:space="0"/>
            </w:tcBorders>
            <w:noWrap w:val="0"/>
            <w:vAlign w:val="center"/>
          </w:tcPr>
          <w:p w14:paraId="6AD5B2CE">
            <w:pPr>
              <w:widowControl/>
              <w:jc w:val="center"/>
              <w:rPr>
                <w:rFonts w:hint="eastAsia" w:ascii="宋体" w:hAnsi="宋体" w:cs="宋体"/>
                <w:kern w:val="0"/>
                <w:sz w:val="22"/>
                <w:szCs w:val="22"/>
              </w:rPr>
            </w:pPr>
            <w:r>
              <w:rPr>
                <w:rFonts w:hint="eastAsia" w:ascii="宋体" w:hAnsi="宋体" w:cs="宋体"/>
                <w:kern w:val="0"/>
                <w:sz w:val="22"/>
                <w:szCs w:val="22"/>
              </w:rPr>
              <w:t>78</w:t>
            </w:r>
          </w:p>
        </w:tc>
        <w:tc>
          <w:tcPr>
            <w:tcW w:w="1020" w:type="dxa"/>
            <w:tcBorders>
              <w:top w:val="nil"/>
              <w:left w:val="nil"/>
              <w:bottom w:val="single" w:color="000000" w:sz="4" w:space="0"/>
              <w:right w:val="single" w:color="000000" w:sz="4" w:space="0"/>
            </w:tcBorders>
            <w:noWrap w:val="0"/>
            <w:vAlign w:val="center"/>
          </w:tcPr>
          <w:p w14:paraId="0E3C3C4B">
            <w:pPr>
              <w:widowControl/>
              <w:rPr>
                <w:rFonts w:hint="eastAsia" w:ascii="宋体" w:hAnsi="宋体" w:cs="宋体"/>
                <w:kern w:val="0"/>
                <w:sz w:val="22"/>
                <w:szCs w:val="22"/>
              </w:rPr>
            </w:pPr>
            <w:r>
              <w:rPr>
                <w:rFonts w:hint="eastAsia" w:ascii="宋体" w:hAnsi="宋体" w:cs="宋体"/>
                <w:kern w:val="0"/>
                <w:sz w:val="22"/>
                <w:szCs w:val="22"/>
              </w:rPr>
              <w:t>功能要求</w:t>
            </w:r>
          </w:p>
        </w:tc>
        <w:tc>
          <w:tcPr>
            <w:tcW w:w="940" w:type="dxa"/>
            <w:tcBorders>
              <w:top w:val="nil"/>
              <w:left w:val="nil"/>
              <w:bottom w:val="single" w:color="000000" w:sz="4" w:space="0"/>
              <w:right w:val="single" w:color="000000" w:sz="4" w:space="0"/>
            </w:tcBorders>
            <w:noWrap w:val="0"/>
            <w:vAlign w:val="center"/>
          </w:tcPr>
          <w:p w14:paraId="06E94E51">
            <w:pPr>
              <w:widowControl/>
              <w:rPr>
                <w:rFonts w:hint="eastAsia" w:ascii="宋体" w:hAnsi="宋体" w:cs="宋体"/>
                <w:kern w:val="0"/>
                <w:sz w:val="22"/>
                <w:szCs w:val="22"/>
              </w:rPr>
            </w:pPr>
            <w:r>
              <w:rPr>
                <w:rFonts w:hint="eastAsia" w:ascii="宋体" w:hAnsi="宋体" w:cs="宋体"/>
                <w:kern w:val="0"/>
                <w:sz w:val="22"/>
                <w:szCs w:val="22"/>
              </w:rPr>
              <w:t>中文信息处理功能</w:t>
            </w:r>
          </w:p>
        </w:tc>
        <w:tc>
          <w:tcPr>
            <w:tcW w:w="1420" w:type="dxa"/>
            <w:tcBorders>
              <w:top w:val="nil"/>
              <w:left w:val="nil"/>
              <w:bottom w:val="single" w:color="000000" w:sz="4" w:space="0"/>
              <w:right w:val="single" w:color="000000" w:sz="4" w:space="0"/>
            </w:tcBorders>
            <w:noWrap w:val="0"/>
            <w:vAlign w:val="center"/>
          </w:tcPr>
          <w:p w14:paraId="61DC1589">
            <w:pPr>
              <w:widowControl/>
              <w:rPr>
                <w:rFonts w:hint="eastAsia" w:ascii="宋体" w:hAnsi="宋体" w:cs="宋体"/>
                <w:kern w:val="0"/>
                <w:sz w:val="22"/>
                <w:szCs w:val="22"/>
              </w:rPr>
            </w:pPr>
            <w:r>
              <w:rPr>
                <w:rFonts w:hint="eastAsia" w:ascii="宋体" w:hAnsi="宋体" w:cs="宋体"/>
                <w:kern w:val="0"/>
                <w:sz w:val="22"/>
                <w:szCs w:val="22"/>
              </w:rPr>
              <w:t>★中文信息处理</w:t>
            </w:r>
          </w:p>
        </w:tc>
        <w:tc>
          <w:tcPr>
            <w:tcW w:w="1100" w:type="dxa"/>
            <w:tcBorders>
              <w:top w:val="nil"/>
              <w:left w:val="nil"/>
              <w:bottom w:val="single" w:color="000000" w:sz="4" w:space="0"/>
              <w:right w:val="single" w:color="000000" w:sz="4" w:space="0"/>
            </w:tcBorders>
            <w:noWrap w:val="0"/>
            <w:vAlign w:val="center"/>
          </w:tcPr>
          <w:p w14:paraId="27F234EA">
            <w:pPr>
              <w:widowControl/>
              <w:jc w:val="center"/>
              <w:rPr>
                <w:rFonts w:hint="eastAsia" w:ascii="宋体" w:hAnsi="宋体" w:cs="宋体"/>
                <w:kern w:val="0"/>
                <w:sz w:val="22"/>
                <w:szCs w:val="22"/>
              </w:rPr>
            </w:pPr>
            <w:r>
              <w:rPr>
                <w:rFonts w:hint="eastAsia" w:ascii="宋体" w:hAnsi="宋体" w:cs="宋体"/>
                <w:kern w:val="0"/>
                <w:sz w:val="22"/>
                <w:szCs w:val="22"/>
              </w:rPr>
              <w:t>否</w:t>
            </w:r>
          </w:p>
        </w:tc>
        <w:tc>
          <w:tcPr>
            <w:tcW w:w="4240" w:type="dxa"/>
            <w:tcBorders>
              <w:top w:val="nil"/>
              <w:left w:val="nil"/>
              <w:bottom w:val="single" w:color="000000" w:sz="4" w:space="0"/>
              <w:right w:val="single" w:color="000000" w:sz="4" w:space="0"/>
            </w:tcBorders>
            <w:noWrap w:val="0"/>
            <w:vAlign w:val="center"/>
          </w:tcPr>
          <w:p w14:paraId="5C33B367">
            <w:pPr>
              <w:widowControl/>
              <w:rPr>
                <w:rFonts w:hint="eastAsia" w:ascii="宋体" w:hAnsi="宋体" w:cs="宋体"/>
                <w:kern w:val="0"/>
                <w:sz w:val="22"/>
                <w:szCs w:val="22"/>
              </w:rPr>
            </w:pPr>
            <w:r>
              <w:rPr>
                <w:rFonts w:hint="eastAsia" w:ascii="宋体" w:hAnsi="宋体" w:cs="宋体"/>
                <w:kern w:val="0"/>
                <w:sz w:val="22"/>
                <w:szCs w:val="22"/>
              </w:rPr>
              <w:t>符合 GB 18030 的有关规定</w:t>
            </w:r>
          </w:p>
        </w:tc>
      </w:tr>
      <w:tr w14:paraId="01AD7000">
        <w:tblPrEx>
          <w:tblCellMar>
            <w:top w:w="0" w:type="dxa"/>
            <w:left w:w="108" w:type="dxa"/>
            <w:bottom w:w="0" w:type="dxa"/>
            <w:right w:w="108" w:type="dxa"/>
          </w:tblCellMar>
        </w:tblPrEx>
        <w:trPr>
          <w:trHeight w:val="840" w:hRule="atLeast"/>
        </w:trPr>
        <w:tc>
          <w:tcPr>
            <w:tcW w:w="740" w:type="dxa"/>
            <w:tcBorders>
              <w:top w:val="nil"/>
              <w:left w:val="single" w:color="000000" w:sz="4" w:space="0"/>
              <w:bottom w:val="single" w:color="000000" w:sz="4" w:space="0"/>
              <w:right w:val="single" w:color="000000" w:sz="4" w:space="0"/>
            </w:tcBorders>
            <w:noWrap w:val="0"/>
            <w:vAlign w:val="center"/>
          </w:tcPr>
          <w:p w14:paraId="43841C53">
            <w:pPr>
              <w:widowControl/>
              <w:jc w:val="center"/>
              <w:rPr>
                <w:rFonts w:hint="eastAsia" w:ascii="宋体" w:hAnsi="宋体" w:cs="宋体"/>
                <w:kern w:val="0"/>
                <w:sz w:val="22"/>
                <w:szCs w:val="22"/>
              </w:rPr>
            </w:pPr>
            <w:r>
              <w:rPr>
                <w:rFonts w:hint="eastAsia" w:ascii="宋体" w:hAnsi="宋体" w:cs="宋体"/>
                <w:kern w:val="0"/>
                <w:sz w:val="22"/>
                <w:szCs w:val="22"/>
              </w:rPr>
              <w:t>79</w:t>
            </w:r>
          </w:p>
        </w:tc>
        <w:tc>
          <w:tcPr>
            <w:tcW w:w="1020" w:type="dxa"/>
            <w:tcBorders>
              <w:top w:val="nil"/>
              <w:left w:val="nil"/>
              <w:bottom w:val="single" w:color="000000" w:sz="4" w:space="0"/>
              <w:right w:val="single" w:color="000000" w:sz="4" w:space="0"/>
            </w:tcBorders>
            <w:noWrap w:val="0"/>
            <w:vAlign w:val="center"/>
          </w:tcPr>
          <w:p w14:paraId="0575568C">
            <w:pPr>
              <w:widowControl/>
              <w:rPr>
                <w:rFonts w:hint="eastAsia" w:ascii="宋体" w:hAnsi="宋体" w:cs="宋体"/>
                <w:kern w:val="0"/>
                <w:sz w:val="22"/>
                <w:szCs w:val="22"/>
              </w:rPr>
            </w:pPr>
            <w:r>
              <w:rPr>
                <w:rFonts w:hint="eastAsia" w:ascii="宋体" w:hAnsi="宋体" w:cs="宋体"/>
                <w:kern w:val="0"/>
                <w:sz w:val="22"/>
                <w:szCs w:val="22"/>
              </w:rPr>
              <w:t>安全要求</w:t>
            </w:r>
          </w:p>
        </w:tc>
        <w:tc>
          <w:tcPr>
            <w:tcW w:w="940" w:type="dxa"/>
            <w:tcBorders>
              <w:top w:val="nil"/>
              <w:left w:val="nil"/>
              <w:bottom w:val="single" w:color="000000" w:sz="4" w:space="0"/>
              <w:right w:val="single" w:color="000000" w:sz="4" w:space="0"/>
            </w:tcBorders>
            <w:noWrap w:val="0"/>
            <w:vAlign w:val="center"/>
          </w:tcPr>
          <w:p w14:paraId="25C9B2B3">
            <w:pPr>
              <w:widowControl/>
              <w:rPr>
                <w:rFonts w:hint="eastAsia" w:ascii="宋体" w:hAnsi="宋体" w:cs="宋体"/>
                <w:kern w:val="0"/>
                <w:sz w:val="22"/>
                <w:szCs w:val="22"/>
              </w:rPr>
            </w:pPr>
            <w:r>
              <w:rPr>
                <w:rFonts w:hint="eastAsia" w:ascii="宋体" w:hAnsi="宋体" w:cs="宋体"/>
                <w:kern w:val="0"/>
                <w:sz w:val="22"/>
                <w:szCs w:val="22"/>
              </w:rPr>
              <w:t>关键部件安全要求</w:t>
            </w:r>
          </w:p>
        </w:tc>
        <w:tc>
          <w:tcPr>
            <w:tcW w:w="1420" w:type="dxa"/>
            <w:tcBorders>
              <w:top w:val="nil"/>
              <w:left w:val="nil"/>
              <w:bottom w:val="single" w:color="000000" w:sz="4" w:space="0"/>
              <w:right w:val="single" w:color="000000" w:sz="4" w:space="0"/>
            </w:tcBorders>
            <w:noWrap w:val="0"/>
            <w:vAlign w:val="center"/>
          </w:tcPr>
          <w:p w14:paraId="4F969CB7">
            <w:pPr>
              <w:widowControl/>
              <w:rPr>
                <w:rFonts w:hint="eastAsia" w:ascii="宋体" w:hAnsi="宋体" w:cs="宋体"/>
                <w:kern w:val="0"/>
                <w:sz w:val="22"/>
                <w:szCs w:val="22"/>
              </w:rPr>
            </w:pPr>
            <w:r>
              <w:rPr>
                <w:rFonts w:hint="eastAsia" w:ascii="宋体" w:hAnsi="宋体" w:cs="宋体"/>
                <w:kern w:val="0"/>
                <w:sz w:val="22"/>
                <w:szCs w:val="22"/>
              </w:rPr>
              <w:t>★关键部件安全要求</w:t>
            </w:r>
          </w:p>
        </w:tc>
        <w:tc>
          <w:tcPr>
            <w:tcW w:w="1100" w:type="dxa"/>
            <w:tcBorders>
              <w:top w:val="nil"/>
              <w:left w:val="nil"/>
              <w:bottom w:val="single" w:color="000000" w:sz="4" w:space="0"/>
              <w:right w:val="single" w:color="000000" w:sz="4" w:space="0"/>
            </w:tcBorders>
            <w:noWrap w:val="0"/>
            <w:vAlign w:val="center"/>
          </w:tcPr>
          <w:p w14:paraId="6BB1C35F">
            <w:pPr>
              <w:widowControl/>
              <w:jc w:val="center"/>
              <w:rPr>
                <w:rFonts w:hint="eastAsia" w:ascii="宋体" w:hAnsi="宋体" w:cs="宋体"/>
                <w:kern w:val="0"/>
                <w:sz w:val="22"/>
                <w:szCs w:val="22"/>
              </w:rPr>
            </w:pPr>
            <w:r>
              <w:rPr>
                <w:rFonts w:hint="eastAsia" w:ascii="宋体" w:hAnsi="宋体" w:cs="宋体"/>
                <w:kern w:val="0"/>
                <w:sz w:val="22"/>
                <w:szCs w:val="22"/>
              </w:rPr>
              <w:t>否</w:t>
            </w:r>
          </w:p>
        </w:tc>
        <w:tc>
          <w:tcPr>
            <w:tcW w:w="4240" w:type="dxa"/>
            <w:tcBorders>
              <w:top w:val="nil"/>
              <w:left w:val="nil"/>
              <w:bottom w:val="single" w:color="000000" w:sz="4" w:space="0"/>
              <w:right w:val="single" w:color="000000" w:sz="4" w:space="0"/>
            </w:tcBorders>
            <w:noWrap w:val="0"/>
            <w:vAlign w:val="center"/>
          </w:tcPr>
          <w:p w14:paraId="558EE184">
            <w:pPr>
              <w:widowControl/>
              <w:rPr>
                <w:rFonts w:hint="eastAsia" w:ascii="宋体" w:hAnsi="宋体" w:cs="宋体"/>
                <w:kern w:val="0"/>
                <w:sz w:val="22"/>
                <w:szCs w:val="22"/>
              </w:rPr>
            </w:pPr>
            <w:r>
              <w:rPr>
                <w:rFonts w:hint="eastAsia" w:ascii="宋体" w:hAnsi="宋体" w:cs="宋体"/>
                <w:kern w:val="0"/>
                <w:sz w:val="22"/>
                <w:szCs w:val="22"/>
              </w:rPr>
              <w:t>CPU 和操作系统等关键部件应当符合安全可靠测评要求</w:t>
            </w:r>
          </w:p>
        </w:tc>
      </w:tr>
      <w:tr w14:paraId="770834B2">
        <w:tblPrEx>
          <w:tblCellMar>
            <w:top w:w="0" w:type="dxa"/>
            <w:left w:w="108" w:type="dxa"/>
            <w:bottom w:w="0" w:type="dxa"/>
            <w:right w:w="108" w:type="dxa"/>
          </w:tblCellMar>
        </w:tblPrEx>
        <w:trPr>
          <w:trHeight w:val="560" w:hRule="atLeast"/>
        </w:trPr>
        <w:tc>
          <w:tcPr>
            <w:tcW w:w="740" w:type="dxa"/>
            <w:tcBorders>
              <w:top w:val="nil"/>
              <w:left w:val="single" w:color="000000" w:sz="4" w:space="0"/>
              <w:bottom w:val="single" w:color="000000" w:sz="4" w:space="0"/>
              <w:right w:val="single" w:color="000000" w:sz="4" w:space="0"/>
            </w:tcBorders>
            <w:noWrap w:val="0"/>
            <w:vAlign w:val="center"/>
          </w:tcPr>
          <w:p w14:paraId="150D36DB">
            <w:pPr>
              <w:widowControl/>
              <w:jc w:val="center"/>
              <w:rPr>
                <w:rFonts w:hint="eastAsia" w:ascii="宋体" w:hAnsi="宋体" w:cs="宋体"/>
                <w:kern w:val="0"/>
                <w:sz w:val="22"/>
                <w:szCs w:val="22"/>
              </w:rPr>
            </w:pPr>
            <w:r>
              <w:rPr>
                <w:rFonts w:hint="eastAsia" w:ascii="宋体" w:hAnsi="宋体" w:cs="宋体"/>
                <w:kern w:val="0"/>
                <w:sz w:val="22"/>
                <w:szCs w:val="22"/>
              </w:rPr>
              <w:t>80</w:t>
            </w:r>
          </w:p>
        </w:tc>
        <w:tc>
          <w:tcPr>
            <w:tcW w:w="1020" w:type="dxa"/>
            <w:tcBorders>
              <w:top w:val="nil"/>
              <w:left w:val="nil"/>
              <w:bottom w:val="single" w:color="000000" w:sz="4" w:space="0"/>
              <w:right w:val="single" w:color="000000" w:sz="4" w:space="0"/>
            </w:tcBorders>
            <w:noWrap w:val="0"/>
            <w:vAlign w:val="center"/>
          </w:tcPr>
          <w:p w14:paraId="33AB339E">
            <w:pPr>
              <w:widowControl/>
              <w:rPr>
                <w:rFonts w:hint="eastAsia" w:ascii="宋体" w:hAnsi="宋体" w:cs="宋体"/>
                <w:kern w:val="0"/>
                <w:sz w:val="22"/>
                <w:szCs w:val="22"/>
              </w:rPr>
            </w:pPr>
            <w:r>
              <w:rPr>
                <w:rFonts w:hint="eastAsia" w:ascii="宋体" w:hAnsi="宋体" w:cs="宋体"/>
                <w:kern w:val="0"/>
                <w:sz w:val="22"/>
                <w:szCs w:val="22"/>
              </w:rPr>
              <w:t>安全要求</w:t>
            </w:r>
          </w:p>
        </w:tc>
        <w:tc>
          <w:tcPr>
            <w:tcW w:w="940" w:type="dxa"/>
            <w:vMerge w:val="restart"/>
            <w:tcBorders>
              <w:top w:val="nil"/>
              <w:left w:val="single" w:color="000000" w:sz="4" w:space="0"/>
              <w:bottom w:val="single" w:color="000000" w:sz="4" w:space="0"/>
              <w:right w:val="single" w:color="000000" w:sz="4" w:space="0"/>
            </w:tcBorders>
            <w:noWrap w:val="0"/>
            <w:vAlign w:val="center"/>
          </w:tcPr>
          <w:p w14:paraId="1A1733B2">
            <w:pPr>
              <w:widowControl/>
              <w:rPr>
                <w:rFonts w:hint="eastAsia" w:ascii="宋体" w:hAnsi="宋体" w:cs="宋体"/>
                <w:kern w:val="0"/>
                <w:sz w:val="22"/>
                <w:szCs w:val="22"/>
              </w:rPr>
            </w:pPr>
            <w:r>
              <w:rPr>
                <w:rFonts w:hint="eastAsia" w:ascii="宋体" w:hAnsi="宋体" w:cs="宋体"/>
                <w:kern w:val="0"/>
                <w:sz w:val="22"/>
                <w:szCs w:val="22"/>
              </w:rPr>
              <w:t>固件安全要求</w:t>
            </w:r>
          </w:p>
        </w:tc>
        <w:tc>
          <w:tcPr>
            <w:tcW w:w="1420" w:type="dxa"/>
            <w:tcBorders>
              <w:top w:val="nil"/>
              <w:left w:val="nil"/>
              <w:bottom w:val="single" w:color="000000" w:sz="4" w:space="0"/>
              <w:right w:val="single" w:color="000000" w:sz="4" w:space="0"/>
            </w:tcBorders>
            <w:noWrap w:val="0"/>
            <w:vAlign w:val="center"/>
          </w:tcPr>
          <w:p w14:paraId="5A763D45">
            <w:pPr>
              <w:widowControl/>
              <w:rPr>
                <w:rFonts w:hint="eastAsia" w:ascii="宋体" w:hAnsi="宋体" w:cs="宋体"/>
                <w:kern w:val="0"/>
                <w:sz w:val="22"/>
                <w:szCs w:val="22"/>
              </w:rPr>
            </w:pPr>
            <w:r>
              <w:rPr>
                <w:rFonts w:hint="eastAsia" w:ascii="宋体" w:hAnsi="宋体" w:cs="宋体"/>
                <w:kern w:val="0"/>
                <w:sz w:val="22"/>
                <w:szCs w:val="22"/>
              </w:rPr>
              <w:t>★故障检测</w:t>
            </w:r>
          </w:p>
        </w:tc>
        <w:tc>
          <w:tcPr>
            <w:tcW w:w="1100" w:type="dxa"/>
            <w:tcBorders>
              <w:top w:val="nil"/>
              <w:left w:val="nil"/>
              <w:bottom w:val="single" w:color="000000" w:sz="4" w:space="0"/>
              <w:right w:val="single" w:color="000000" w:sz="4" w:space="0"/>
            </w:tcBorders>
            <w:noWrap w:val="0"/>
            <w:vAlign w:val="center"/>
          </w:tcPr>
          <w:p w14:paraId="59B55C4E">
            <w:pPr>
              <w:widowControl/>
              <w:jc w:val="center"/>
              <w:rPr>
                <w:rFonts w:hint="eastAsia" w:ascii="宋体" w:hAnsi="宋体" w:cs="宋体"/>
                <w:kern w:val="0"/>
                <w:sz w:val="22"/>
                <w:szCs w:val="22"/>
              </w:rPr>
            </w:pPr>
            <w:r>
              <w:rPr>
                <w:rFonts w:hint="eastAsia" w:ascii="宋体" w:hAnsi="宋体" w:cs="宋体"/>
                <w:kern w:val="0"/>
                <w:sz w:val="22"/>
                <w:szCs w:val="22"/>
              </w:rPr>
              <w:t>否</w:t>
            </w:r>
          </w:p>
        </w:tc>
        <w:tc>
          <w:tcPr>
            <w:tcW w:w="4240" w:type="dxa"/>
            <w:tcBorders>
              <w:top w:val="nil"/>
              <w:left w:val="nil"/>
              <w:bottom w:val="single" w:color="000000" w:sz="4" w:space="0"/>
              <w:right w:val="single" w:color="000000" w:sz="4" w:space="0"/>
            </w:tcBorders>
            <w:noWrap w:val="0"/>
            <w:vAlign w:val="center"/>
          </w:tcPr>
          <w:p w14:paraId="549D1639">
            <w:pPr>
              <w:widowControl/>
              <w:rPr>
                <w:rFonts w:hint="eastAsia" w:ascii="宋体" w:hAnsi="宋体" w:cs="宋体"/>
                <w:kern w:val="0"/>
                <w:sz w:val="22"/>
                <w:szCs w:val="22"/>
              </w:rPr>
            </w:pPr>
            <w:r>
              <w:rPr>
                <w:rFonts w:hint="eastAsia" w:ascii="宋体" w:hAnsi="宋体" w:cs="宋体"/>
                <w:kern w:val="0"/>
                <w:sz w:val="22"/>
                <w:szCs w:val="22"/>
              </w:rPr>
              <w:t>支持故障检测功能，可以检测到具体的 FRU（内存、硬盘等）的故障并发出告警</w:t>
            </w:r>
          </w:p>
        </w:tc>
      </w:tr>
      <w:tr w14:paraId="08B0A037">
        <w:tblPrEx>
          <w:tblCellMar>
            <w:top w:w="0" w:type="dxa"/>
            <w:left w:w="108" w:type="dxa"/>
            <w:bottom w:w="0" w:type="dxa"/>
            <w:right w:w="108" w:type="dxa"/>
          </w:tblCellMar>
        </w:tblPrEx>
        <w:trPr>
          <w:trHeight w:val="840" w:hRule="atLeast"/>
        </w:trPr>
        <w:tc>
          <w:tcPr>
            <w:tcW w:w="740" w:type="dxa"/>
            <w:tcBorders>
              <w:top w:val="nil"/>
              <w:left w:val="single" w:color="000000" w:sz="4" w:space="0"/>
              <w:bottom w:val="single" w:color="000000" w:sz="4" w:space="0"/>
              <w:right w:val="single" w:color="000000" w:sz="4" w:space="0"/>
            </w:tcBorders>
            <w:noWrap w:val="0"/>
            <w:vAlign w:val="center"/>
          </w:tcPr>
          <w:p w14:paraId="55C87AE7">
            <w:pPr>
              <w:widowControl/>
              <w:jc w:val="center"/>
              <w:rPr>
                <w:rFonts w:hint="eastAsia" w:ascii="宋体" w:hAnsi="宋体" w:cs="宋体"/>
                <w:kern w:val="0"/>
                <w:sz w:val="22"/>
                <w:szCs w:val="22"/>
              </w:rPr>
            </w:pPr>
            <w:r>
              <w:rPr>
                <w:rFonts w:hint="eastAsia" w:ascii="宋体" w:hAnsi="宋体" w:cs="宋体"/>
                <w:kern w:val="0"/>
                <w:sz w:val="22"/>
                <w:szCs w:val="22"/>
              </w:rPr>
              <w:t>81</w:t>
            </w:r>
          </w:p>
        </w:tc>
        <w:tc>
          <w:tcPr>
            <w:tcW w:w="1020" w:type="dxa"/>
            <w:tcBorders>
              <w:top w:val="nil"/>
              <w:left w:val="nil"/>
              <w:bottom w:val="single" w:color="000000" w:sz="4" w:space="0"/>
              <w:right w:val="single" w:color="000000" w:sz="4" w:space="0"/>
            </w:tcBorders>
            <w:noWrap w:val="0"/>
            <w:vAlign w:val="center"/>
          </w:tcPr>
          <w:p w14:paraId="196D86C1">
            <w:pPr>
              <w:widowControl/>
              <w:rPr>
                <w:rFonts w:hint="eastAsia" w:ascii="宋体" w:hAnsi="宋体" w:cs="宋体"/>
                <w:kern w:val="0"/>
                <w:sz w:val="22"/>
                <w:szCs w:val="22"/>
              </w:rPr>
            </w:pPr>
            <w:r>
              <w:rPr>
                <w:rFonts w:hint="eastAsia" w:ascii="宋体" w:hAnsi="宋体" w:cs="宋体"/>
                <w:kern w:val="0"/>
                <w:sz w:val="22"/>
                <w:szCs w:val="22"/>
              </w:rPr>
              <w:t>安全要求</w:t>
            </w:r>
          </w:p>
        </w:tc>
        <w:tc>
          <w:tcPr>
            <w:tcW w:w="940" w:type="dxa"/>
            <w:vMerge w:val="continue"/>
            <w:tcBorders>
              <w:top w:val="nil"/>
              <w:left w:val="single" w:color="000000" w:sz="4" w:space="0"/>
              <w:bottom w:val="single" w:color="000000" w:sz="4" w:space="0"/>
              <w:right w:val="single" w:color="000000" w:sz="4" w:space="0"/>
            </w:tcBorders>
            <w:noWrap w:val="0"/>
            <w:vAlign w:val="center"/>
          </w:tcPr>
          <w:p w14:paraId="08EAB7C7">
            <w:pPr>
              <w:widowControl/>
              <w:jc w:val="left"/>
              <w:rPr>
                <w:rFonts w:ascii="宋体" w:hAnsi="宋体" w:cs="宋体"/>
                <w:kern w:val="0"/>
                <w:sz w:val="22"/>
                <w:szCs w:val="22"/>
              </w:rPr>
            </w:pPr>
          </w:p>
        </w:tc>
        <w:tc>
          <w:tcPr>
            <w:tcW w:w="1420" w:type="dxa"/>
            <w:tcBorders>
              <w:top w:val="nil"/>
              <w:left w:val="nil"/>
              <w:bottom w:val="single" w:color="000000" w:sz="4" w:space="0"/>
              <w:right w:val="single" w:color="000000" w:sz="4" w:space="0"/>
            </w:tcBorders>
            <w:noWrap w:val="0"/>
            <w:vAlign w:val="center"/>
          </w:tcPr>
          <w:p w14:paraId="34118FD1">
            <w:pPr>
              <w:widowControl/>
              <w:rPr>
                <w:rFonts w:hint="eastAsia" w:ascii="宋体" w:hAnsi="宋体" w:cs="宋体"/>
                <w:kern w:val="0"/>
                <w:sz w:val="22"/>
                <w:szCs w:val="22"/>
              </w:rPr>
            </w:pPr>
            <w:r>
              <w:rPr>
                <w:rFonts w:hint="eastAsia" w:ascii="宋体" w:hAnsi="宋体" w:cs="宋体"/>
                <w:kern w:val="0"/>
                <w:sz w:val="22"/>
                <w:szCs w:val="22"/>
              </w:rPr>
              <w:t>内存故障智能预测和自愈修复</w:t>
            </w:r>
          </w:p>
        </w:tc>
        <w:tc>
          <w:tcPr>
            <w:tcW w:w="1100" w:type="dxa"/>
            <w:tcBorders>
              <w:top w:val="nil"/>
              <w:left w:val="nil"/>
              <w:bottom w:val="single" w:color="000000" w:sz="4" w:space="0"/>
              <w:right w:val="single" w:color="000000" w:sz="4" w:space="0"/>
            </w:tcBorders>
            <w:noWrap w:val="0"/>
            <w:vAlign w:val="center"/>
          </w:tcPr>
          <w:p w14:paraId="28774653">
            <w:pPr>
              <w:widowControl/>
              <w:jc w:val="center"/>
              <w:rPr>
                <w:rFonts w:hint="eastAsia" w:ascii="宋体" w:hAnsi="宋体" w:cs="宋体"/>
                <w:kern w:val="0"/>
                <w:sz w:val="22"/>
                <w:szCs w:val="22"/>
              </w:rPr>
            </w:pPr>
            <w:r>
              <w:rPr>
                <w:rFonts w:hint="eastAsia" w:ascii="宋体" w:hAnsi="宋体" w:cs="宋体"/>
                <w:kern w:val="0"/>
                <w:sz w:val="22"/>
                <w:szCs w:val="22"/>
              </w:rPr>
              <w:t>否</w:t>
            </w:r>
          </w:p>
        </w:tc>
        <w:tc>
          <w:tcPr>
            <w:tcW w:w="4240" w:type="dxa"/>
            <w:tcBorders>
              <w:top w:val="nil"/>
              <w:left w:val="nil"/>
              <w:bottom w:val="single" w:color="000000" w:sz="4" w:space="0"/>
              <w:right w:val="single" w:color="000000" w:sz="4" w:space="0"/>
            </w:tcBorders>
            <w:noWrap w:val="0"/>
            <w:vAlign w:val="center"/>
          </w:tcPr>
          <w:p w14:paraId="14D3EDCE">
            <w:pPr>
              <w:widowControl/>
              <w:rPr>
                <w:rFonts w:hint="eastAsia" w:ascii="宋体" w:hAnsi="宋体" w:cs="宋体"/>
                <w:kern w:val="0"/>
                <w:sz w:val="22"/>
                <w:szCs w:val="22"/>
              </w:rPr>
            </w:pPr>
            <w:r>
              <w:rPr>
                <w:rFonts w:hint="eastAsia" w:ascii="宋体" w:hAnsi="宋体" w:cs="宋体"/>
                <w:kern w:val="0"/>
                <w:sz w:val="22"/>
                <w:szCs w:val="22"/>
              </w:rPr>
              <w:t>支持内存故障智能预测和自愈修复，提前自动硬隔离，避免内存故障引起的非预期宕机以及内存寿命的降低</w:t>
            </w:r>
          </w:p>
        </w:tc>
      </w:tr>
      <w:tr w14:paraId="7F47DDD7">
        <w:tblPrEx>
          <w:tblCellMar>
            <w:top w:w="0" w:type="dxa"/>
            <w:left w:w="108" w:type="dxa"/>
            <w:bottom w:w="0" w:type="dxa"/>
            <w:right w:w="108" w:type="dxa"/>
          </w:tblCellMar>
        </w:tblPrEx>
        <w:trPr>
          <w:trHeight w:val="560" w:hRule="atLeast"/>
        </w:trPr>
        <w:tc>
          <w:tcPr>
            <w:tcW w:w="740" w:type="dxa"/>
            <w:tcBorders>
              <w:top w:val="nil"/>
              <w:left w:val="single" w:color="000000" w:sz="4" w:space="0"/>
              <w:bottom w:val="single" w:color="000000" w:sz="4" w:space="0"/>
              <w:right w:val="single" w:color="000000" w:sz="4" w:space="0"/>
            </w:tcBorders>
            <w:noWrap w:val="0"/>
            <w:vAlign w:val="center"/>
          </w:tcPr>
          <w:p w14:paraId="020A484E">
            <w:pPr>
              <w:widowControl/>
              <w:jc w:val="center"/>
              <w:rPr>
                <w:rFonts w:hint="eastAsia" w:ascii="宋体" w:hAnsi="宋体" w:cs="宋体"/>
                <w:kern w:val="0"/>
                <w:sz w:val="22"/>
                <w:szCs w:val="22"/>
              </w:rPr>
            </w:pPr>
            <w:r>
              <w:rPr>
                <w:rFonts w:hint="eastAsia" w:ascii="宋体" w:hAnsi="宋体" w:cs="宋体"/>
                <w:kern w:val="0"/>
                <w:sz w:val="22"/>
                <w:szCs w:val="22"/>
              </w:rPr>
              <w:t>82</w:t>
            </w:r>
          </w:p>
        </w:tc>
        <w:tc>
          <w:tcPr>
            <w:tcW w:w="1020" w:type="dxa"/>
            <w:tcBorders>
              <w:top w:val="nil"/>
              <w:left w:val="nil"/>
              <w:bottom w:val="single" w:color="000000" w:sz="4" w:space="0"/>
              <w:right w:val="single" w:color="000000" w:sz="4" w:space="0"/>
            </w:tcBorders>
            <w:noWrap w:val="0"/>
            <w:vAlign w:val="center"/>
          </w:tcPr>
          <w:p w14:paraId="4B792D46">
            <w:pPr>
              <w:widowControl/>
              <w:rPr>
                <w:rFonts w:hint="eastAsia" w:ascii="宋体" w:hAnsi="宋体" w:cs="宋体"/>
                <w:kern w:val="0"/>
                <w:sz w:val="22"/>
                <w:szCs w:val="22"/>
              </w:rPr>
            </w:pPr>
            <w:r>
              <w:rPr>
                <w:rFonts w:hint="eastAsia" w:ascii="宋体" w:hAnsi="宋体" w:cs="宋体"/>
                <w:kern w:val="0"/>
                <w:sz w:val="22"/>
                <w:szCs w:val="22"/>
              </w:rPr>
              <w:t>安全要求</w:t>
            </w:r>
          </w:p>
        </w:tc>
        <w:tc>
          <w:tcPr>
            <w:tcW w:w="940" w:type="dxa"/>
            <w:vMerge w:val="continue"/>
            <w:tcBorders>
              <w:top w:val="nil"/>
              <w:left w:val="single" w:color="000000" w:sz="4" w:space="0"/>
              <w:bottom w:val="single" w:color="000000" w:sz="4" w:space="0"/>
              <w:right w:val="single" w:color="000000" w:sz="4" w:space="0"/>
            </w:tcBorders>
            <w:noWrap w:val="0"/>
            <w:vAlign w:val="center"/>
          </w:tcPr>
          <w:p w14:paraId="75E65A52">
            <w:pPr>
              <w:widowControl/>
              <w:jc w:val="left"/>
              <w:rPr>
                <w:rFonts w:ascii="宋体" w:hAnsi="宋体" w:cs="宋体"/>
                <w:kern w:val="0"/>
                <w:sz w:val="22"/>
                <w:szCs w:val="22"/>
              </w:rPr>
            </w:pPr>
          </w:p>
        </w:tc>
        <w:tc>
          <w:tcPr>
            <w:tcW w:w="1420" w:type="dxa"/>
            <w:tcBorders>
              <w:top w:val="nil"/>
              <w:left w:val="nil"/>
              <w:bottom w:val="single" w:color="000000" w:sz="4" w:space="0"/>
              <w:right w:val="single" w:color="000000" w:sz="4" w:space="0"/>
            </w:tcBorders>
            <w:noWrap w:val="0"/>
            <w:vAlign w:val="center"/>
          </w:tcPr>
          <w:p w14:paraId="50CEC5BA">
            <w:pPr>
              <w:widowControl/>
              <w:rPr>
                <w:rFonts w:hint="eastAsia" w:ascii="宋体" w:hAnsi="宋体" w:cs="宋体"/>
                <w:kern w:val="0"/>
                <w:sz w:val="22"/>
                <w:szCs w:val="22"/>
              </w:rPr>
            </w:pPr>
            <w:r>
              <w:rPr>
                <w:rFonts w:hint="eastAsia" w:ascii="宋体" w:hAnsi="宋体" w:cs="宋体"/>
                <w:kern w:val="0"/>
                <w:sz w:val="22"/>
                <w:szCs w:val="22"/>
              </w:rPr>
              <w:t>硬盘故障智能预测</w:t>
            </w:r>
          </w:p>
        </w:tc>
        <w:tc>
          <w:tcPr>
            <w:tcW w:w="1100" w:type="dxa"/>
            <w:tcBorders>
              <w:top w:val="nil"/>
              <w:left w:val="nil"/>
              <w:bottom w:val="single" w:color="000000" w:sz="4" w:space="0"/>
              <w:right w:val="single" w:color="000000" w:sz="4" w:space="0"/>
            </w:tcBorders>
            <w:noWrap w:val="0"/>
            <w:vAlign w:val="center"/>
          </w:tcPr>
          <w:p w14:paraId="1F99C63F">
            <w:pPr>
              <w:widowControl/>
              <w:jc w:val="center"/>
              <w:rPr>
                <w:rFonts w:hint="eastAsia" w:ascii="宋体" w:hAnsi="宋体" w:cs="宋体"/>
                <w:kern w:val="0"/>
                <w:sz w:val="22"/>
                <w:szCs w:val="22"/>
              </w:rPr>
            </w:pPr>
            <w:r>
              <w:rPr>
                <w:rFonts w:hint="eastAsia" w:ascii="宋体" w:hAnsi="宋体" w:cs="宋体"/>
                <w:kern w:val="0"/>
                <w:sz w:val="22"/>
                <w:szCs w:val="22"/>
              </w:rPr>
              <w:t>否</w:t>
            </w:r>
          </w:p>
        </w:tc>
        <w:tc>
          <w:tcPr>
            <w:tcW w:w="4240" w:type="dxa"/>
            <w:tcBorders>
              <w:top w:val="nil"/>
              <w:left w:val="nil"/>
              <w:bottom w:val="single" w:color="000000" w:sz="4" w:space="0"/>
              <w:right w:val="single" w:color="000000" w:sz="4" w:space="0"/>
            </w:tcBorders>
            <w:noWrap w:val="0"/>
            <w:vAlign w:val="center"/>
          </w:tcPr>
          <w:p w14:paraId="15BC5965">
            <w:pPr>
              <w:widowControl/>
              <w:rPr>
                <w:rFonts w:hint="eastAsia" w:ascii="宋体" w:hAnsi="宋体" w:cs="宋体"/>
                <w:kern w:val="0"/>
                <w:sz w:val="22"/>
                <w:szCs w:val="22"/>
              </w:rPr>
            </w:pPr>
            <w:r>
              <w:rPr>
                <w:rFonts w:hint="eastAsia" w:ascii="宋体" w:hAnsi="宋体" w:cs="宋体"/>
                <w:kern w:val="0"/>
                <w:sz w:val="22"/>
                <w:szCs w:val="22"/>
              </w:rPr>
              <w:t>支持硬盘故障智能预测，基于故障模型预测出硬盘的故障</w:t>
            </w:r>
          </w:p>
        </w:tc>
      </w:tr>
      <w:tr w14:paraId="7993A2E9">
        <w:tblPrEx>
          <w:tblCellMar>
            <w:top w:w="0" w:type="dxa"/>
            <w:left w:w="108" w:type="dxa"/>
            <w:bottom w:w="0" w:type="dxa"/>
            <w:right w:w="108" w:type="dxa"/>
          </w:tblCellMar>
        </w:tblPrEx>
        <w:trPr>
          <w:trHeight w:val="560" w:hRule="atLeast"/>
        </w:trPr>
        <w:tc>
          <w:tcPr>
            <w:tcW w:w="740" w:type="dxa"/>
            <w:tcBorders>
              <w:top w:val="nil"/>
              <w:left w:val="single" w:color="000000" w:sz="4" w:space="0"/>
              <w:bottom w:val="single" w:color="000000" w:sz="4" w:space="0"/>
              <w:right w:val="single" w:color="000000" w:sz="4" w:space="0"/>
            </w:tcBorders>
            <w:noWrap w:val="0"/>
            <w:vAlign w:val="center"/>
          </w:tcPr>
          <w:p w14:paraId="0FB45E56">
            <w:pPr>
              <w:widowControl/>
              <w:jc w:val="center"/>
              <w:rPr>
                <w:rFonts w:hint="eastAsia" w:ascii="宋体" w:hAnsi="宋体" w:cs="宋体"/>
                <w:kern w:val="0"/>
                <w:sz w:val="22"/>
                <w:szCs w:val="22"/>
              </w:rPr>
            </w:pPr>
            <w:r>
              <w:rPr>
                <w:rFonts w:hint="eastAsia" w:ascii="宋体" w:hAnsi="宋体" w:cs="宋体"/>
                <w:kern w:val="0"/>
                <w:sz w:val="22"/>
                <w:szCs w:val="22"/>
              </w:rPr>
              <w:t>83</w:t>
            </w:r>
          </w:p>
        </w:tc>
        <w:tc>
          <w:tcPr>
            <w:tcW w:w="1020" w:type="dxa"/>
            <w:tcBorders>
              <w:top w:val="nil"/>
              <w:left w:val="nil"/>
              <w:bottom w:val="single" w:color="000000" w:sz="4" w:space="0"/>
              <w:right w:val="single" w:color="000000" w:sz="4" w:space="0"/>
            </w:tcBorders>
            <w:noWrap w:val="0"/>
            <w:vAlign w:val="center"/>
          </w:tcPr>
          <w:p w14:paraId="71C6C64D">
            <w:pPr>
              <w:widowControl/>
              <w:rPr>
                <w:rFonts w:hint="eastAsia" w:ascii="宋体" w:hAnsi="宋体" w:cs="宋体"/>
                <w:kern w:val="0"/>
                <w:sz w:val="22"/>
                <w:szCs w:val="22"/>
              </w:rPr>
            </w:pPr>
            <w:r>
              <w:rPr>
                <w:rFonts w:hint="eastAsia" w:ascii="宋体" w:hAnsi="宋体" w:cs="宋体"/>
                <w:kern w:val="0"/>
                <w:sz w:val="22"/>
                <w:szCs w:val="22"/>
              </w:rPr>
              <w:t>安全要求</w:t>
            </w:r>
          </w:p>
        </w:tc>
        <w:tc>
          <w:tcPr>
            <w:tcW w:w="940" w:type="dxa"/>
            <w:vMerge w:val="continue"/>
            <w:tcBorders>
              <w:top w:val="nil"/>
              <w:left w:val="single" w:color="000000" w:sz="4" w:space="0"/>
              <w:bottom w:val="single" w:color="000000" w:sz="4" w:space="0"/>
              <w:right w:val="single" w:color="000000" w:sz="4" w:space="0"/>
            </w:tcBorders>
            <w:noWrap w:val="0"/>
            <w:vAlign w:val="center"/>
          </w:tcPr>
          <w:p w14:paraId="1E22FC15">
            <w:pPr>
              <w:widowControl/>
              <w:jc w:val="left"/>
              <w:rPr>
                <w:rFonts w:ascii="宋体" w:hAnsi="宋体" w:cs="宋体"/>
                <w:kern w:val="0"/>
                <w:sz w:val="22"/>
                <w:szCs w:val="22"/>
              </w:rPr>
            </w:pPr>
          </w:p>
        </w:tc>
        <w:tc>
          <w:tcPr>
            <w:tcW w:w="1420" w:type="dxa"/>
            <w:tcBorders>
              <w:top w:val="nil"/>
              <w:left w:val="nil"/>
              <w:bottom w:val="single" w:color="000000" w:sz="4" w:space="0"/>
              <w:right w:val="single" w:color="000000" w:sz="4" w:space="0"/>
            </w:tcBorders>
            <w:noWrap w:val="0"/>
            <w:vAlign w:val="center"/>
          </w:tcPr>
          <w:p w14:paraId="094F03E1">
            <w:pPr>
              <w:widowControl/>
              <w:rPr>
                <w:rFonts w:hint="eastAsia" w:ascii="宋体" w:hAnsi="宋体" w:cs="宋体"/>
                <w:kern w:val="0"/>
                <w:sz w:val="22"/>
                <w:szCs w:val="22"/>
              </w:rPr>
            </w:pPr>
            <w:r>
              <w:rPr>
                <w:rFonts w:hint="eastAsia" w:ascii="宋体" w:hAnsi="宋体" w:cs="宋体"/>
                <w:kern w:val="0"/>
                <w:sz w:val="22"/>
                <w:szCs w:val="22"/>
              </w:rPr>
              <w:t>PCIe 链路故障智能诊断</w:t>
            </w:r>
          </w:p>
        </w:tc>
        <w:tc>
          <w:tcPr>
            <w:tcW w:w="1100" w:type="dxa"/>
            <w:tcBorders>
              <w:top w:val="nil"/>
              <w:left w:val="nil"/>
              <w:bottom w:val="single" w:color="000000" w:sz="4" w:space="0"/>
              <w:right w:val="single" w:color="000000" w:sz="4" w:space="0"/>
            </w:tcBorders>
            <w:noWrap w:val="0"/>
            <w:vAlign w:val="center"/>
          </w:tcPr>
          <w:p w14:paraId="0C46E629">
            <w:pPr>
              <w:widowControl/>
              <w:jc w:val="center"/>
              <w:rPr>
                <w:rFonts w:hint="eastAsia" w:ascii="宋体" w:hAnsi="宋体" w:cs="宋体"/>
                <w:kern w:val="0"/>
                <w:sz w:val="22"/>
                <w:szCs w:val="22"/>
              </w:rPr>
            </w:pPr>
            <w:r>
              <w:rPr>
                <w:rFonts w:hint="eastAsia" w:ascii="宋体" w:hAnsi="宋体" w:cs="宋体"/>
                <w:kern w:val="0"/>
                <w:sz w:val="22"/>
                <w:szCs w:val="22"/>
              </w:rPr>
              <w:t>否</w:t>
            </w:r>
          </w:p>
        </w:tc>
        <w:tc>
          <w:tcPr>
            <w:tcW w:w="4240" w:type="dxa"/>
            <w:tcBorders>
              <w:top w:val="nil"/>
              <w:left w:val="nil"/>
              <w:bottom w:val="single" w:color="000000" w:sz="4" w:space="0"/>
              <w:right w:val="single" w:color="000000" w:sz="4" w:space="0"/>
            </w:tcBorders>
            <w:noWrap w:val="0"/>
            <w:vAlign w:val="center"/>
          </w:tcPr>
          <w:p w14:paraId="2566C2D7">
            <w:pPr>
              <w:widowControl/>
              <w:rPr>
                <w:rFonts w:hint="eastAsia" w:ascii="宋体" w:hAnsi="宋体" w:cs="宋体"/>
                <w:kern w:val="0"/>
                <w:sz w:val="22"/>
                <w:szCs w:val="22"/>
              </w:rPr>
            </w:pPr>
            <w:r>
              <w:rPr>
                <w:rFonts w:hint="eastAsia" w:ascii="宋体" w:hAnsi="宋体" w:cs="宋体"/>
                <w:kern w:val="0"/>
                <w:sz w:val="22"/>
                <w:szCs w:val="22"/>
              </w:rPr>
              <w:t>支持 PCIe 链路故障智能诊断，判断出现故障的 PCIe 链路</w:t>
            </w:r>
          </w:p>
        </w:tc>
      </w:tr>
      <w:tr w14:paraId="7D63DF94">
        <w:tblPrEx>
          <w:tblCellMar>
            <w:top w:w="0" w:type="dxa"/>
            <w:left w:w="108" w:type="dxa"/>
            <w:bottom w:w="0" w:type="dxa"/>
            <w:right w:w="108" w:type="dxa"/>
          </w:tblCellMar>
        </w:tblPrEx>
        <w:trPr>
          <w:trHeight w:val="840" w:hRule="atLeast"/>
        </w:trPr>
        <w:tc>
          <w:tcPr>
            <w:tcW w:w="740" w:type="dxa"/>
            <w:tcBorders>
              <w:top w:val="nil"/>
              <w:left w:val="single" w:color="000000" w:sz="4" w:space="0"/>
              <w:bottom w:val="single" w:color="000000" w:sz="4" w:space="0"/>
              <w:right w:val="single" w:color="000000" w:sz="4" w:space="0"/>
            </w:tcBorders>
            <w:noWrap w:val="0"/>
            <w:vAlign w:val="center"/>
          </w:tcPr>
          <w:p w14:paraId="23106D10">
            <w:pPr>
              <w:widowControl/>
              <w:jc w:val="center"/>
              <w:rPr>
                <w:rFonts w:hint="eastAsia" w:ascii="宋体" w:hAnsi="宋体" w:cs="宋体"/>
                <w:kern w:val="0"/>
                <w:sz w:val="22"/>
                <w:szCs w:val="22"/>
              </w:rPr>
            </w:pPr>
            <w:r>
              <w:rPr>
                <w:rFonts w:hint="eastAsia" w:ascii="宋体" w:hAnsi="宋体" w:cs="宋体"/>
                <w:kern w:val="0"/>
                <w:sz w:val="22"/>
                <w:szCs w:val="22"/>
              </w:rPr>
              <w:t>84</w:t>
            </w:r>
          </w:p>
        </w:tc>
        <w:tc>
          <w:tcPr>
            <w:tcW w:w="1020" w:type="dxa"/>
            <w:tcBorders>
              <w:top w:val="nil"/>
              <w:left w:val="nil"/>
              <w:bottom w:val="single" w:color="000000" w:sz="4" w:space="0"/>
              <w:right w:val="single" w:color="000000" w:sz="4" w:space="0"/>
            </w:tcBorders>
            <w:noWrap w:val="0"/>
            <w:vAlign w:val="center"/>
          </w:tcPr>
          <w:p w14:paraId="7E07AB95">
            <w:pPr>
              <w:widowControl/>
              <w:rPr>
                <w:rFonts w:hint="eastAsia" w:ascii="宋体" w:hAnsi="宋体" w:cs="宋体"/>
                <w:kern w:val="0"/>
                <w:sz w:val="22"/>
                <w:szCs w:val="22"/>
              </w:rPr>
            </w:pPr>
            <w:r>
              <w:rPr>
                <w:rFonts w:hint="eastAsia" w:ascii="宋体" w:hAnsi="宋体" w:cs="宋体"/>
                <w:kern w:val="0"/>
                <w:sz w:val="22"/>
                <w:szCs w:val="22"/>
              </w:rPr>
              <w:t>安全要求</w:t>
            </w:r>
          </w:p>
        </w:tc>
        <w:tc>
          <w:tcPr>
            <w:tcW w:w="940" w:type="dxa"/>
            <w:vMerge w:val="continue"/>
            <w:tcBorders>
              <w:top w:val="nil"/>
              <w:left w:val="single" w:color="000000" w:sz="4" w:space="0"/>
              <w:bottom w:val="single" w:color="000000" w:sz="4" w:space="0"/>
              <w:right w:val="single" w:color="000000" w:sz="4" w:space="0"/>
            </w:tcBorders>
            <w:noWrap w:val="0"/>
            <w:vAlign w:val="center"/>
          </w:tcPr>
          <w:p w14:paraId="62C4B083">
            <w:pPr>
              <w:widowControl/>
              <w:jc w:val="left"/>
              <w:rPr>
                <w:rFonts w:ascii="宋体" w:hAnsi="宋体" w:cs="宋体"/>
                <w:kern w:val="0"/>
                <w:sz w:val="22"/>
                <w:szCs w:val="22"/>
              </w:rPr>
            </w:pPr>
          </w:p>
        </w:tc>
        <w:tc>
          <w:tcPr>
            <w:tcW w:w="1420" w:type="dxa"/>
            <w:tcBorders>
              <w:top w:val="nil"/>
              <w:left w:val="nil"/>
              <w:bottom w:val="single" w:color="000000" w:sz="4" w:space="0"/>
              <w:right w:val="single" w:color="000000" w:sz="4" w:space="0"/>
            </w:tcBorders>
            <w:noWrap w:val="0"/>
            <w:vAlign w:val="center"/>
          </w:tcPr>
          <w:p w14:paraId="5CDF379A">
            <w:pPr>
              <w:widowControl/>
              <w:rPr>
                <w:rFonts w:hint="eastAsia" w:ascii="宋体" w:hAnsi="宋体" w:cs="宋体"/>
                <w:kern w:val="0"/>
                <w:sz w:val="22"/>
                <w:szCs w:val="22"/>
              </w:rPr>
            </w:pPr>
            <w:r>
              <w:rPr>
                <w:rFonts w:hint="eastAsia" w:ascii="宋体" w:hAnsi="宋体" w:cs="宋体"/>
                <w:kern w:val="0"/>
                <w:sz w:val="22"/>
                <w:szCs w:val="22"/>
              </w:rPr>
              <w:t>内存故障隔离</w:t>
            </w:r>
          </w:p>
        </w:tc>
        <w:tc>
          <w:tcPr>
            <w:tcW w:w="1100" w:type="dxa"/>
            <w:tcBorders>
              <w:top w:val="nil"/>
              <w:left w:val="nil"/>
              <w:bottom w:val="single" w:color="000000" w:sz="4" w:space="0"/>
              <w:right w:val="single" w:color="000000" w:sz="4" w:space="0"/>
            </w:tcBorders>
            <w:noWrap w:val="0"/>
            <w:vAlign w:val="center"/>
          </w:tcPr>
          <w:p w14:paraId="12408866">
            <w:pPr>
              <w:widowControl/>
              <w:jc w:val="center"/>
              <w:rPr>
                <w:rFonts w:hint="eastAsia" w:ascii="宋体" w:hAnsi="宋体" w:cs="宋体"/>
                <w:kern w:val="0"/>
                <w:sz w:val="22"/>
                <w:szCs w:val="22"/>
              </w:rPr>
            </w:pPr>
            <w:r>
              <w:rPr>
                <w:rFonts w:hint="eastAsia" w:ascii="宋体" w:hAnsi="宋体" w:cs="宋体"/>
                <w:kern w:val="0"/>
                <w:sz w:val="22"/>
                <w:szCs w:val="22"/>
              </w:rPr>
              <w:t>否</w:t>
            </w:r>
          </w:p>
        </w:tc>
        <w:tc>
          <w:tcPr>
            <w:tcW w:w="4240" w:type="dxa"/>
            <w:tcBorders>
              <w:top w:val="nil"/>
              <w:left w:val="nil"/>
              <w:bottom w:val="single" w:color="000000" w:sz="4" w:space="0"/>
              <w:right w:val="single" w:color="000000" w:sz="4" w:space="0"/>
            </w:tcBorders>
            <w:noWrap w:val="0"/>
            <w:vAlign w:val="center"/>
          </w:tcPr>
          <w:p w14:paraId="5731FCB4">
            <w:pPr>
              <w:widowControl/>
              <w:rPr>
                <w:rFonts w:hint="eastAsia" w:ascii="宋体" w:hAnsi="宋体" w:cs="宋体"/>
                <w:kern w:val="0"/>
                <w:sz w:val="22"/>
                <w:szCs w:val="22"/>
              </w:rPr>
            </w:pPr>
            <w:r>
              <w:rPr>
                <w:rFonts w:hint="eastAsia" w:ascii="宋体" w:hAnsi="宋体" w:cs="宋体"/>
                <w:kern w:val="0"/>
                <w:sz w:val="22"/>
                <w:szCs w:val="22"/>
              </w:rPr>
              <w:t>支持内存故障隔离，在内存产生 CE故障时，内存地址被隔离成功，服务器正常运行，业务系统不中断</w:t>
            </w:r>
          </w:p>
        </w:tc>
      </w:tr>
      <w:tr w14:paraId="7A131A9A">
        <w:tblPrEx>
          <w:tblCellMar>
            <w:top w:w="0" w:type="dxa"/>
            <w:left w:w="108" w:type="dxa"/>
            <w:bottom w:w="0" w:type="dxa"/>
            <w:right w:w="108" w:type="dxa"/>
          </w:tblCellMar>
        </w:tblPrEx>
        <w:trPr>
          <w:trHeight w:val="840" w:hRule="atLeast"/>
        </w:trPr>
        <w:tc>
          <w:tcPr>
            <w:tcW w:w="740" w:type="dxa"/>
            <w:tcBorders>
              <w:top w:val="nil"/>
              <w:left w:val="single" w:color="000000" w:sz="4" w:space="0"/>
              <w:bottom w:val="single" w:color="000000" w:sz="4" w:space="0"/>
              <w:right w:val="single" w:color="000000" w:sz="4" w:space="0"/>
            </w:tcBorders>
            <w:noWrap w:val="0"/>
            <w:vAlign w:val="center"/>
          </w:tcPr>
          <w:p w14:paraId="0DF0914F">
            <w:pPr>
              <w:widowControl/>
              <w:jc w:val="center"/>
              <w:rPr>
                <w:rFonts w:hint="eastAsia" w:ascii="宋体" w:hAnsi="宋体" w:cs="宋体"/>
                <w:kern w:val="0"/>
                <w:sz w:val="22"/>
                <w:szCs w:val="22"/>
              </w:rPr>
            </w:pPr>
            <w:r>
              <w:rPr>
                <w:rFonts w:hint="eastAsia" w:ascii="宋体" w:hAnsi="宋体" w:cs="宋体"/>
                <w:kern w:val="0"/>
                <w:sz w:val="22"/>
                <w:szCs w:val="22"/>
              </w:rPr>
              <w:t>85</w:t>
            </w:r>
          </w:p>
        </w:tc>
        <w:tc>
          <w:tcPr>
            <w:tcW w:w="1020" w:type="dxa"/>
            <w:tcBorders>
              <w:top w:val="nil"/>
              <w:left w:val="nil"/>
              <w:bottom w:val="single" w:color="000000" w:sz="4" w:space="0"/>
              <w:right w:val="single" w:color="000000" w:sz="4" w:space="0"/>
            </w:tcBorders>
            <w:noWrap w:val="0"/>
            <w:vAlign w:val="center"/>
          </w:tcPr>
          <w:p w14:paraId="7B49C8F7">
            <w:pPr>
              <w:widowControl/>
              <w:rPr>
                <w:rFonts w:hint="eastAsia" w:ascii="宋体" w:hAnsi="宋体" w:cs="宋体"/>
                <w:kern w:val="0"/>
                <w:sz w:val="22"/>
                <w:szCs w:val="22"/>
              </w:rPr>
            </w:pPr>
            <w:r>
              <w:rPr>
                <w:rFonts w:hint="eastAsia" w:ascii="宋体" w:hAnsi="宋体" w:cs="宋体"/>
                <w:kern w:val="0"/>
                <w:sz w:val="22"/>
                <w:szCs w:val="22"/>
              </w:rPr>
              <w:t>安全要求</w:t>
            </w:r>
          </w:p>
        </w:tc>
        <w:tc>
          <w:tcPr>
            <w:tcW w:w="940" w:type="dxa"/>
            <w:vMerge w:val="continue"/>
            <w:tcBorders>
              <w:top w:val="nil"/>
              <w:left w:val="single" w:color="000000" w:sz="4" w:space="0"/>
              <w:bottom w:val="single" w:color="000000" w:sz="4" w:space="0"/>
              <w:right w:val="single" w:color="000000" w:sz="4" w:space="0"/>
            </w:tcBorders>
            <w:noWrap w:val="0"/>
            <w:vAlign w:val="center"/>
          </w:tcPr>
          <w:p w14:paraId="1C3C6047">
            <w:pPr>
              <w:widowControl/>
              <w:jc w:val="left"/>
              <w:rPr>
                <w:rFonts w:ascii="宋体" w:hAnsi="宋体" w:cs="宋体"/>
                <w:kern w:val="0"/>
                <w:sz w:val="22"/>
                <w:szCs w:val="22"/>
              </w:rPr>
            </w:pPr>
          </w:p>
        </w:tc>
        <w:tc>
          <w:tcPr>
            <w:tcW w:w="1420" w:type="dxa"/>
            <w:tcBorders>
              <w:top w:val="nil"/>
              <w:left w:val="nil"/>
              <w:bottom w:val="single" w:color="000000" w:sz="4" w:space="0"/>
              <w:right w:val="single" w:color="000000" w:sz="4" w:space="0"/>
            </w:tcBorders>
            <w:noWrap w:val="0"/>
            <w:vAlign w:val="center"/>
          </w:tcPr>
          <w:p w14:paraId="31DE0EFF">
            <w:pPr>
              <w:widowControl/>
              <w:rPr>
                <w:rFonts w:hint="eastAsia" w:ascii="宋体" w:hAnsi="宋体" w:cs="宋体"/>
                <w:kern w:val="0"/>
                <w:sz w:val="22"/>
                <w:szCs w:val="22"/>
              </w:rPr>
            </w:pPr>
            <w:r>
              <w:rPr>
                <w:rFonts w:hint="eastAsia" w:ascii="宋体" w:hAnsi="宋体" w:cs="宋体"/>
                <w:kern w:val="0"/>
                <w:sz w:val="22"/>
                <w:szCs w:val="22"/>
              </w:rPr>
              <w:t>内存、PCIe 卡的故障精准告警功能</w:t>
            </w:r>
          </w:p>
        </w:tc>
        <w:tc>
          <w:tcPr>
            <w:tcW w:w="1100" w:type="dxa"/>
            <w:tcBorders>
              <w:top w:val="nil"/>
              <w:left w:val="nil"/>
              <w:bottom w:val="single" w:color="000000" w:sz="4" w:space="0"/>
              <w:right w:val="single" w:color="000000" w:sz="4" w:space="0"/>
            </w:tcBorders>
            <w:noWrap w:val="0"/>
            <w:vAlign w:val="center"/>
          </w:tcPr>
          <w:p w14:paraId="3C9121F4">
            <w:pPr>
              <w:widowControl/>
              <w:jc w:val="center"/>
              <w:rPr>
                <w:rFonts w:hint="eastAsia" w:ascii="宋体" w:hAnsi="宋体" w:cs="宋体"/>
                <w:kern w:val="0"/>
                <w:sz w:val="22"/>
                <w:szCs w:val="22"/>
              </w:rPr>
            </w:pPr>
            <w:r>
              <w:rPr>
                <w:rFonts w:hint="eastAsia" w:ascii="宋体" w:hAnsi="宋体" w:cs="宋体"/>
                <w:kern w:val="0"/>
                <w:sz w:val="22"/>
                <w:szCs w:val="22"/>
              </w:rPr>
              <w:t>否</w:t>
            </w:r>
          </w:p>
        </w:tc>
        <w:tc>
          <w:tcPr>
            <w:tcW w:w="4240" w:type="dxa"/>
            <w:tcBorders>
              <w:top w:val="nil"/>
              <w:left w:val="nil"/>
              <w:bottom w:val="single" w:color="000000" w:sz="4" w:space="0"/>
              <w:right w:val="single" w:color="000000" w:sz="4" w:space="0"/>
            </w:tcBorders>
            <w:noWrap w:val="0"/>
            <w:vAlign w:val="center"/>
          </w:tcPr>
          <w:p w14:paraId="78CFCAED">
            <w:pPr>
              <w:widowControl/>
              <w:rPr>
                <w:rFonts w:hint="eastAsia" w:ascii="宋体" w:hAnsi="宋体" w:cs="宋体"/>
                <w:kern w:val="0"/>
                <w:sz w:val="22"/>
                <w:szCs w:val="22"/>
              </w:rPr>
            </w:pPr>
            <w:r>
              <w:rPr>
                <w:rFonts w:hint="eastAsia" w:ascii="宋体" w:hAnsi="宋体" w:cs="宋体"/>
                <w:kern w:val="0"/>
                <w:sz w:val="22"/>
                <w:szCs w:val="22"/>
              </w:rPr>
              <w:t>支持内存、PCIe 卡的故障精准告警功能，触发告警并明确指示具体的故障位置</w:t>
            </w:r>
          </w:p>
        </w:tc>
      </w:tr>
      <w:tr w14:paraId="6B8F6C75">
        <w:tblPrEx>
          <w:tblCellMar>
            <w:top w:w="0" w:type="dxa"/>
            <w:left w:w="108" w:type="dxa"/>
            <w:bottom w:w="0" w:type="dxa"/>
            <w:right w:w="108" w:type="dxa"/>
          </w:tblCellMar>
        </w:tblPrEx>
        <w:trPr>
          <w:trHeight w:val="840" w:hRule="atLeast"/>
        </w:trPr>
        <w:tc>
          <w:tcPr>
            <w:tcW w:w="740" w:type="dxa"/>
            <w:tcBorders>
              <w:top w:val="nil"/>
              <w:left w:val="single" w:color="000000" w:sz="4" w:space="0"/>
              <w:bottom w:val="single" w:color="000000" w:sz="4" w:space="0"/>
              <w:right w:val="single" w:color="000000" w:sz="4" w:space="0"/>
            </w:tcBorders>
            <w:noWrap w:val="0"/>
            <w:vAlign w:val="center"/>
          </w:tcPr>
          <w:p w14:paraId="75C97A8C">
            <w:pPr>
              <w:widowControl/>
              <w:jc w:val="center"/>
              <w:rPr>
                <w:rFonts w:hint="eastAsia" w:ascii="宋体" w:hAnsi="宋体" w:cs="宋体"/>
                <w:kern w:val="0"/>
                <w:sz w:val="22"/>
                <w:szCs w:val="22"/>
              </w:rPr>
            </w:pPr>
            <w:r>
              <w:rPr>
                <w:rFonts w:hint="eastAsia" w:ascii="宋体" w:hAnsi="宋体" w:cs="宋体"/>
                <w:kern w:val="0"/>
                <w:sz w:val="22"/>
                <w:szCs w:val="22"/>
              </w:rPr>
              <w:t>86</w:t>
            </w:r>
          </w:p>
        </w:tc>
        <w:tc>
          <w:tcPr>
            <w:tcW w:w="1020" w:type="dxa"/>
            <w:tcBorders>
              <w:top w:val="nil"/>
              <w:left w:val="nil"/>
              <w:bottom w:val="single" w:color="000000" w:sz="4" w:space="0"/>
              <w:right w:val="single" w:color="000000" w:sz="4" w:space="0"/>
            </w:tcBorders>
            <w:noWrap w:val="0"/>
            <w:vAlign w:val="center"/>
          </w:tcPr>
          <w:p w14:paraId="2E314889">
            <w:pPr>
              <w:widowControl/>
              <w:rPr>
                <w:rFonts w:hint="eastAsia" w:ascii="宋体" w:hAnsi="宋体" w:cs="宋体"/>
                <w:kern w:val="0"/>
                <w:sz w:val="22"/>
                <w:szCs w:val="22"/>
              </w:rPr>
            </w:pPr>
            <w:r>
              <w:rPr>
                <w:rFonts w:hint="eastAsia" w:ascii="宋体" w:hAnsi="宋体" w:cs="宋体"/>
                <w:kern w:val="0"/>
                <w:sz w:val="22"/>
                <w:szCs w:val="22"/>
              </w:rPr>
              <w:t>安全要求</w:t>
            </w:r>
          </w:p>
        </w:tc>
        <w:tc>
          <w:tcPr>
            <w:tcW w:w="940" w:type="dxa"/>
            <w:vMerge w:val="continue"/>
            <w:tcBorders>
              <w:top w:val="nil"/>
              <w:left w:val="single" w:color="000000" w:sz="4" w:space="0"/>
              <w:bottom w:val="single" w:color="000000" w:sz="4" w:space="0"/>
              <w:right w:val="single" w:color="000000" w:sz="4" w:space="0"/>
            </w:tcBorders>
            <w:noWrap w:val="0"/>
            <w:vAlign w:val="center"/>
          </w:tcPr>
          <w:p w14:paraId="6BCAFB7A">
            <w:pPr>
              <w:widowControl/>
              <w:jc w:val="left"/>
              <w:rPr>
                <w:rFonts w:ascii="宋体" w:hAnsi="宋体" w:cs="宋体"/>
                <w:kern w:val="0"/>
                <w:sz w:val="22"/>
                <w:szCs w:val="22"/>
              </w:rPr>
            </w:pPr>
          </w:p>
        </w:tc>
        <w:tc>
          <w:tcPr>
            <w:tcW w:w="1420" w:type="dxa"/>
            <w:tcBorders>
              <w:top w:val="nil"/>
              <w:left w:val="nil"/>
              <w:bottom w:val="single" w:color="000000" w:sz="4" w:space="0"/>
              <w:right w:val="single" w:color="000000" w:sz="4" w:space="0"/>
            </w:tcBorders>
            <w:noWrap w:val="0"/>
            <w:vAlign w:val="center"/>
          </w:tcPr>
          <w:p w14:paraId="1E54B0E1">
            <w:pPr>
              <w:widowControl/>
              <w:rPr>
                <w:rFonts w:hint="eastAsia" w:ascii="宋体" w:hAnsi="宋体" w:cs="宋体"/>
                <w:kern w:val="0"/>
                <w:sz w:val="22"/>
                <w:szCs w:val="22"/>
              </w:rPr>
            </w:pPr>
            <w:r>
              <w:rPr>
                <w:rFonts w:hint="eastAsia" w:ascii="宋体" w:hAnsi="宋体" w:cs="宋体"/>
                <w:kern w:val="0"/>
                <w:sz w:val="22"/>
                <w:szCs w:val="22"/>
              </w:rPr>
              <w:t>异常下电关键数据保护</w:t>
            </w:r>
          </w:p>
        </w:tc>
        <w:tc>
          <w:tcPr>
            <w:tcW w:w="1100" w:type="dxa"/>
            <w:tcBorders>
              <w:top w:val="nil"/>
              <w:left w:val="nil"/>
              <w:bottom w:val="single" w:color="000000" w:sz="4" w:space="0"/>
              <w:right w:val="single" w:color="000000" w:sz="4" w:space="0"/>
            </w:tcBorders>
            <w:noWrap w:val="0"/>
            <w:vAlign w:val="center"/>
          </w:tcPr>
          <w:p w14:paraId="0AB55C4B">
            <w:pPr>
              <w:widowControl/>
              <w:jc w:val="center"/>
              <w:rPr>
                <w:rFonts w:hint="eastAsia" w:ascii="宋体" w:hAnsi="宋体" w:cs="宋体"/>
                <w:kern w:val="0"/>
                <w:sz w:val="22"/>
                <w:szCs w:val="22"/>
              </w:rPr>
            </w:pPr>
            <w:r>
              <w:rPr>
                <w:rFonts w:hint="eastAsia" w:ascii="宋体" w:hAnsi="宋体" w:cs="宋体"/>
                <w:kern w:val="0"/>
                <w:sz w:val="22"/>
                <w:szCs w:val="22"/>
              </w:rPr>
              <w:t>否</w:t>
            </w:r>
          </w:p>
        </w:tc>
        <w:tc>
          <w:tcPr>
            <w:tcW w:w="4240" w:type="dxa"/>
            <w:tcBorders>
              <w:top w:val="nil"/>
              <w:left w:val="nil"/>
              <w:bottom w:val="single" w:color="000000" w:sz="4" w:space="0"/>
              <w:right w:val="single" w:color="000000" w:sz="4" w:space="0"/>
            </w:tcBorders>
            <w:noWrap w:val="0"/>
            <w:vAlign w:val="center"/>
          </w:tcPr>
          <w:p w14:paraId="4A3BFD9A">
            <w:pPr>
              <w:widowControl/>
              <w:rPr>
                <w:rFonts w:hint="eastAsia" w:ascii="宋体" w:hAnsi="宋体" w:cs="宋体"/>
                <w:kern w:val="0"/>
                <w:sz w:val="22"/>
                <w:szCs w:val="22"/>
              </w:rPr>
            </w:pPr>
            <w:r>
              <w:rPr>
                <w:rFonts w:hint="eastAsia" w:ascii="宋体" w:hAnsi="宋体" w:cs="宋体"/>
                <w:kern w:val="0"/>
                <w:sz w:val="22"/>
                <w:szCs w:val="22"/>
              </w:rPr>
              <w:t>支持异常下电关键数据保护，支持数据备份恢复机制，防止系统异常掉电导致的数据文件丢失</w:t>
            </w:r>
          </w:p>
        </w:tc>
      </w:tr>
      <w:tr w14:paraId="4F0AB118">
        <w:tblPrEx>
          <w:tblCellMar>
            <w:top w:w="0" w:type="dxa"/>
            <w:left w:w="108" w:type="dxa"/>
            <w:bottom w:w="0" w:type="dxa"/>
            <w:right w:w="108" w:type="dxa"/>
          </w:tblCellMar>
        </w:tblPrEx>
        <w:trPr>
          <w:trHeight w:val="840" w:hRule="atLeast"/>
        </w:trPr>
        <w:tc>
          <w:tcPr>
            <w:tcW w:w="740" w:type="dxa"/>
            <w:tcBorders>
              <w:top w:val="nil"/>
              <w:left w:val="single" w:color="000000" w:sz="4" w:space="0"/>
              <w:bottom w:val="single" w:color="000000" w:sz="4" w:space="0"/>
              <w:right w:val="single" w:color="000000" w:sz="4" w:space="0"/>
            </w:tcBorders>
            <w:noWrap w:val="0"/>
            <w:vAlign w:val="center"/>
          </w:tcPr>
          <w:p w14:paraId="69A44F61">
            <w:pPr>
              <w:widowControl/>
              <w:jc w:val="center"/>
              <w:rPr>
                <w:rFonts w:hint="eastAsia" w:ascii="宋体" w:hAnsi="宋体" w:cs="宋体"/>
                <w:kern w:val="0"/>
                <w:sz w:val="22"/>
                <w:szCs w:val="22"/>
              </w:rPr>
            </w:pPr>
            <w:r>
              <w:rPr>
                <w:rFonts w:hint="eastAsia" w:ascii="宋体" w:hAnsi="宋体" w:cs="宋体"/>
                <w:kern w:val="0"/>
                <w:sz w:val="22"/>
                <w:szCs w:val="22"/>
              </w:rPr>
              <w:t>87</w:t>
            </w:r>
          </w:p>
        </w:tc>
        <w:tc>
          <w:tcPr>
            <w:tcW w:w="1020" w:type="dxa"/>
            <w:tcBorders>
              <w:top w:val="nil"/>
              <w:left w:val="nil"/>
              <w:bottom w:val="single" w:color="000000" w:sz="4" w:space="0"/>
              <w:right w:val="single" w:color="000000" w:sz="4" w:space="0"/>
            </w:tcBorders>
            <w:noWrap w:val="0"/>
            <w:vAlign w:val="center"/>
          </w:tcPr>
          <w:p w14:paraId="64F1082A">
            <w:pPr>
              <w:widowControl/>
              <w:rPr>
                <w:rFonts w:hint="eastAsia" w:ascii="宋体" w:hAnsi="宋体" w:cs="宋体"/>
                <w:kern w:val="0"/>
                <w:sz w:val="22"/>
                <w:szCs w:val="22"/>
              </w:rPr>
            </w:pPr>
            <w:r>
              <w:rPr>
                <w:rFonts w:hint="eastAsia" w:ascii="宋体" w:hAnsi="宋体" w:cs="宋体"/>
                <w:kern w:val="0"/>
                <w:sz w:val="22"/>
                <w:szCs w:val="22"/>
              </w:rPr>
              <w:t>安全要求</w:t>
            </w:r>
          </w:p>
        </w:tc>
        <w:tc>
          <w:tcPr>
            <w:tcW w:w="940" w:type="dxa"/>
            <w:vMerge w:val="continue"/>
            <w:tcBorders>
              <w:top w:val="nil"/>
              <w:left w:val="single" w:color="000000" w:sz="4" w:space="0"/>
              <w:bottom w:val="single" w:color="000000" w:sz="4" w:space="0"/>
              <w:right w:val="single" w:color="000000" w:sz="4" w:space="0"/>
            </w:tcBorders>
            <w:noWrap w:val="0"/>
            <w:vAlign w:val="center"/>
          </w:tcPr>
          <w:p w14:paraId="7179DC9B">
            <w:pPr>
              <w:widowControl/>
              <w:jc w:val="left"/>
              <w:rPr>
                <w:rFonts w:ascii="宋体" w:hAnsi="宋体" w:cs="宋体"/>
                <w:kern w:val="0"/>
                <w:sz w:val="22"/>
                <w:szCs w:val="22"/>
              </w:rPr>
            </w:pPr>
          </w:p>
        </w:tc>
        <w:tc>
          <w:tcPr>
            <w:tcW w:w="1420" w:type="dxa"/>
            <w:tcBorders>
              <w:top w:val="nil"/>
              <w:left w:val="nil"/>
              <w:bottom w:val="single" w:color="000000" w:sz="4" w:space="0"/>
              <w:right w:val="single" w:color="000000" w:sz="4" w:space="0"/>
            </w:tcBorders>
            <w:noWrap w:val="0"/>
            <w:vAlign w:val="center"/>
          </w:tcPr>
          <w:p w14:paraId="6513DB34">
            <w:pPr>
              <w:widowControl/>
              <w:rPr>
                <w:rFonts w:hint="eastAsia" w:ascii="宋体" w:hAnsi="宋体" w:cs="宋体"/>
                <w:kern w:val="0"/>
                <w:sz w:val="22"/>
                <w:szCs w:val="22"/>
              </w:rPr>
            </w:pPr>
            <w:r>
              <w:rPr>
                <w:rFonts w:hint="eastAsia" w:ascii="宋体" w:hAnsi="宋体" w:cs="宋体"/>
                <w:kern w:val="0"/>
                <w:sz w:val="22"/>
                <w:szCs w:val="22"/>
              </w:rPr>
              <w:t>BMC/BIOS固件双镜像保护</w:t>
            </w:r>
          </w:p>
        </w:tc>
        <w:tc>
          <w:tcPr>
            <w:tcW w:w="1100" w:type="dxa"/>
            <w:tcBorders>
              <w:top w:val="nil"/>
              <w:left w:val="nil"/>
              <w:bottom w:val="single" w:color="000000" w:sz="4" w:space="0"/>
              <w:right w:val="single" w:color="000000" w:sz="4" w:space="0"/>
            </w:tcBorders>
            <w:noWrap w:val="0"/>
            <w:vAlign w:val="center"/>
          </w:tcPr>
          <w:p w14:paraId="141DCBB7">
            <w:pPr>
              <w:widowControl/>
              <w:jc w:val="center"/>
              <w:rPr>
                <w:rFonts w:hint="eastAsia" w:ascii="宋体" w:hAnsi="宋体" w:cs="宋体"/>
                <w:kern w:val="0"/>
                <w:sz w:val="22"/>
                <w:szCs w:val="22"/>
              </w:rPr>
            </w:pPr>
            <w:r>
              <w:rPr>
                <w:rFonts w:hint="eastAsia" w:ascii="宋体" w:hAnsi="宋体" w:cs="宋体"/>
                <w:kern w:val="0"/>
                <w:sz w:val="22"/>
                <w:szCs w:val="22"/>
              </w:rPr>
              <w:t>否</w:t>
            </w:r>
          </w:p>
        </w:tc>
        <w:tc>
          <w:tcPr>
            <w:tcW w:w="4240" w:type="dxa"/>
            <w:tcBorders>
              <w:top w:val="nil"/>
              <w:left w:val="nil"/>
              <w:bottom w:val="single" w:color="000000" w:sz="4" w:space="0"/>
              <w:right w:val="single" w:color="000000" w:sz="4" w:space="0"/>
            </w:tcBorders>
            <w:noWrap w:val="0"/>
            <w:vAlign w:val="center"/>
          </w:tcPr>
          <w:p w14:paraId="7DB1EAB1">
            <w:pPr>
              <w:widowControl/>
              <w:rPr>
                <w:rFonts w:hint="eastAsia" w:ascii="宋体" w:hAnsi="宋体" w:cs="宋体"/>
                <w:kern w:val="0"/>
                <w:sz w:val="22"/>
                <w:szCs w:val="22"/>
              </w:rPr>
            </w:pPr>
            <w:r>
              <w:rPr>
                <w:rFonts w:hint="eastAsia" w:ascii="宋体" w:hAnsi="宋体" w:cs="宋体"/>
                <w:kern w:val="0"/>
                <w:sz w:val="22"/>
                <w:szCs w:val="22"/>
              </w:rPr>
              <w:t>支持 BMC/BIOS 固件双镜像保护，运行异常时自动切换到备份镜像运行，提升系统稳定性</w:t>
            </w:r>
          </w:p>
        </w:tc>
      </w:tr>
      <w:tr w14:paraId="0F08C531">
        <w:tblPrEx>
          <w:tblCellMar>
            <w:top w:w="0" w:type="dxa"/>
            <w:left w:w="108" w:type="dxa"/>
            <w:bottom w:w="0" w:type="dxa"/>
            <w:right w:w="108" w:type="dxa"/>
          </w:tblCellMar>
        </w:tblPrEx>
        <w:trPr>
          <w:trHeight w:val="840" w:hRule="atLeast"/>
        </w:trPr>
        <w:tc>
          <w:tcPr>
            <w:tcW w:w="740" w:type="dxa"/>
            <w:tcBorders>
              <w:top w:val="nil"/>
              <w:left w:val="single" w:color="000000" w:sz="4" w:space="0"/>
              <w:bottom w:val="single" w:color="000000" w:sz="4" w:space="0"/>
              <w:right w:val="single" w:color="000000" w:sz="4" w:space="0"/>
            </w:tcBorders>
            <w:noWrap w:val="0"/>
            <w:vAlign w:val="center"/>
          </w:tcPr>
          <w:p w14:paraId="06BC7BF8">
            <w:pPr>
              <w:widowControl/>
              <w:jc w:val="center"/>
              <w:rPr>
                <w:rFonts w:hint="eastAsia" w:ascii="宋体" w:hAnsi="宋体" w:cs="宋体"/>
                <w:kern w:val="0"/>
                <w:sz w:val="22"/>
                <w:szCs w:val="22"/>
              </w:rPr>
            </w:pPr>
            <w:r>
              <w:rPr>
                <w:rFonts w:hint="eastAsia" w:ascii="宋体" w:hAnsi="宋体" w:cs="宋体"/>
                <w:kern w:val="0"/>
                <w:sz w:val="22"/>
                <w:szCs w:val="22"/>
              </w:rPr>
              <w:t>88</w:t>
            </w:r>
          </w:p>
        </w:tc>
        <w:tc>
          <w:tcPr>
            <w:tcW w:w="1020" w:type="dxa"/>
            <w:tcBorders>
              <w:top w:val="nil"/>
              <w:left w:val="nil"/>
              <w:bottom w:val="single" w:color="000000" w:sz="4" w:space="0"/>
              <w:right w:val="single" w:color="000000" w:sz="4" w:space="0"/>
            </w:tcBorders>
            <w:noWrap w:val="0"/>
            <w:vAlign w:val="center"/>
          </w:tcPr>
          <w:p w14:paraId="070034F7">
            <w:pPr>
              <w:widowControl/>
              <w:rPr>
                <w:rFonts w:hint="eastAsia" w:ascii="宋体" w:hAnsi="宋体" w:cs="宋体"/>
                <w:kern w:val="0"/>
                <w:sz w:val="22"/>
                <w:szCs w:val="22"/>
              </w:rPr>
            </w:pPr>
            <w:r>
              <w:rPr>
                <w:rFonts w:hint="eastAsia" w:ascii="宋体" w:hAnsi="宋体" w:cs="宋体"/>
                <w:kern w:val="0"/>
                <w:sz w:val="22"/>
                <w:szCs w:val="22"/>
              </w:rPr>
              <w:t>安全要求</w:t>
            </w:r>
          </w:p>
        </w:tc>
        <w:tc>
          <w:tcPr>
            <w:tcW w:w="940" w:type="dxa"/>
            <w:vMerge w:val="continue"/>
            <w:tcBorders>
              <w:top w:val="nil"/>
              <w:left w:val="single" w:color="000000" w:sz="4" w:space="0"/>
              <w:bottom w:val="single" w:color="000000" w:sz="4" w:space="0"/>
              <w:right w:val="single" w:color="000000" w:sz="4" w:space="0"/>
            </w:tcBorders>
            <w:noWrap w:val="0"/>
            <w:vAlign w:val="center"/>
          </w:tcPr>
          <w:p w14:paraId="0B1859C0">
            <w:pPr>
              <w:widowControl/>
              <w:jc w:val="left"/>
              <w:rPr>
                <w:rFonts w:ascii="宋体" w:hAnsi="宋体" w:cs="宋体"/>
                <w:kern w:val="0"/>
                <w:sz w:val="22"/>
                <w:szCs w:val="22"/>
              </w:rPr>
            </w:pPr>
          </w:p>
        </w:tc>
        <w:tc>
          <w:tcPr>
            <w:tcW w:w="1420" w:type="dxa"/>
            <w:tcBorders>
              <w:top w:val="nil"/>
              <w:left w:val="nil"/>
              <w:bottom w:val="single" w:color="000000" w:sz="4" w:space="0"/>
              <w:right w:val="single" w:color="000000" w:sz="4" w:space="0"/>
            </w:tcBorders>
            <w:noWrap w:val="0"/>
            <w:vAlign w:val="center"/>
          </w:tcPr>
          <w:p w14:paraId="2E110D30">
            <w:pPr>
              <w:widowControl/>
              <w:rPr>
                <w:rFonts w:hint="eastAsia" w:ascii="宋体" w:hAnsi="宋体" w:cs="宋体"/>
                <w:kern w:val="0"/>
                <w:sz w:val="22"/>
                <w:szCs w:val="22"/>
              </w:rPr>
            </w:pPr>
            <w:r>
              <w:rPr>
                <w:rFonts w:hint="eastAsia" w:ascii="宋体" w:hAnsi="宋体" w:cs="宋体"/>
                <w:kern w:val="0"/>
                <w:sz w:val="22"/>
                <w:szCs w:val="22"/>
              </w:rPr>
              <w:t>CPU 核重启隔离</w:t>
            </w:r>
          </w:p>
        </w:tc>
        <w:tc>
          <w:tcPr>
            <w:tcW w:w="1100" w:type="dxa"/>
            <w:tcBorders>
              <w:top w:val="nil"/>
              <w:left w:val="nil"/>
              <w:bottom w:val="single" w:color="000000" w:sz="4" w:space="0"/>
              <w:right w:val="single" w:color="000000" w:sz="4" w:space="0"/>
            </w:tcBorders>
            <w:noWrap w:val="0"/>
            <w:vAlign w:val="center"/>
          </w:tcPr>
          <w:p w14:paraId="0E5D7CE1">
            <w:pPr>
              <w:widowControl/>
              <w:jc w:val="center"/>
              <w:rPr>
                <w:rFonts w:hint="eastAsia" w:ascii="宋体" w:hAnsi="宋体" w:cs="宋体"/>
                <w:kern w:val="0"/>
                <w:sz w:val="22"/>
                <w:szCs w:val="22"/>
              </w:rPr>
            </w:pPr>
            <w:r>
              <w:rPr>
                <w:rFonts w:hint="eastAsia" w:ascii="宋体" w:hAnsi="宋体" w:cs="宋体"/>
                <w:kern w:val="0"/>
                <w:sz w:val="22"/>
                <w:szCs w:val="22"/>
              </w:rPr>
              <w:t>否</w:t>
            </w:r>
          </w:p>
        </w:tc>
        <w:tc>
          <w:tcPr>
            <w:tcW w:w="4240" w:type="dxa"/>
            <w:tcBorders>
              <w:top w:val="nil"/>
              <w:left w:val="nil"/>
              <w:bottom w:val="single" w:color="000000" w:sz="4" w:space="0"/>
              <w:right w:val="single" w:color="000000" w:sz="4" w:space="0"/>
            </w:tcBorders>
            <w:noWrap w:val="0"/>
            <w:vAlign w:val="center"/>
          </w:tcPr>
          <w:p w14:paraId="2B1C05FF">
            <w:pPr>
              <w:widowControl/>
              <w:rPr>
                <w:rFonts w:hint="eastAsia" w:ascii="宋体" w:hAnsi="宋体" w:cs="宋体"/>
                <w:kern w:val="0"/>
                <w:sz w:val="22"/>
                <w:szCs w:val="22"/>
              </w:rPr>
            </w:pPr>
            <w:r>
              <w:rPr>
                <w:rFonts w:hint="eastAsia" w:ascii="宋体" w:hAnsi="宋体" w:cs="宋体"/>
                <w:kern w:val="0"/>
                <w:sz w:val="22"/>
                <w:szCs w:val="22"/>
              </w:rPr>
              <w:t>支持 CPU 核发生不可纠正故障后，重启后由 BIOS 隔离该故障核，OS不可见，防止 OS 再次使用导致系统异常，核 0 除外</w:t>
            </w:r>
          </w:p>
        </w:tc>
      </w:tr>
      <w:tr w14:paraId="4CBE7F23">
        <w:tblPrEx>
          <w:tblCellMar>
            <w:top w:w="0" w:type="dxa"/>
            <w:left w:w="108" w:type="dxa"/>
            <w:bottom w:w="0" w:type="dxa"/>
            <w:right w:w="108" w:type="dxa"/>
          </w:tblCellMar>
        </w:tblPrEx>
        <w:trPr>
          <w:trHeight w:val="840" w:hRule="atLeast"/>
        </w:trPr>
        <w:tc>
          <w:tcPr>
            <w:tcW w:w="740" w:type="dxa"/>
            <w:tcBorders>
              <w:top w:val="nil"/>
              <w:left w:val="single" w:color="000000" w:sz="4" w:space="0"/>
              <w:bottom w:val="single" w:color="000000" w:sz="4" w:space="0"/>
              <w:right w:val="single" w:color="000000" w:sz="4" w:space="0"/>
            </w:tcBorders>
            <w:noWrap w:val="0"/>
            <w:vAlign w:val="center"/>
          </w:tcPr>
          <w:p w14:paraId="6E0755CF">
            <w:pPr>
              <w:widowControl/>
              <w:jc w:val="center"/>
              <w:rPr>
                <w:rFonts w:hint="eastAsia" w:ascii="宋体" w:hAnsi="宋体" w:cs="宋体"/>
                <w:kern w:val="0"/>
                <w:sz w:val="22"/>
                <w:szCs w:val="22"/>
              </w:rPr>
            </w:pPr>
            <w:r>
              <w:rPr>
                <w:rFonts w:hint="eastAsia" w:ascii="宋体" w:hAnsi="宋体" w:cs="宋体"/>
                <w:kern w:val="0"/>
                <w:sz w:val="22"/>
                <w:szCs w:val="22"/>
              </w:rPr>
              <w:t>89</w:t>
            </w:r>
          </w:p>
        </w:tc>
        <w:tc>
          <w:tcPr>
            <w:tcW w:w="1020" w:type="dxa"/>
            <w:tcBorders>
              <w:top w:val="nil"/>
              <w:left w:val="nil"/>
              <w:bottom w:val="single" w:color="000000" w:sz="4" w:space="0"/>
              <w:right w:val="single" w:color="000000" w:sz="4" w:space="0"/>
            </w:tcBorders>
            <w:noWrap w:val="0"/>
            <w:vAlign w:val="center"/>
          </w:tcPr>
          <w:p w14:paraId="1CD44223">
            <w:pPr>
              <w:widowControl/>
              <w:rPr>
                <w:rFonts w:hint="eastAsia" w:ascii="宋体" w:hAnsi="宋体" w:cs="宋体"/>
                <w:kern w:val="0"/>
                <w:sz w:val="22"/>
                <w:szCs w:val="22"/>
              </w:rPr>
            </w:pPr>
            <w:r>
              <w:rPr>
                <w:rFonts w:hint="eastAsia" w:ascii="宋体" w:hAnsi="宋体" w:cs="宋体"/>
                <w:kern w:val="0"/>
                <w:sz w:val="22"/>
                <w:szCs w:val="22"/>
              </w:rPr>
              <w:t>安全要求</w:t>
            </w:r>
          </w:p>
        </w:tc>
        <w:tc>
          <w:tcPr>
            <w:tcW w:w="940" w:type="dxa"/>
            <w:vMerge w:val="continue"/>
            <w:tcBorders>
              <w:top w:val="nil"/>
              <w:left w:val="single" w:color="000000" w:sz="4" w:space="0"/>
              <w:bottom w:val="single" w:color="000000" w:sz="4" w:space="0"/>
              <w:right w:val="single" w:color="000000" w:sz="4" w:space="0"/>
            </w:tcBorders>
            <w:noWrap w:val="0"/>
            <w:vAlign w:val="center"/>
          </w:tcPr>
          <w:p w14:paraId="683835C8">
            <w:pPr>
              <w:widowControl/>
              <w:jc w:val="left"/>
              <w:rPr>
                <w:rFonts w:ascii="宋体" w:hAnsi="宋体" w:cs="宋体"/>
                <w:kern w:val="0"/>
                <w:sz w:val="22"/>
                <w:szCs w:val="22"/>
              </w:rPr>
            </w:pPr>
          </w:p>
        </w:tc>
        <w:tc>
          <w:tcPr>
            <w:tcW w:w="1420" w:type="dxa"/>
            <w:tcBorders>
              <w:top w:val="nil"/>
              <w:left w:val="nil"/>
              <w:bottom w:val="single" w:color="000000" w:sz="4" w:space="0"/>
              <w:right w:val="single" w:color="000000" w:sz="4" w:space="0"/>
            </w:tcBorders>
            <w:noWrap w:val="0"/>
            <w:vAlign w:val="center"/>
          </w:tcPr>
          <w:p w14:paraId="242A3E7C">
            <w:pPr>
              <w:widowControl/>
              <w:rPr>
                <w:rFonts w:hint="eastAsia" w:ascii="宋体" w:hAnsi="宋体" w:cs="宋体"/>
                <w:kern w:val="0"/>
                <w:sz w:val="22"/>
                <w:szCs w:val="22"/>
              </w:rPr>
            </w:pPr>
            <w:r>
              <w:rPr>
                <w:rFonts w:hint="eastAsia" w:ascii="宋体" w:hAnsi="宋体" w:cs="宋体"/>
                <w:kern w:val="0"/>
                <w:sz w:val="22"/>
                <w:szCs w:val="22"/>
              </w:rPr>
              <w:t>安全启动</w:t>
            </w:r>
          </w:p>
        </w:tc>
        <w:tc>
          <w:tcPr>
            <w:tcW w:w="1100" w:type="dxa"/>
            <w:tcBorders>
              <w:top w:val="nil"/>
              <w:left w:val="nil"/>
              <w:bottom w:val="single" w:color="000000" w:sz="4" w:space="0"/>
              <w:right w:val="single" w:color="000000" w:sz="4" w:space="0"/>
            </w:tcBorders>
            <w:noWrap w:val="0"/>
            <w:vAlign w:val="center"/>
          </w:tcPr>
          <w:p w14:paraId="2DDA7789">
            <w:pPr>
              <w:widowControl/>
              <w:jc w:val="center"/>
              <w:rPr>
                <w:rFonts w:hint="eastAsia" w:ascii="宋体" w:hAnsi="宋体" w:cs="宋体"/>
                <w:kern w:val="0"/>
                <w:sz w:val="22"/>
                <w:szCs w:val="22"/>
              </w:rPr>
            </w:pPr>
            <w:r>
              <w:rPr>
                <w:rFonts w:hint="eastAsia" w:ascii="宋体" w:hAnsi="宋体" w:cs="宋体"/>
                <w:kern w:val="0"/>
                <w:sz w:val="22"/>
                <w:szCs w:val="22"/>
              </w:rPr>
              <w:t>否</w:t>
            </w:r>
          </w:p>
        </w:tc>
        <w:tc>
          <w:tcPr>
            <w:tcW w:w="4240" w:type="dxa"/>
            <w:tcBorders>
              <w:top w:val="nil"/>
              <w:left w:val="nil"/>
              <w:bottom w:val="single" w:color="000000" w:sz="4" w:space="0"/>
              <w:right w:val="single" w:color="000000" w:sz="4" w:space="0"/>
            </w:tcBorders>
            <w:noWrap w:val="0"/>
            <w:vAlign w:val="center"/>
          </w:tcPr>
          <w:p w14:paraId="2D608BAC">
            <w:pPr>
              <w:widowControl/>
              <w:rPr>
                <w:rFonts w:hint="eastAsia" w:ascii="宋体" w:hAnsi="宋体" w:cs="宋体"/>
                <w:kern w:val="0"/>
                <w:sz w:val="22"/>
                <w:szCs w:val="22"/>
              </w:rPr>
            </w:pPr>
            <w:r>
              <w:rPr>
                <w:rFonts w:hint="eastAsia" w:ascii="宋体" w:hAnsi="宋体" w:cs="宋体"/>
                <w:kern w:val="0"/>
                <w:sz w:val="22"/>
                <w:szCs w:val="22"/>
              </w:rPr>
              <w:t>支持执行环境要求在整个系统启动的过程中，系统应提供一个机制来保护平台的完整性</w:t>
            </w:r>
          </w:p>
        </w:tc>
      </w:tr>
      <w:tr w14:paraId="17C1EAA7">
        <w:tblPrEx>
          <w:tblCellMar>
            <w:top w:w="0" w:type="dxa"/>
            <w:left w:w="108" w:type="dxa"/>
            <w:bottom w:w="0" w:type="dxa"/>
            <w:right w:w="108" w:type="dxa"/>
          </w:tblCellMar>
        </w:tblPrEx>
        <w:trPr>
          <w:trHeight w:val="560" w:hRule="atLeast"/>
        </w:trPr>
        <w:tc>
          <w:tcPr>
            <w:tcW w:w="740" w:type="dxa"/>
            <w:tcBorders>
              <w:top w:val="nil"/>
              <w:left w:val="single" w:color="000000" w:sz="4" w:space="0"/>
              <w:bottom w:val="single" w:color="000000" w:sz="4" w:space="0"/>
              <w:right w:val="single" w:color="000000" w:sz="4" w:space="0"/>
            </w:tcBorders>
            <w:noWrap w:val="0"/>
            <w:vAlign w:val="center"/>
          </w:tcPr>
          <w:p w14:paraId="04FB0810">
            <w:pPr>
              <w:widowControl/>
              <w:jc w:val="center"/>
              <w:rPr>
                <w:rFonts w:hint="eastAsia" w:ascii="宋体" w:hAnsi="宋体" w:cs="宋体"/>
                <w:kern w:val="0"/>
                <w:sz w:val="22"/>
                <w:szCs w:val="22"/>
              </w:rPr>
            </w:pPr>
            <w:r>
              <w:rPr>
                <w:rFonts w:hint="eastAsia" w:ascii="宋体" w:hAnsi="宋体" w:cs="宋体"/>
                <w:kern w:val="0"/>
                <w:sz w:val="22"/>
                <w:szCs w:val="22"/>
              </w:rPr>
              <w:t>90</w:t>
            </w:r>
          </w:p>
        </w:tc>
        <w:tc>
          <w:tcPr>
            <w:tcW w:w="1020" w:type="dxa"/>
            <w:tcBorders>
              <w:top w:val="nil"/>
              <w:left w:val="nil"/>
              <w:bottom w:val="single" w:color="000000" w:sz="4" w:space="0"/>
              <w:right w:val="single" w:color="000000" w:sz="4" w:space="0"/>
            </w:tcBorders>
            <w:noWrap w:val="0"/>
            <w:vAlign w:val="center"/>
          </w:tcPr>
          <w:p w14:paraId="54804552">
            <w:pPr>
              <w:widowControl/>
              <w:rPr>
                <w:rFonts w:hint="eastAsia" w:ascii="宋体" w:hAnsi="宋体" w:cs="宋体"/>
                <w:kern w:val="0"/>
                <w:sz w:val="22"/>
                <w:szCs w:val="22"/>
              </w:rPr>
            </w:pPr>
            <w:r>
              <w:rPr>
                <w:rFonts w:hint="eastAsia" w:ascii="宋体" w:hAnsi="宋体" w:cs="宋体"/>
                <w:kern w:val="0"/>
                <w:sz w:val="22"/>
                <w:szCs w:val="22"/>
              </w:rPr>
              <w:t>安全要求</w:t>
            </w:r>
          </w:p>
        </w:tc>
        <w:tc>
          <w:tcPr>
            <w:tcW w:w="940" w:type="dxa"/>
            <w:vMerge w:val="restart"/>
            <w:tcBorders>
              <w:top w:val="nil"/>
              <w:left w:val="single" w:color="000000" w:sz="4" w:space="0"/>
              <w:bottom w:val="single" w:color="000000" w:sz="4" w:space="0"/>
              <w:right w:val="single" w:color="000000" w:sz="4" w:space="0"/>
            </w:tcBorders>
            <w:noWrap w:val="0"/>
            <w:vAlign w:val="center"/>
          </w:tcPr>
          <w:p w14:paraId="6FEFD497">
            <w:pPr>
              <w:widowControl/>
              <w:jc w:val="center"/>
              <w:rPr>
                <w:rFonts w:hint="eastAsia" w:ascii="宋体" w:hAnsi="宋体" w:cs="宋体"/>
                <w:kern w:val="0"/>
                <w:sz w:val="22"/>
                <w:szCs w:val="22"/>
              </w:rPr>
            </w:pPr>
            <w:r>
              <w:rPr>
                <w:rFonts w:hint="eastAsia" w:ascii="宋体" w:hAnsi="宋体" w:cs="宋体"/>
                <w:kern w:val="0"/>
                <w:sz w:val="22"/>
                <w:szCs w:val="22"/>
              </w:rPr>
              <w:t>系统安全要求</w:t>
            </w:r>
          </w:p>
        </w:tc>
        <w:tc>
          <w:tcPr>
            <w:tcW w:w="1420" w:type="dxa"/>
            <w:tcBorders>
              <w:top w:val="nil"/>
              <w:left w:val="nil"/>
              <w:bottom w:val="single" w:color="000000" w:sz="4" w:space="0"/>
              <w:right w:val="single" w:color="000000" w:sz="4" w:space="0"/>
            </w:tcBorders>
            <w:noWrap w:val="0"/>
            <w:vAlign w:val="center"/>
          </w:tcPr>
          <w:p w14:paraId="39DC1E08">
            <w:pPr>
              <w:widowControl/>
              <w:rPr>
                <w:rFonts w:hint="eastAsia" w:ascii="宋体" w:hAnsi="宋体" w:cs="宋体"/>
                <w:kern w:val="0"/>
                <w:sz w:val="22"/>
                <w:szCs w:val="22"/>
              </w:rPr>
            </w:pPr>
            <w:r>
              <w:rPr>
                <w:rFonts w:hint="eastAsia" w:ascii="宋体" w:hAnsi="宋体" w:cs="宋体"/>
                <w:kern w:val="0"/>
                <w:sz w:val="22"/>
                <w:szCs w:val="22"/>
              </w:rPr>
              <w:t>syslog双向鉴别</w:t>
            </w:r>
          </w:p>
        </w:tc>
        <w:tc>
          <w:tcPr>
            <w:tcW w:w="1100" w:type="dxa"/>
            <w:tcBorders>
              <w:top w:val="nil"/>
              <w:left w:val="nil"/>
              <w:bottom w:val="single" w:color="000000" w:sz="4" w:space="0"/>
              <w:right w:val="single" w:color="000000" w:sz="4" w:space="0"/>
            </w:tcBorders>
            <w:noWrap w:val="0"/>
            <w:vAlign w:val="center"/>
          </w:tcPr>
          <w:p w14:paraId="734B593F">
            <w:pPr>
              <w:widowControl/>
              <w:jc w:val="center"/>
              <w:rPr>
                <w:rFonts w:hint="eastAsia" w:ascii="宋体" w:hAnsi="宋体" w:cs="宋体"/>
                <w:kern w:val="0"/>
                <w:sz w:val="22"/>
                <w:szCs w:val="22"/>
              </w:rPr>
            </w:pPr>
            <w:r>
              <w:rPr>
                <w:rFonts w:hint="eastAsia" w:ascii="宋体" w:hAnsi="宋体" w:cs="宋体"/>
                <w:kern w:val="0"/>
                <w:sz w:val="22"/>
                <w:szCs w:val="22"/>
              </w:rPr>
              <w:t>否</w:t>
            </w:r>
          </w:p>
        </w:tc>
        <w:tc>
          <w:tcPr>
            <w:tcW w:w="4240" w:type="dxa"/>
            <w:tcBorders>
              <w:top w:val="nil"/>
              <w:left w:val="nil"/>
              <w:bottom w:val="single" w:color="000000" w:sz="4" w:space="0"/>
              <w:right w:val="single" w:color="000000" w:sz="4" w:space="0"/>
            </w:tcBorders>
            <w:noWrap w:val="0"/>
            <w:vAlign w:val="center"/>
          </w:tcPr>
          <w:p w14:paraId="66AF56AA">
            <w:pPr>
              <w:widowControl/>
              <w:rPr>
                <w:rFonts w:hint="eastAsia" w:ascii="宋体" w:hAnsi="宋体" w:cs="宋体"/>
                <w:kern w:val="0"/>
                <w:sz w:val="22"/>
                <w:szCs w:val="22"/>
              </w:rPr>
            </w:pPr>
            <w:r>
              <w:rPr>
                <w:rFonts w:hint="eastAsia" w:ascii="宋体" w:hAnsi="宋体" w:cs="宋体"/>
                <w:kern w:val="0"/>
                <w:sz w:val="22"/>
                <w:szCs w:val="22"/>
              </w:rPr>
              <w:t>支持系统日志双向鉴别，对服务器根证书和客户端根证书进行鉴别</w:t>
            </w:r>
          </w:p>
        </w:tc>
      </w:tr>
      <w:tr w14:paraId="6CC4A0B0">
        <w:tblPrEx>
          <w:tblCellMar>
            <w:top w:w="0" w:type="dxa"/>
            <w:left w:w="108" w:type="dxa"/>
            <w:bottom w:w="0" w:type="dxa"/>
            <w:right w:w="108" w:type="dxa"/>
          </w:tblCellMar>
        </w:tblPrEx>
        <w:trPr>
          <w:trHeight w:val="560" w:hRule="atLeast"/>
        </w:trPr>
        <w:tc>
          <w:tcPr>
            <w:tcW w:w="740" w:type="dxa"/>
            <w:tcBorders>
              <w:top w:val="nil"/>
              <w:left w:val="single" w:color="000000" w:sz="4" w:space="0"/>
              <w:bottom w:val="single" w:color="000000" w:sz="4" w:space="0"/>
              <w:right w:val="single" w:color="000000" w:sz="4" w:space="0"/>
            </w:tcBorders>
            <w:noWrap w:val="0"/>
            <w:vAlign w:val="center"/>
          </w:tcPr>
          <w:p w14:paraId="19F5E81B">
            <w:pPr>
              <w:widowControl/>
              <w:jc w:val="center"/>
              <w:rPr>
                <w:rFonts w:hint="eastAsia" w:ascii="宋体" w:hAnsi="宋体" w:cs="宋体"/>
                <w:kern w:val="0"/>
                <w:sz w:val="22"/>
                <w:szCs w:val="22"/>
              </w:rPr>
            </w:pPr>
            <w:r>
              <w:rPr>
                <w:rFonts w:hint="eastAsia" w:ascii="宋体" w:hAnsi="宋体" w:cs="宋体"/>
                <w:kern w:val="0"/>
                <w:sz w:val="22"/>
                <w:szCs w:val="22"/>
              </w:rPr>
              <w:t>91</w:t>
            </w:r>
          </w:p>
        </w:tc>
        <w:tc>
          <w:tcPr>
            <w:tcW w:w="1020" w:type="dxa"/>
            <w:tcBorders>
              <w:top w:val="nil"/>
              <w:left w:val="nil"/>
              <w:bottom w:val="single" w:color="000000" w:sz="4" w:space="0"/>
              <w:right w:val="single" w:color="000000" w:sz="4" w:space="0"/>
            </w:tcBorders>
            <w:noWrap w:val="0"/>
            <w:vAlign w:val="center"/>
          </w:tcPr>
          <w:p w14:paraId="2EE53172">
            <w:pPr>
              <w:widowControl/>
              <w:rPr>
                <w:rFonts w:hint="eastAsia" w:ascii="宋体" w:hAnsi="宋体" w:cs="宋体"/>
                <w:kern w:val="0"/>
                <w:sz w:val="22"/>
                <w:szCs w:val="22"/>
              </w:rPr>
            </w:pPr>
            <w:r>
              <w:rPr>
                <w:rFonts w:hint="eastAsia" w:ascii="宋体" w:hAnsi="宋体" w:cs="宋体"/>
                <w:kern w:val="0"/>
                <w:sz w:val="22"/>
                <w:szCs w:val="22"/>
              </w:rPr>
              <w:t>安全要求</w:t>
            </w:r>
          </w:p>
        </w:tc>
        <w:tc>
          <w:tcPr>
            <w:tcW w:w="940" w:type="dxa"/>
            <w:vMerge w:val="continue"/>
            <w:tcBorders>
              <w:top w:val="nil"/>
              <w:left w:val="single" w:color="000000" w:sz="4" w:space="0"/>
              <w:bottom w:val="single" w:color="000000" w:sz="4" w:space="0"/>
              <w:right w:val="single" w:color="000000" w:sz="4" w:space="0"/>
            </w:tcBorders>
            <w:noWrap w:val="0"/>
            <w:vAlign w:val="center"/>
          </w:tcPr>
          <w:p w14:paraId="231FF7C0">
            <w:pPr>
              <w:widowControl/>
              <w:jc w:val="left"/>
              <w:rPr>
                <w:rFonts w:ascii="宋体" w:hAnsi="宋体" w:cs="宋体"/>
                <w:kern w:val="0"/>
                <w:sz w:val="22"/>
                <w:szCs w:val="22"/>
              </w:rPr>
            </w:pPr>
          </w:p>
        </w:tc>
        <w:tc>
          <w:tcPr>
            <w:tcW w:w="1420" w:type="dxa"/>
            <w:tcBorders>
              <w:top w:val="nil"/>
              <w:left w:val="nil"/>
              <w:bottom w:val="single" w:color="000000" w:sz="4" w:space="0"/>
              <w:right w:val="single" w:color="000000" w:sz="4" w:space="0"/>
            </w:tcBorders>
            <w:noWrap w:val="0"/>
            <w:vAlign w:val="center"/>
          </w:tcPr>
          <w:p w14:paraId="4DF41663">
            <w:pPr>
              <w:widowControl/>
              <w:rPr>
                <w:rFonts w:hint="eastAsia" w:ascii="宋体" w:hAnsi="宋体" w:cs="宋体"/>
                <w:kern w:val="0"/>
                <w:sz w:val="22"/>
                <w:szCs w:val="22"/>
              </w:rPr>
            </w:pPr>
            <w:r>
              <w:rPr>
                <w:rFonts w:hint="eastAsia" w:ascii="宋体" w:hAnsi="宋体" w:cs="宋体"/>
                <w:kern w:val="0"/>
                <w:sz w:val="22"/>
                <w:szCs w:val="22"/>
              </w:rPr>
              <w:t>★弱口令字典检查</w:t>
            </w:r>
          </w:p>
        </w:tc>
        <w:tc>
          <w:tcPr>
            <w:tcW w:w="1100" w:type="dxa"/>
            <w:tcBorders>
              <w:top w:val="nil"/>
              <w:left w:val="nil"/>
              <w:bottom w:val="single" w:color="000000" w:sz="4" w:space="0"/>
              <w:right w:val="single" w:color="000000" w:sz="4" w:space="0"/>
            </w:tcBorders>
            <w:noWrap w:val="0"/>
            <w:vAlign w:val="center"/>
          </w:tcPr>
          <w:p w14:paraId="683192D7">
            <w:pPr>
              <w:widowControl/>
              <w:jc w:val="center"/>
              <w:rPr>
                <w:rFonts w:hint="eastAsia" w:ascii="宋体" w:hAnsi="宋体" w:cs="宋体"/>
                <w:kern w:val="0"/>
                <w:sz w:val="22"/>
                <w:szCs w:val="22"/>
              </w:rPr>
            </w:pPr>
            <w:r>
              <w:rPr>
                <w:rFonts w:hint="eastAsia" w:ascii="宋体" w:hAnsi="宋体" w:cs="宋体"/>
                <w:kern w:val="0"/>
                <w:sz w:val="22"/>
                <w:szCs w:val="22"/>
              </w:rPr>
              <w:t>否</w:t>
            </w:r>
          </w:p>
        </w:tc>
        <w:tc>
          <w:tcPr>
            <w:tcW w:w="4240" w:type="dxa"/>
            <w:tcBorders>
              <w:top w:val="nil"/>
              <w:left w:val="nil"/>
              <w:bottom w:val="single" w:color="000000" w:sz="4" w:space="0"/>
              <w:right w:val="single" w:color="000000" w:sz="4" w:space="0"/>
            </w:tcBorders>
            <w:noWrap w:val="0"/>
            <w:vAlign w:val="center"/>
          </w:tcPr>
          <w:p w14:paraId="0A5A0292">
            <w:pPr>
              <w:widowControl/>
              <w:rPr>
                <w:rFonts w:hint="eastAsia" w:ascii="宋体" w:hAnsi="宋体" w:cs="宋体"/>
                <w:kern w:val="0"/>
                <w:sz w:val="22"/>
                <w:szCs w:val="22"/>
              </w:rPr>
            </w:pPr>
            <w:r>
              <w:rPr>
                <w:rFonts w:hint="eastAsia" w:ascii="宋体" w:hAnsi="宋体" w:cs="宋体"/>
                <w:kern w:val="0"/>
                <w:sz w:val="22"/>
                <w:szCs w:val="22"/>
              </w:rPr>
              <w:t>支持弱口令字典检查功能，出现在弱口令字典中的字符串不能被设置为用户口令</w:t>
            </w:r>
          </w:p>
        </w:tc>
      </w:tr>
      <w:tr w14:paraId="6A8881C8">
        <w:tblPrEx>
          <w:tblCellMar>
            <w:top w:w="0" w:type="dxa"/>
            <w:left w:w="108" w:type="dxa"/>
            <w:bottom w:w="0" w:type="dxa"/>
            <w:right w:w="108" w:type="dxa"/>
          </w:tblCellMar>
        </w:tblPrEx>
        <w:trPr>
          <w:trHeight w:val="560" w:hRule="atLeast"/>
        </w:trPr>
        <w:tc>
          <w:tcPr>
            <w:tcW w:w="740" w:type="dxa"/>
            <w:tcBorders>
              <w:top w:val="nil"/>
              <w:left w:val="single" w:color="000000" w:sz="4" w:space="0"/>
              <w:bottom w:val="single" w:color="000000" w:sz="4" w:space="0"/>
              <w:right w:val="single" w:color="000000" w:sz="4" w:space="0"/>
            </w:tcBorders>
            <w:noWrap w:val="0"/>
            <w:vAlign w:val="center"/>
          </w:tcPr>
          <w:p w14:paraId="198B26F2">
            <w:pPr>
              <w:widowControl/>
              <w:jc w:val="center"/>
              <w:rPr>
                <w:rFonts w:hint="eastAsia" w:ascii="宋体" w:hAnsi="宋体" w:cs="宋体"/>
                <w:kern w:val="0"/>
                <w:sz w:val="22"/>
                <w:szCs w:val="22"/>
              </w:rPr>
            </w:pPr>
            <w:r>
              <w:rPr>
                <w:rFonts w:hint="eastAsia" w:ascii="宋体" w:hAnsi="宋体" w:cs="宋体"/>
                <w:kern w:val="0"/>
                <w:sz w:val="22"/>
                <w:szCs w:val="22"/>
              </w:rPr>
              <w:t>92</w:t>
            </w:r>
          </w:p>
        </w:tc>
        <w:tc>
          <w:tcPr>
            <w:tcW w:w="1020" w:type="dxa"/>
            <w:tcBorders>
              <w:top w:val="nil"/>
              <w:left w:val="nil"/>
              <w:bottom w:val="single" w:color="000000" w:sz="4" w:space="0"/>
              <w:right w:val="single" w:color="000000" w:sz="4" w:space="0"/>
            </w:tcBorders>
            <w:noWrap w:val="0"/>
            <w:vAlign w:val="center"/>
          </w:tcPr>
          <w:p w14:paraId="4EEDB5E0">
            <w:pPr>
              <w:widowControl/>
              <w:rPr>
                <w:rFonts w:hint="eastAsia" w:ascii="宋体" w:hAnsi="宋体" w:cs="宋体"/>
                <w:kern w:val="0"/>
                <w:sz w:val="22"/>
                <w:szCs w:val="22"/>
              </w:rPr>
            </w:pPr>
            <w:r>
              <w:rPr>
                <w:rFonts w:hint="eastAsia" w:ascii="宋体" w:hAnsi="宋体" w:cs="宋体"/>
                <w:kern w:val="0"/>
                <w:sz w:val="22"/>
                <w:szCs w:val="22"/>
              </w:rPr>
              <w:t>安全要求</w:t>
            </w:r>
          </w:p>
        </w:tc>
        <w:tc>
          <w:tcPr>
            <w:tcW w:w="940" w:type="dxa"/>
            <w:vMerge w:val="continue"/>
            <w:tcBorders>
              <w:top w:val="nil"/>
              <w:left w:val="single" w:color="000000" w:sz="4" w:space="0"/>
              <w:bottom w:val="single" w:color="000000" w:sz="4" w:space="0"/>
              <w:right w:val="single" w:color="000000" w:sz="4" w:space="0"/>
            </w:tcBorders>
            <w:noWrap w:val="0"/>
            <w:vAlign w:val="center"/>
          </w:tcPr>
          <w:p w14:paraId="15CB6288">
            <w:pPr>
              <w:widowControl/>
              <w:jc w:val="left"/>
              <w:rPr>
                <w:rFonts w:ascii="宋体" w:hAnsi="宋体" w:cs="宋体"/>
                <w:kern w:val="0"/>
                <w:sz w:val="22"/>
                <w:szCs w:val="22"/>
              </w:rPr>
            </w:pPr>
          </w:p>
        </w:tc>
        <w:tc>
          <w:tcPr>
            <w:tcW w:w="1420" w:type="dxa"/>
            <w:tcBorders>
              <w:top w:val="nil"/>
              <w:left w:val="nil"/>
              <w:bottom w:val="single" w:color="000000" w:sz="4" w:space="0"/>
              <w:right w:val="single" w:color="000000" w:sz="4" w:space="0"/>
            </w:tcBorders>
            <w:noWrap w:val="0"/>
            <w:vAlign w:val="center"/>
          </w:tcPr>
          <w:p w14:paraId="00CA7765">
            <w:pPr>
              <w:widowControl/>
              <w:rPr>
                <w:rFonts w:hint="eastAsia" w:ascii="宋体" w:hAnsi="宋体" w:cs="宋体"/>
                <w:kern w:val="0"/>
                <w:sz w:val="22"/>
                <w:szCs w:val="22"/>
              </w:rPr>
            </w:pPr>
            <w:r>
              <w:rPr>
                <w:rFonts w:hint="eastAsia" w:ascii="宋体" w:hAnsi="宋体" w:cs="宋体"/>
                <w:kern w:val="0"/>
                <w:sz w:val="22"/>
                <w:szCs w:val="22"/>
              </w:rPr>
              <w:t>★白名单访问控制</w:t>
            </w:r>
          </w:p>
        </w:tc>
        <w:tc>
          <w:tcPr>
            <w:tcW w:w="1100" w:type="dxa"/>
            <w:tcBorders>
              <w:top w:val="nil"/>
              <w:left w:val="nil"/>
              <w:bottom w:val="single" w:color="000000" w:sz="4" w:space="0"/>
              <w:right w:val="single" w:color="000000" w:sz="4" w:space="0"/>
            </w:tcBorders>
            <w:noWrap w:val="0"/>
            <w:vAlign w:val="center"/>
          </w:tcPr>
          <w:p w14:paraId="3C931E8E">
            <w:pPr>
              <w:widowControl/>
              <w:jc w:val="center"/>
              <w:rPr>
                <w:rFonts w:hint="eastAsia" w:ascii="宋体" w:hAnsi="宋体" w:cs="宋体"/>
                <w:kern w:val="0"/>
                <w:sz w:val="22"/>
                <w:szCs w:val="22"/>
              </w:rPr>
            </w:pPr>
            <w:r>
              <w:rPr>
                <w:rFonts w:hint="eastAsia" w:ascii="宋体" w:hAnsi="宋体" w:cs="宋体"/>
                <w:kern w:val="0"/>
                <w:sz w:val="22"/>
                <w:szCs w:val="22"/>
              </w:rPr>
              <w:t>否</w:t>
            </w:r>
          </w:p>
        </w:tc>
        <w:tc>
          <w:tcPr>
            <w:tcW w:w="4240" w:type="dxa"/>
            <w:tcBorders>
              <w:top w:val="nil"/>
              <w:left w:val="nil"/>
              <w:bottom w:val="single" w:color="000000" w:sz="4" w:space="0"/>
              <w:right w:val="single" w:color="000000" w:sz="4" w:space="0"/>
            </w:tcBorders>
            <w:noWrap w:val="0"/>
            <w:vAlign w:val="center"/>
          </w:tcPr>
          <w:p w14:paraId="5394B60B">
            <w:pPr>
              <w:widowControl/>
              <w:rPr>
                <w:rFonts w:hint="eastAsia" w:ascii="宋体" w:hAnsi="宋体" w:cs="宋体"/>
                <w:kern w:val="0"/>
                <w:sz w:val="22"/>
                <w:szCs w:val="22"/>
              </w:rPr>
            </w:pPr>
            <w:r>
              <w:rPr>
                <w:rFonts w:hint="eastAsia" w:ascii="宋体" w:hAnsi="宋体" w:cs="宋体"/>
                <w:kern w:val="0"/>
                <w:sz w:val="22"/>
                <w:szCs w:val="22"/>
              </w:rPr>
              <w:t>支持基于时间、IP 或 MAC 白名单访问控制</w:t>
            </w:r>
          </w:p>
        </w:tc>
      </w:tr>
      <w:tr w14:paraId="5226D536">
        <w:tblPrEx>
          <w:tblCellMar>
            <w:top w:w="0" w:type="dxa"/>
            <w:left w:w="108" w:type="dxa"/>
            <w:bottom w:w="0" w:type="dxa"/>
            <w:right w:w="108" w:type="dxa"/>
          </w:tblCellMar>
        </w:tblPrEx>
        <w:trPr>
          <w:trHeight w:val="560" w:hRule="atLeast"/>
        </w:trPr>
        <w:tc>
          <w:tcPr>
            <w:tcW w:w="740" w:type="dxa"/>
            <w:tcBorders>
              <w:top w:val="nil"/>
              <w:left w:val="single" w:color="000000" w:sz="4" w:space="0"/>
              <w:bottom w:val="single" w:color="000000" w:sz="4" w:space="0"/>
              <w:right w:val="single" w:color="000000" w:sz="4" w:space="0"/>
            </w:tcBorders>
            <w:noWrap w:val="0"/>
            <w:vAlign w:val="center"/>
          </w:tcPr>
          <w:p w14:paraId="36FFCC9D">
            <w:pPr>
              <w:widowControl/>
              <w:jc w:val="center"/>
              <w:rPr>
                <w:rFonts w:hint="eastAsia" w:ascii="宋体" w:hAnsi="宋体" w:cs="宋体"/>
                <w:kern w:val="0"/>
                <w:sz w:val="22"/>
                <w:szCs w:val="22"/>
              </w:rPr>
            </w:pPr>
            <w:r>
              <w:rPr>
                <w:rFonts w:hint="eastAsia" w:ascii="宋体" w:hAnsi="宋体" w:cs="宋体"/>
                <w:kern w:val="0"/>
                <w:sz w:val="22"/>
                <w:szCs w:val="22"/>
              </w:rPr>
              <w:t>93</w:t>
            </w:r>
          </w:p>
        </w:tc>
        <w:tc>
          <w:tcPr>
            <w:tcW w:w="1020" w:type="dxa"/>
            <w:tcBorders>
              <w:top w:val="nil"/>
              <w:left w:val="nil"/>
              <w:bottom w:val="single" w:color="000000" w:sz="4" w:space="0"/>
              <w:right w:val="single" w:color="000000" w:sz="4" w:space="0"/>
            </w:tcBorders>
            <w:noWrap w:val="0"/>
            <w:vAlign w:val="center"/>
          </w:tcPr>
          <w:p w14:paraId="40D83491">
            <w:pPr>
              <w:widowControl/>
              <w:rPr>
                <w:rFonts w:hint="eastAsia" w:ascii="宋体" w:hAnsi="宋体" w:cs="宋体"/>
                <w:kern w:val="0"/>
                <w:sz w:val="22"/>
                <w:szCs w:val="22"/>
              </w:rPr>
            </w:pPr>
            <w:r>
              <w:rPr>
                <w:rFonts w:hint="eastAsia" w:ascii="宋体" w:hAnsi="宋体" w:cs="宋体"/>
                <w:kern w:val="0"/>
                <w:sz w:val="22"/>
                <w:szCs w:val="22"/>
              </w:rPr>
              <w:t>安全要求</w:t>
            </w:r>
          </w:p>
        </w:tc>
        <w:tc>
          <w:tcPr>
            <w:tcW w:w="940" w:type="dxa"/>
            <w:vMerge w:val="continue"/>
            <w:tcBorders>
              <w:top w:val="nil"/>
              <w:left w:val="single" w:color="000000" w:sz="4" w:space="0"/>
              <w:bottom w:val="single" w:color="000000" w:sz="4" w:space="0"/>
              <w:right w:val="single" w:color="000000" w:sz="4" w:space="0"/>
            </w:tcBorders>
            <w:noWrap w:val="0"/>
            <w:vAlign w:val="center"/>
          </w:tcPr>
          <w:p w14:paraId="1501DE48">
            <w:pPr>
              <w:widowControl/>
              <w:jc w:val="left"/>
              <w:rPr>
                <w:rFonts w:ascii="宋体" w:hAnsi="宋体" w:cs="宋体"/>
                <w:kern w:val="0"/>
                <w:sz w:val="22"/>
                <w:szCs w:val="22"/>
              </w:rPr>
            </w:pPr>
          </w:p>
        </w:tc>
        <w:tc>
          <w:tcPr>
            <w:tcW w:w="1420" w:type="dxa"/>
            <w:tcBorders>
              <w:top w:val="nil"/>
              <w:left w:val="nil"/>
              <w:bottom w:val="single" w:color="000000" w:sz="4" w:space="0"/>
              <w:right w:val="single" w:color="000000" w:sz="4" w:space="0"/>
            </w:tcBorders>
            <w:noWrap w:val="0"/>
            <w:vAlign w:val="center"/>
          </w:tcPr>
          <w:p w14:paraId="18D58B95">
            <w:pPr>
              <w:widowControl/>
              <w:rPr>
                <w:rFonts w:hint="eastAsia" w:ascii="宋体" w:hAnsi="宋体" w:cs="宋体"/>
                <w:kern w:val="0"/>
                <w:sz w:val="22"/>
                <w:szCs w:val="22"/>
              </w:rPr>
            </w:pPr>
            <w:r>
              <w:rPr>
                <w:rFonts w:hint="eastAsia" w:ascii="宋体" w:hAnsi="宋体" w:cs="宋体"/>
                <w:kern w:val="0"/>
                <w:sz w:val="22"/>
                <w:szCs w:val="22"/>
              </w:rPr>
              <w:t>双因素鉴别</w:t>
            </w:r>
          </w:p>
        </w:tc>
        <w:tc>
          <w:tcPr>
            <w:tcW w:w="1100" w:type="dxa"/>
            <w:tcBorders>
              <w:top w:val="nil"/>
              <w:left w:val="nil"/>
              <w:bottom w:val="single" w:color="000000" w:sz="4" w:space="0"/>
              <w:right w:val="single" w:color="000000" w:sz="4" w:space="0"/>
            </w:tcBorders>
            <w:noWrap w:val="0"/>
            <w:vAlign w:val="center"/>
          </w:tcPr>
          <w:p w14:paraId="790CAD3E">
            <w:pPr>
              <w:widowControl/>
              <w:jc w:val="center"/>
              <w:rPr>
                <w:rFonts w:hint="eastAsia" w:ascii="宋体" w:hAnsi="宋体" w:cs="宋体"/>
                <w:kern w:val="0"/>
                <w:sz w:val="22"/>
                <w:szCs w:val="22"/>
              </w:rPr>
            </w:pPr>
            <w:r>
              <w:rPr>
                <w:rFonts w:hint="eastAsia" w:ascii="宋体" w:hAnsi="宋体" w:cs="宋体"/>
                <w:kern w:val="0"/>
                <w:sz w:val="22"/>
                <w:szCs w:val="22"/>
              </w:rPr>
              <w:t>否</w:t>
            </w:r>
          </w:p>
        </w:tc>
        <w:tc>
          <w:tcPr>
            <w:tcW w:w="4240" w:type="dxa"/>
            <w:tcBorders>
              <w:top w:val="nil"/>
              <w:left w:val="nil"/>
              <w:bottom w:val="single" w:color="000000" w:sz="4" w:space="0"/>
              <w:right w:val="single" w:color="000000" w:sz="4" w:space="0"/>
            </w:tcBorders>
            <w:noWrap w:val="0"/>
            <w:vAlign w:val="center"/>
          </w:tcPr>
          <w:p w14:paraId="41E52338">
            <w:pPr>
              <w:widowControl/>
              <w:rPr>
                <w:rFonts w:hint="eastAsia" w:ascii="宋体" w:hAnsi="宋体" w:cs="宋体"/>
                <w:kern w:val="0"/>
                <w:sz w:val="22"/>
                <w:szCs w:val="22"/>
              </w:rPr>
            </w:pPr>
            <w:r>
              <w:rPr>
                <w:rFonts w:hint="eastAsia" w:ascii="宋体" w:hAnsi="宋体" w:cs="宋体"/>
                <w:kern w:val="0"/>
                <w:sz w:val="22"/>
                <w:szCs w:val="22"/>
              </w:rPr>
              <w:t>支持使用客户端证书和证书密码的双因素鉴别方式登录管理系统</w:t>
            </w:r>
          </w:p>
        </w:tc>
      </w:tr>
      <w:tr w14:paraId="10226292">
        <w:tblPrEx>
          <w:tblCellMar>
            <w:top w:w="0" w:type="dxa"/>
            <w:left w:w="108" w:type="dxa"/>
            <w:bottom w:w="0" w:type="dxa"/>
            <w:right w:w="108" w:type="dxa"/>
          </w:tblCellMar>
        </w:tblPrEx>
        <w:trPr>
          <w:trHeight w:val="840" w:hRule="atLeast"/>
        </w:trPr>
        <w:tc>
          <w:tcPr>
            <w:tcW w:w="740" w:type="dxa"/>
            <w:tcBorders>
              <w:top w:val="nil"/>
              <w:left w:val="single" w:color="000000" w:sz="4" w:space="0"/>
              <w:bottom w:val="single" w:color="000000" w:sz="4" w:space="0"/>
              <w:right w:val="single" w:color="000000" w:sz="4" w:space="0"/>
            </w:tcBorders>
            <w:noWrap w:val="0"/>
            <w:vAlign w:val="center"/>
          </w:tcPr>
          <w:p w14:paraId="1DF1B1AE">
            <w:pPr>
              <w:widowControl/>
              <w:jc w:val="center"/>
              <w:rPr>
                <w:rFonts w:hint="eastAsia" w:ascii="宋体" w:hAnsi="宋体" w:cs="宋体"/>
                <w:kern w:val="0"/>
                <w:sz w:val="22"/>
                <w:szCs w:val="22"/>
              </w:rPr>
            </w:pPr>
            <w:r>
              <w:rPr>
                <w:rFonts w:hint="eastAsia" w:ascii="宋体" w:hAnsi="宋体" w:cs="宋体"/>
                <w:kern w:val="0"/>
                <w:sz w:val="22"/>
                <w:szCs w:val="22"/>
              </w:rPr>
              <w:t>94</w:t>
            </w:r>
          </w:p>
        </w:tc>
        <w:tc>
          <w:tcPr>
            <w:tcW w:w="1020" w:type="dxa"/>
            <w:tcBorders>
              <w:top w:val="nil"/>
              <w:left w:val="nil"/>
              <w:bottom w:val="single" w:color="000000" w:sz="4" w:space="0"/>
              <w:right w:val="single" w:color="000000" w:sz="4" w:space="0"/>
            </w:tcBorders>
            <w:noWrap w:val="0"/>
            <w:vAlign w:val="center"/>
          </w:tcPr>
          <w:p w14:paraId="7B0949B8">
            <w:pPr>
              <w:widowControl/>
              <w:rPr>
                <w:rFonts w:hint="eastAsia" w:ascii="宋体" w:hAnsi="宋体" w:cs="宋体"/>
                <w:kern w:val="0"/>
                <w:sz w:val="22"/>
                <w:szCs w:val="22"/>
              </w:rPr>
            </w:pPr>
            <w:r>
              <w:rPr>
                <w:rFonts w:hint="eastAsia" w:ascii="宋体" w:hAnsi="宋体" w:cs="宋体"/>
                <w:kern w:val="0"/>
                <w:sz w:val="22"/>
                <w:szCs w:val="22"/>
              </w:rPr>
              <w:t>安全要求</w:t>
            </w:r>
          </w:p>
        </w:tc>
        <w:tc>
          <w:tcPr>
            <w:tcW w:w="940" w:type="dxa"/>
            <w:vMerge w:val="continue"/>
            <w:tcBorders>
              <w:top w:val="nil"/>
              <w:left w:val="single" w:color="000000" w:sz="4" w:space="0"/>
              <w:bottom w:val="single" w:color="000000" w:sz="4" w:space="0"/>
              <w:right w:val="single" w:color="000000" w:sz="4" w:space="0"/>
            </w:tcBorders>
            <w:noWrap w:val="0"/>
            <w:vAlign w:val="center"/>
          </w:tcPr>
          <w:p w14:paraId="77CBE113">
            <w:pPr>
              <w:widowControl/>
              <w:jc w:val="left"/>
              <w:rPr>
                <w:rFonts w:ascii="宋体" w:hAnsi="宋体" w:cs="宋体"/>
                <w:kern w:val="0"/>
                <w:sz w:val="22"/>
                <w:szCs w:val="22"/>
              </w:rPr>
            </w:pPr>
          </w:p>
        </w:tc>
        <w:tc>
          <w:tcPr>
            <w:tcW w:w="1420" w:type="dxa"/>
            <w:tcBorders>
              <w:top w:val="nil"/>
              <w:left w:val="nil"/>
              <w:bottom w:val="single" w:color="000000" w:sz="4" w:space="0"/>
              <w:right w:val="single" w:color="000000" w:sz="4" w:space="0"/>
            </w:tcBorders>
            <w:noWrap w:val="0"/>
            <w:vAlign w:val="center"/>
          </w:tcPr>
          <w:p w14:paraId="450939D1">
            <w:pPr>
              <w:widowControl/>
              <w:rPr>
                <w:rFonts w:hint="eastAsia" w:ascii="宋体" w:hAnsi="宋体" w:cs="宋体"/>
                <w:kern w:val="0"/>
                <w:sz w:val="22"/>
                <w:szCs w:val="22"/>
              </w:rPr>
            </w:pPr>
            <w:r>
              <w:rPr>
                <w:rFonts w:hint="eastAsia" w:ascii="宋体" w:hAnsi="宋体" w:cs="宋体"/>
                <w:kern w:val="0"/>
                <w:sz w:val="22"/>
                <w:szCs w:val="22"/>
              </w:rPr>
              <w:t>★二次鉴别</w:t>
            </w:r>
          </w:p>
        </w:tc>
        <w:tc>
          <w:tcPr>
            <w:tcW w:w="1100" w:type="dxa"/>
            <w:tcBorders>
              <w:top w:val="nil"/>
              <w:left w:val="nil"/>
              <w:bottom w:val="single" w:color="000000" w:sz="4" w:space="0"/>
              <w:right w:val="single" w:color="000000" w:sz="4" w:space="0"/>
            </w:tcBorders>
            <w:noWrap w:val="0"/>
            <w:vAlign w:val="center"/>
          </w:tcPr>
          <w:p w14:paraId="6E7D44FF">
            <w:pPr>
              <w:widowControl/>
              <w:jc w:val="center"/>
              <w:rPr>
                <w:rFonts w:hint="eastAsia" w:ascii="宋体" w:hAnsi="宋体" w:cs="宋体"/>
                <w:kern w:val="0"/>
                <w:sz w:val="22"/>
                <w:szCs w:val="22"/>
              </w:rPr>
            </w:pPr>
            <w:r>
              <w:rPr>
                <w:rFonts w:hint="eastAsia" w:ascii="宋体" w:hAnsi="宋体" w:cs="宋体"/>
                <w:kern w:val="0"/>
                <w:sz w:val="22"/>
                <w:szCs w:val="22"/>
              </w:rPr>
              <w:t>否</w:t>
            </w:r>
          </w:p>
        </w:tc>
        <w:tc>
          <w:tcPr>
            <w:tcW w:w="4240" w:type="dxa"/>
            <w:tcBorders>
              <w:top w:val="nil"/>
              <w:left w:val="nil"/>
              <w:bottom w:val="single" w:color="000000" w:sz="4" w:space="0"/>
              <w:right w:val="single" w:color="000000" w:sz="4" w:space="0"/>
            </w:tcBorders>
            <w:noWrap w:val="0"/>
            <w:vAlign w:val="center"/>
          </w:tcPr>
          <w:p w14:paraId="7BD9EA68">
            <w:pPr>
              <w:widowControl/>
              <w:rPr>
                <w:rFonts w:hint="eastAsia" w:ascii="宋体" w:hAnsi="宋体" w:cs="宋体"/>
                <w:kern w:val="0"/>
                <w:sz w:val="22"/>
                <w:szCs w:val="22"/>
              </w:rPr>
            </w:pPr>
            <w:r>
              <w:rPr>
                <w:rFonts w:hint="eastAsia" w:ascii="宋体" w:hAnsi="宋体" w:cs="宋体"/>
                <w:kern w:val="0"/>
                <w:sz w:val="22"/>
                <w:szCs w:val="22"/>
              </w:rPr>
              <w:t>支持二次鉴别功能。对于用户配置、权限配置、公钥导入等重要的管理操作，已登录用户应通过二次鉴别后，才能执行操作</w:t>
            </w:r>
          </w:p>
        </w:tc>
      </w:tr>
      <w:tr w14:paraId="34547222">
        <w:tblPrEx>
          <w:tblCellMar>
            <w:top w:w="0" w:type="dxa"/>
            <w:left w:w="108" w:type="dxa"/>
            <w:bottom w:w="0" w:type="dxa"/>
            <w:right w:w="108" w:type="dxa"/>
          </w:tblCellMar>
        </w:tblPrEx>
        <w:trPr>
          <w:trHeight w:val="560" w:hRule="atLeast"/>
        </w:trPr>
        <w:tc>
          <w:tcPr>
            <w:tcW w:w="740" w:type="dxa"/>
            <w:tcBorders>
              <w:top w:val="nil"/>
              <w:left w:val="single" w:color="000000" w:sz="4" w:space="0"/>
              <w:bottom w:val="single" w:color="000000" w:sz="4" w:space="0"/>
              <w:right w:val="single" w:color="000000" w:sz="4" w:space="0"/>
            </w:tcBorders>
            <w:noWrap w:val="0"/>
            <w:vAlign w:val="center"/>
          </w:tcPr>
          <w:p w14:paraId="6E3B124D">
            <w:pPr>
              <w:widowControl/>
              <w:jc w:val="center"/>
              <w:rPr>
                <w:rFonts w:hint="eastAsia" w:ascii="宋体" w:hAnsi="宋体" w:cs="宋体"/>
                <w:kern w:val="0"/>
                <w:sz w:val="22"/>
                <w:szCs w:val="22"/>
              </w:rPr>
            </w:pPr>
            <w:r>
              <w:rPr>
                <w:rFonts w:hint="eastAsia" w:ascii="宋体" w:hAnsi="宋体" w:cs="宋体"/>
                <w:kern w:val="0"/>
                <w:sz w:val="22"/>
                <w:szCs w:val="22"/>
              </w:rPr>
              <w:t>95</w:t>
            </w:r>
          </w:p>
        </w:tc>
        <w:tc>
          <w:tcPr>
            <w:tcW w:w="1020" w:type="dxa"/>
            <w:tcBorders>
              <w:top w:val="nil"/>
              <w:left w:val="nil"/>
              <w:bottom w:val="single" w:color="000000" w:sz="4" w:space="0"/>
              <w:right w:val="single" w:color="000000" w:sz="4" w:space="0"/>
            </w:tcBorders>
            <w:noWrap w:val="0"/>
            <w:vAlign w:val="center"/>
          </w:tcPr>
          <w:p w14:paraId="16B7CA59">
            <w:pPr>
              <w:widowControl/>
              <w:rPr>
                <w:rFonts w:hint="eastAsia" w:ascii="宋体" w:hAnsi="宋体" w:cs="宋体"/>
                <w:kern w:val="0"/>
                <w:sz w:val="22"/>
                <w:szCs w:val="22"/>
              </w:rPr>
            </w:pPr>
            <w:r>
              <w:rPr>
                <w:rFonts w:hint="eastAsia" w:ascii="宋体" w:hAnsi="宋体" w:cs="宋体"/>
                <w:kern w:val="0"/>
                <w:sz w:val="22"/>
                <w:szCs w:val="22"/>
              </w:rPr>
              <w:t>安全要求</w:t>
            </w:r>
          </w:p>
        </w:tc>
        <w:tc>
          <w:tcPr>
            <w:tcW w:w="940" w:type="dxa"/>
            <w:vMerge w:val="continue"/>
            <w:tcBorders>
              <w:top w:val="nil"/>
              <w:left w:val="single" w:color="000000" w:sz="4" w:space="0"/>
              <w:bottom w:val="single" w:color="000000" w:sz="4" w:space="0"/>
              <w:right w:val="single" w:color="000000" w:sz="4" w:space="0"/>
            </w:tcBorders>
            <w:noWrap w:val="0"/>
            <w:vAlign w:val="center"/>
          </w:tcPr>
          <w:p w14:paraId="514DF3A8">
            <w:pPr>
              <w:widowControl/>
              <w:jc w:val="left"/>
              <w:rPr>
                <w:rFonts w:ascii="宋体" w:hAnsi="宋体" w:cs="宋体"/>
                <w:kern w:val="0"/>
                <w:sz w:val="22"/>
                <w:szCs w:val="22"/>
              </w:rPr>
            </w:pPr>
          </w:p>
        </w:tc>
        <w:tc>
          <w:tcPr>
            <w:tcW w:w="1420" w:type="dxa"/>
            <w:tcBorders>
              <w:top w:val="nil"/>
              <w:left w:val="nil"/>
              <w:bottom w:val="single" w:color="000000" w:sz="4" w:space="0"/>
              <w:right w:val="single" w:color="000000" w:sz="4" w:space="0"/>
            </w:tcBorders>
            <w:noWrap w:val="0"/>
            <w:vAlign w:val="center"/>
          </w:tcPr>
          <w:p w14:paraId="2EA529C4">
            <w:pPr>
              <w:widowControl/>
              <w:rPr>
                <w:rFonts w:hint="eastAsia" w:ascii="宋体" w:hAnsi="宋体" w:cs="宋体"/>
                <w:kern w:val="0"/>
                <w:sz w:val="22"/>
                <w:szCs w:val="22"/>
              </w:rPr>
            </w:pPr>
            <w:r>
              <w:rPr>
                <w:rFonts w:hint="eastAsia" w:ascii="宋体" w:hAnsi="宋体" w:cs="宋体"/>
                <w:kern w:val="0"/>
                <w:sz w:val="22"/>
                <w:szCs w:val="22"/>
              </w:rPr>
              <w:t>匿名化用户告警接收邮箱</w:t>
            </w:r>
          </w:p>
        </w:tc>
        <w:tc>
          <w:tcPr>
            <w:tcW w:w="1100" w:type="dxa"/>
            <w:tcBorders>
              <w:top w:val="nil"/>
              <w:left w:val="nil"/>
              <w:bottom w:val="single" w:color="000000" w:sz="4" w:space="0"/>
              <w:right w:val="single" w:color="000000" w:sz="4" w:space="0"/>
            </w:tcBorders>
            <w:noWrap w:val="0"/>
            <w:vAlign w:val="center"/>
          </w:tcPr>
          <w:p w14:paraId="3AA7F404">
            <w:pPr>
              <w:widowControl/>
              <w:jc w:val="center"/>
              <w:rPr>
                <w:rFonts w:hint="eastAsia" w:ascii="宋体" w:hAnsi="宋体" w:cs="宋体"/>
                <w:kern w:val="0"/>
                <w:sz w:val="22"/>
                <w:szCs w:val="22"/>
              </w:rPr>
            </w:pPr>
            <w:r>
              <w:rPr>
                <w:rFonts w:hint="eastAsia" w:ascii="宋体" w:hAnsi="宋体" w:cs="宋体"/>
                <w:kern w:val="0"/>
                <w:sz w:val="22"/>
                <w:szCs w:val="22"/>
              </w:rPr>
              <w:t>否</w:t>
            </w:r>
          </w:p>
        </w:tc>
        <w:tc>
          <w:tcPr>
            <w:tcW w:w="4240" w:type="dxa"/>
            <w:tcBorders>
              <w:top w:val="nil"/>
              <w:left w:val="nil"/>
              <w:bottom w:val="single" w:color="000000" w:sz="4" w:space="0"/>
              <w:right w:val="single" w:color="000000" w:sz="4" w:space="0"/>
            </w:tcBorders>
            <w:noWrap w:val="0"/>
            <w:vAlign w:val="center"/>
          </w:tcPr>
          <w:p w14:paraId="42613D49">
            <w:pPr>
              <w:widowControl/>
              <w:rPr>
                <w:rFonts w:hint="eastAsia" w:ascii="宋体" w:hAnsi="宋体" w:cs="宋体"/>
                <w:kern w:val="0"/>
                <w:sz w:val="22"/>
                <w:szCs w:val="22"/>
              </w:rPr>
            </w:pPr>
            <w:r>
              <w:rPr>
                <w:rFonts w:hint="eastAsia" w:ascii="宋体" w:hAnsi="宋体" w:cs="宋体"/>
                <w:kern w:val="0"/>
                <w:sz w:val="22"/>
                <w:szCs w:val="22"/>
              </w:rPr>
              <w:t>支持带外管理系统中的用户告警接收邮箱进行匿名化处理</w:t>
            </w:r>
          </w:p>
        </w:tc>
      </w:tr>
      <w:tr w14:paraId="3DEA4FE4">
        <w:tblPrEx>
          <w:tblCellMar>
            <w:top w:w="0" w:type="dxa"/>
            <w:left w:w="108" w:type="dxa"/>
            <w:bottom w:w="0" w:type="dxa"/>
            <w:right w:w="108" w:type="dxa"/>
          </w:tblCellMar>
        </w:tblPrEx>
        <w:trPr>
          <w:trHeight w:val="840" w:hRule="atLeast"/>
        </w:trPr>
        <w:tc>
          <w:tcPr>
            <w:tcW w:w="740" w:type="dxa"/>
            <w:tcBorders>
              <w:top w:val="nil"/>
              <w:left w:val="single" w:color="000000" w:sz="4" w:space="0"/>
              <w:bottom w:val="single" w:color="000000" w:sz="4" w:space="0"/>
              <w:right w:val="single" w:color="000000" w:sz="4" w:space="0"/>
            </w:tcBorders>
            <w:noWrap w:val="0"/>
            <w:vAlign w:val="center"/>
          </w:tcPr>
          <w:p w14:paraId="77C0EEF2">
            <w:pPr>
              <w:widowControl/>
              <w:jc w:val="center"/>
              <w:rPr>
                <w:rFonts w:hint="eastAsia" w:ascii="宋体" w:hAnsi="宋体" w:cs="宋体"/>
                <w:kern w:val="0"/>
                <w:sz w:val="22"/>
                <w:szCs w:val="22"/>
              </w:rPr>
            </w:pPr>
            <w:r>
              <w:rPr>
                <w:rFonts w:hint="eastAsia" w:ascii="宋体" w:hAnsi="宋体" w:cs="宋体"/>
                <w:kern w:val="0"/>
                <w:sz w:val="22"/>
                <w:szCs w:val="22"/>
              </w:rPr>
              <w:t>96</w:t>
            </w:r>
          </w:p>
        </w:tc>
        <w:tc>
          <w:tcPr>
            <w:tcW w:w="1020" w:type="dxa"/>
            <w:tcBorders>
              <w:top w:val="nil"/>
              <w:left w:val="nil"/>
              <w:bottom w:val="single" w:color="000000" w:sz="4" w:space="0"/>
              <w:right w:val="single" w:color="000000" w:sz="4" w:space="0"/>
            </w:tcBorders>
            <w:noWrap w:val="0"/>
            <w:vAlign w:val="center"/>
          </w:tcPr>
          <w:p w14:paraId="13368B08">
            <w:pPr>
              <w:widowControl/>
              <w:rPr>
                <w:rFonts w:hint="eastAsia" w:ascii="宋体" w:hAnsi="宋体" w:cs="宋体"/>
                <w:kern w:val="0"/>
                <w:sz w:val="22"/>
                <w:szCs w:val="22"/>
              </w:rPr>
            </w:pPr>
            <w:r>
              <w:rPr>
                <w:rFonts w:hint="eastAsia" w:ascii="宋体" w:hAnsi="宋体" w:cs="宋体"/>
                <w:kern w:val="0"/>
                <w:sz w:val="22"/>
                <w:szCs w:val="22"/>
              </w:rPr>
              <w:t>安全要求</w:t>
            </w:r>
          </w:p>
        </w:tc>
        <w:tc>
          <w:tcPr>
            <w:tcW w:w="940" w:type="dxa"/>
            <w:vMerge w:val="continue"/>
            <w:tcBorders>
              <w:top w:val="nil"/>
              <w:left w:val="single" w:color="000000" w:sz="4" w:space="0"/>
              <w:bottom w:val="single" w:color="000000" w:sz="4" w:space="0"/>
              <w:right w:val="single" w:color="000000" w:sz="4" w:space="0"/>
            </w:tcBorders>
            <w:noWrap w:val="0"/>
            <w:vAlign w:val="center"/>
          </w:tcPr>
          <w:p w14:paraId="35C99114">
            <w:pPr>
              <w:widowControl/>
              <w:jc w:val="left"/>
              <w:rPr>
                <w:rFonts w:ascii="宋体" w:hAnsi="宋体" w:cs="宋体"/>
                <w:kern w:val="0"/>
                <w:sz w:val="22"/>
                <w:szCs w:val="22"/>
              </w:rPr>
            </w:pPr>
          </w:p>
        </w:tc>
        <w:tc>
          <w:tcPr>
            <w:tcW w:w="1420" w:type="dxa"/>
            <w:tcBorders>
              <w:top w:val="nil"/>
              <w:left w:val="nil"/>
              <w:bottom w:val="single" w:color="000000" w:sz="4" w:space="0"/>
              <w:right w:val="single" w:color="000000" w:sz="4" w:space="0"/>
            </w:tcBorders>
            <w:noWrap w:val="0"/>
            <w:vAlign w:val="center"/>
          </w:tcPr>
          <w:p w14:paraId="7B3AE270">
            <w:pPr>
              <w:widowControl/>
              <w:rPr>
                <w:rFonts w:hint="eastAsia" w:ascii="宋体" w:hAnsi="宋体" w:cs="宋体"/>
                <w:kern w:val="0"/>
                <w:sz w:val="22"/>
                <w:szCs w:val="22"/>
              </w:rPr>
            </w:pPr>
            <w:r>
              <w:rPr>
                <w:rFonts w:hint="eastAsia" w:ascii="宋体" w:hAnsi="宋体" w:cs="宋体"/>
                <w:kern w:val="0"/>
                <w:sz w:val="22"/>
                <w:szCs w:val="22"/>
              </w:rPr>
              <w:t>★密码证书安全加密存储</w:t>
            </w:r>
          </w:p>
        </w:tc>
        <w:tc>
          <w:tcPr>
            <w:tcW w:w="1100" w:type="dxa"/>
            <w:tcBorders>
              <w:top w:val="nil"/>
              <w:left w:val="nil"/>
              <w:bottom w:val="single" w:color="000000" w:sz="4" w:space="0"/>
              <w:right w:val="single" w:color="000000" w:sz="4" w:space="0"/>
            </w:tcBorders>
            <w:noWrap w:val="0"/>
            <w:vAlign w:val="center"/>
          </w:tcPr>
          <w:p w14:paraId="7BD2BD20">
            <w:pPr>
              <w:widowControl/>
              <w:jc w:val="center"/>
              <w:rPr>
                <w:rFonts w:hint="eastAsia" w:ascii="宋体" w:hAnsi="宋体" w:cs="宋体"/>
                <w:kern w:val="0"/>
                <w:sz w:val="22"/>
                <w:szCs w:val="22"/>
              </w:rPr>
            </w:pPr>
            <w:r>
              <w:rPr>
                <w:rFonts w:hint="eastAsia" w:ascii="宋体" w:hAnsi="宋体" w:cs="宋体"/>
                <w:kern w:val="0"/>
                <w:sz w:val="22"/>
                <w:szCs w:val="22"/>
              </w:rPr>
              <w:t>否</w:t>
            </w:r>
          </w:p>
        </w:tc>
        <w:tc>
          <w:tcPr>
            <w:tcW w:w="4240" w:type="dxa"/>
            <w:tcBorders>
              <w:top w:val="nil"/>
              <w:left w:val="nil"/>
              <w:bottom w:val="single" w:color="000000" w:sz="4" w:space="0"/>
              <w:right w:val="single" w:color="000000" w:sz="4" w:space="0"/>
            </w:tcBorders>
            <w:noWrap w:val="0"/>
            <w:vAlign w:val="center"/>
          </w:tcPr>
          <w:p w14:paraId="2925CF81">
            <w:pPr>
              <w:widowControl/>
              <w:rPr>
                <w:rFonts w:hint="eastAsia" w:ascii="宋体" w:hAnsi="宋体" w:cs="宋体"/>
                <w:kern w:val="0"/>
                <w:sz w:val="22"/>
                <w:szCs w:val="22"/>
              </w:rPr>
            </w:pPr>
            <w:r>
              <w:rPr>
                <w:rFonts w:hint="eastAsia" w:ascii="宋体" w:hAnsi="宋体" w:cs="宋体"/>
                <w:kern w:val="0"/>
                <w:sz w:val="22"/>
                <w:szCs w:val="22"/>
              </w:rPr>
              <w:t>支持对带外管理系统中的用户口令和证书等敏感信息进行加密存储，禁止使用私有的和业界已知不安全的密码算法</w:t>
            </w:r>
          </w:p>
        </w:tc>
      </w:tr>
      <w:tr w14:paraId="7313B0C2">
        <w:tblPrEx>
          <w:tblCellMar>
            <w:top w:w="0" w:type="dxa"/>
            <w:left w:w="108" w:type="dxa"/>
            <w:bottom w:w="0" w:type="dxa"/>
            <w:right w:w="108" w:type="dxa"/>
          </w:tblCellMar>
        </w:tblPrEx>
        <w:trPr>
          <w:trHeight w:val="560" w:hRule="atLeast"/>
        </w:trPr>
        <w:tc>
          <w:tcPr>
            <w:tcW w:w="740" w:type="dxa"/>
            <w:tcBorders>
              <w:top w:val="nil"/>
              <w:left w:val="single" w:color="000000" w:sz="4" w:space="0"/>
              <w:bottom w:val="single" w:color="000000" w:sz="4" w:space="0"/>
              <w:right w:val="single" w:color="000000" w:sz="4" w:space="0"/>
            </w:tcBorders>
            <w:noWrap w:val="0"/>
            <w:vAlign w:val="center"/>
          </w:tcPr>
          <w:p w14:paraId="284425FC">
            <w:pPr>
              <w:widowControl/>
              <w:jc w:val="center"/>
              <w:rPr>
                <w:rFonts w:hint="eastAsia" w:ascii="宋体" w:hAnsi="宋体" w:cs="宋体"/>
                <w:kern w:val="0"/>
                <w:sz w:val="22"/>
                <w:szCs w:val="22"/>
              </w:rPr>
            </w:pPr>
            <w:r>
              <w:rPr>
                <w:rFonts w:hint="eastAsia" w:ascii="宋体" w:hAnsi="宋体" w:cs="宋体"/>
                <w:kern w:val="0"/>
                <w:sz w:val="22"/>
                <w:szCs w:val="22"/>
              </w:rPr>
              <w:t>97</w:t>
            </w:r>
          </w:p>
        </w:tc>
        <w:tc>
          <w:tcPr>
            <w:tcW w:w="1020" w:type="dxa"/>
            <w:tcBorders>
              <w:top w:val="nil"/>
              <w:left w:val="nil"/>
              <w:bottom w:val="single" w:color="000000" w:sz="4" w:space="0"/>
              <w:right w:val="single" w:color="000000" w:sz="4" w:space="0"/>
            </w:tcBorders>
            <w:noWrap w:val="0"/>
            <w:vAlign w:val="center"/>
          </w:tcPr>
          <w:p w14:paraId="6259B6F8">
            <w:pPr>
              <w:widowControl/>
              <w:rPr>
                <w:rFonts w:hint="eastAsia" w:ascii="宋体" w:hAnsi="宋体" w:cs="宋体"/>
                <w:kern w:val="0"/>
                <w:sz w:val="22"/>
                <w:szCs w:val="22"/>
              </w:rPr>
            </w:pPr>
            <w:r>
              <w:rPr>
                <w:rFonts w:hint="eastAsia" w:ascii="宋体" w:hAnsi="宋体" w:cs="宋体"/>
                <w:kern w:val="0"/>
                <w:sz w:val="22"/>
                <w:szCs w:val="22"/>
              </w:rPr>
              <w:t>安全要求</w:t>
            </w:r>
          </w:p>
        </w:tc>
        <w:tc>
          <w:tcPr>
            <w:tcW w:w="940" w:type="dxa"/>
            <w:vMerge w:val="continue"/>
            <w:tcBorders>
              <w:top w:val="nil"/>
              <w:left w:val="single" w:color="000000" w:sz="4" w:space="0"/>
              <w:bottom w:val="single" w:color="000000" w:sz="4" w:space="0"/>
              <w:right w:val="single" w:color="000000" w:sz="4" w:space="0"/>
            </w:tcBorders>
            <w:noWrap w:val="0"/>
            <w:vAlign w:val="center"/>
          </w:tcPr>
          <w:p w14:paraId="34CD6C9A">
            <w:pPr>
              <w:widowControl/>
              <w:jc w:val="left"/>
              <w:rPr>
                <w:rFonts w:ascii="宋体" w:hAnsi="宋体" w:cs="宋体"/>
                <w:kern w:val="0"/>
                <w:sz w:val="22"/>
                <w:szCs w:val="22"/>
              </w:rPr>
            </w:pPr>
          </w:p>
        </w:tc>
        <w:tc>
          <w:tcPr>
            <w:tcW w:w="1420" w:type="dxa"/>
            <w:tcBorders>
              <w:top w:val="nil"/>
              <w:left w:val="nil"/>
              <w:bottom w:val="single" w:color="000000" w:sz="4" w:space="0"/>
              <w:right w:val="single" w:color="000000" w:sz="4" w:space="0"/>
            </w:tcBorders>
            <w:noWrap w:val="0"/>
            <w:vAlign w:val="center"/>
          </w:tcPr>
          <w:p w14:paraId="36A319BB">
            <w:pPr>
              <w:widowControl/>
              <w:rPr>
                <w:rFonts w:hint="eastAsia" w:ascii="宋体" w:hAnsi="宋体" w:cs="宋体"/>
                <w:kern w:val="0"/>
                <w:sz w:val="22"/>
                <w:szCs w:val="22"/>
              </w:rPr>
            </w:pPr>
            <w:r>
              <w:rPr>
                <w:rFonts w:hint="eastAsia" w:ascii="宋体" w:hAnsi="宋体" w:cs="宋体"/>
                <w:kern w:val="0"/>
                <w:sz w:val="22"/>
                <w:szCs w:val="22"/>
              </w:rPr>
              <w:t>★敏感信息安全加密传输</w:t>
            </w:r>
          </w:p>
        </w:tc>
        <w:tc>
          <w:tcPr>
            <w:tcW w:w="1100" w:type="dxa"/>
            <w:tcBorders>
              <w:top w:val="nil"/>
              <w:left w:val="nil"/>
              <w:bottom w:val="single" w:color="000000" w:sz="4" w:space="0"/>
              <w:right w:val="single" w:color="000000" w:sz="4" w:space="0"/>
            </w:tcBorders>
            <w:noWrap w:val="0"/>
            <w:vAlign w:val="center"/>
          </w:tcPr>
          <w:p w14:paraId="3B9D3DBE">
            <w:pPr>
              <w:widowControl/>
              <w:jc w:val="center"/>
              <w:rPr>
                <w:rFonts w:hint="eastAsia" w:ascii="宋体" w:hAnsi="宋体" w:cs="宋体"/>
                <w:kern w:val="0"/>
                <w:sz w:val="22"/>
                <w:szCs w:val="22"/>
              </w:rPr>
            </w:pPr>
            <w:r>
              <w:rPr>
                <w:rFonts w:hint="eastAsia" w:ascii="宋体" w:hAnsi="宋体" w:cs="宋体"/>
                <w:kern w:val="0"/>
                <w:sz w:val="22"/>
                <w:szCs w:val="22"/>
              </w:rPr>
              <w:t>否</w:t>
            </w:r>
          </w:p>
        </w:tc>
        <w:tc>
          <w:tcPr>
            <w:tcW w:w="4240" w:type="dxa"/>
            <w:tcBorders>
              <w:top w:val="nil"/>
              <w:left w:val="nil"/>
              <w:bottom w:val="single" w:color="000000" w:sz="4" w:space="0"/>
              <w:right w:val="single" w:color="000000" w:sz="4" w:space="0"/>
            </w:tcBorders>
            <w:noWrap w:val="0"/>
            <w:vAlign w:val="center"/>
          </w:tcPr>
          <w:p w14:paraId="3BCF3981">
            <w:pPr>
              <w:widowControl/>
              <w:rPr>
                <w:rFonts w:hint="eastAsia" w:ascii="宋体" w:hAnsi="宋体" w:cs="宋体"/>
                <w:kern w:val="0"/>
                <w:sz w:val="22"/>
                <w:szCs w:val="22"/>
              </w:rPr>
            </w:pPr>
            <w:r>
              <w:rPr>
                <w:rFonts w:hint="eastAsia" w:ascii="宋体" w:hAnsi="宋体" w:cs="宋体"/>
                <w:kern w:val="0"/>
                <w:sz w:val="22"/>
                <w:szCs w:val="22"/>
              </w:rPr>
              <w:t>支持使用安全的传输加密协议（如SSH 或 HTTPS 等）传输用户的敏感信息</w:t>
            </w:r>
          </w:p>
        </w:tc>
      </w:tr>
      <w:tr w14:paraId="42D334A3">
        <w:tblPrEx>
          <w:tblCellMar>
            <w:top w:w="0" w:type="dxa"/>
            <w:left w:w="108" w:type="dxa"/>
            <w:bottom w:w="0" w:type="dxa"/>
            <w:right w:w="108" w:type="dxa"/>
          </w:tblCellMar>
        </w:tblPrEx>
        <w:trPr>
          <w:trHeight w:val="1400" w:hRule="atLeast"/>
        </w:trPr>
        <w:tc>
          <w:tcPr>
            <w:tcW w:w="740" w:type="dxa"/>
            <w:tcBorders>
              <w:top w:val="nil"/>
              <w:left w:val="single" w:color="000000" w:sz="4" w:space="0"/>
              <w:bottom w:val="single" w:color="000000" w:sz="4" w:space="0"/>
              <w:right w:val="single" w:color="000000" w:sz="4" w:space="0"/>
            </w:tcBorders>
            <w:noWrap w:val="0"/>
            <w:vAlign w:val="center"/>
          </w:tcPr>
          <w:p w14:paraId="3BDA6AA5">
            <w:pPr>
              <w:widowControl/>
              <w:jc w:val="center"/>
              <w:rPr>
                <w:rFonts w:hint="eastAsia" w:ascii="宋体" w:hAnsi="宋体" w:cs="宋体"/>
                <w:kern w:val="0"/>
                <w:sz w:val="22"/>
                <w:szCs w:val="22"/>
              </w:rPr>
            </w:pPr>
            <w:r>
              <w:rPr>
                <w:rFonts w:hint="eastAsia" w:ascii="宋体" w:hAnsi="宋体" w:cs="宋体"/>
                <w:kern w:val="0"/>
                <w:sz w:val="22"/>
                <w:szCs w:val="22"/>
              </w:rPr>
              <w:t>98</w:t>
            </w:r>
          </w:p>
        </w:tc>
        <w:tc>
          <w:tcPr>
            <w:tcW w:w="1020" w:type="dxa"/>
            <w:tcBorders>
              <w:top w:val="nil"/>
              <w:left w:val="nil"/>
              <w:bottom w:val="single" w:color="000000" w:sz="4" w:space="0"/>
              <w:right w:val="single" w:color="000000" w:sz="4" w:space="0"/>
            </w:tcBorders>
            <w:noWrap w:val="0"/>
            <w:vAlign w:val="center"/>
          </w:tcPr>
          <w:p w14:paraId="03BF1F48">
            <w:pPr>
              <w:widowControl/>
              <w:rPr>
                <w:rFonts w:hint="eastAsia" w:ascii="宋体" w:hAnsi="宋体" w:cs="宋体"/>
                <w:kern w:val="0"/>
                <w:sz w:val="22"/>
                <w:szCs w:val="22"/>
              </w:rPr>
            </w:pPr>
            <w:r>
              <w:rPr>
                <w:rFonts w:hint="eastAsia" w:ascii="宋体" w:hAnsi="宋体" w:cs="宋体"/>
                <w:kern w:val="0"/>
                <w:sz w:val="22"/>
                <w:szCs w:val="22"/>
              </w:rPr>
              <w:t>安全要求</w:t>
            </w:r>
          </w:p>
        </w:tc>
        <w:tc>
          <w:tcPr>
            <w:tcW w:w="940" w:type="dxa"/>
            <w:vMerge w:val="restart"/>
            <w:tcBorders>
              <w:top w:val="nil"/>
              <w:left w:val="single" w:color="000000" w:sz="4" w:space="0"/>
              <w:bottom w:val="single" w:color="000000" w:sz="4" w:space="0"/>
              <w:right w:val="single" w:color="000000" w:sz="4" w:space="0"/>
            </w:tcBorders>
            <w:noWrap w:val="0"/>
            <w:vAlign w:val="center"/>
          </w:tcPr>
          <w:p w14:paraId="5B7A08C2">
            <w:pPr>
              <w:widowControl/>
              <w:jc w:val="center"/>
              <w:rPr>
                <w:rFonts w:hint="eastAsia" w:ascii="宋体" w:hAnsi="宋体" w:cs="宋体"/>
                <w:kern w:val="0"/>
                <w:sz w:val="22"/>
                <w:szCs w:val="22"/>
              </w:rPr>
            </w:pPr>
            <w:r>
              <w:rPr>
                <w:rFonts w:hint="eastAsia" w:ascii="宋体" w:hAnsi="宋体" w:cs="宋体"/>
                <w:kern w:val="0"/>
                <w:sz w:val="22"/>
                <w:szCs w:val="22"/>
              </w:rPr>
              <w:t>信息安全要求</w:t>
            </w:r>
          </w:p>
        </w:tc>
        <w:tc>
          <w:tcPr>
            <w:tcW w:w="1420" w:type="dxa"/>
            <w:tcBorders>
              <w:top w:val="nil"/>
              <w:left w:val="nil"/>
              <w:bottom w:val="single" w:color="000000" w:sz="4" w:space="0"/>
              <w:right w:val="single" w:color="000000" w:sz="4" w:space="0"/>
            </w:tcBorders>
            <w:noWrap w:val="0"/>
            <w:vAlign w:val="center"/>
          </w:tcPr>
          <w:p w14:paraId="6D7414EC">
            <w:pPr>
              <w:widowControl/>
              <w:rPr>
                <w:rFonts w:hint="eastAsia" w:ascii="宋体" w:hAnsi="宋体" w:cs="宋体"/>
                <w:kern w:val="0"/>
                <w:sz w:val="22"/>
                <w:szCs w:val="22"/>
              </w:rPr>
            </w:pPr>
            <w:r>
              <w:rPr>
                <w:rFonts w:hint="eastAsia" w:ascii="宋体" w:hAnsi="宋体" w:cs="宋体"/>
                <w:kern w:val="0"/>
                <w:sz w:val="22"/>
                <w:szCs w:val="22"/>
              </w:rPr>
              <w:t>★研发过程安全</w:t>
            </w:r>
          </w:p>
        </w:tc>
        <w:tc>
          <w:tcPr>
            <w:tcW w:w="1100" w:type="dxa"/>
            <w:tcBorders>
              <w:top w:val="nil"/>
              <w:left w:val="nil"/>
              <w:bottom w:val="single" w:color="000000" w:sz="4" w:space="0"/>
              <w:right w:val="single" w:color="000000" w:sz="4" w:space="0"/>
            </w:tcBorders>
            <w:noWrap w:val="0"/>
            <w:vAlign w:val="center"/>
          </w:tcPr>
          <w:p w14:paraId="09C18F69">
            <w:pPr>
              <w:widowControl/>
              <w:jc w:val="center"/>
              <w:rPr>
                <w:rFonts w:hint="eastAsia" w:ascii="宋体" w:hAnsi="宋体" w:cs="宋体"/>
                <w:kern w:val="0"/>
                <w:sz w:val="22"/>
                <w:szCs w:val="22"/>
              </w:rPr>
            </w:pPr>
            <w:r>
              <w:rPr>
                <w:rFonts w:hint="eastAsia" w:ascii="宋体" w:hAnsi="宋体" w:cs="宋体"/>
                <w:kern w:val="0"/>
                <w:sz w:val="22"/>
                <w:szCs w:val="22"/>
              </w:rPr>
              <w:t>否</w:t>
            </w:r>
          </w:p>
        </w:tc>
        <w:tc>
          <w:tcPr>
            <w:tcW w:w="4240" w:type="dxa"/>
            <w:tcBorders>
              <w:top w:val="nil"/>
              <w:left w:val="nil"/>
              <w:bottom w:val="single" w:color="000000" w:sz="4" w:space="0"/>
              <w:right w:val="single" w:color="000000" w:sz="4" w:space="0"/>
            </w:tcBorders>
            <w:noWrap w:val="0"/>
            <w:vAlign w:val="center"/>
          </w:tcPr>
          <w:p w14:paraId="514B96AC">
            <w:pPr>
              <w:widowControl/>
              <w:rPr>
                <w:rFonts w:hint="eastAsia" w:ascii="宋体" w:hAnsi="宋体" w:cs="宋体"/>
                <w:kern w:val="0"/>
                <w:sz w:val="22"/>
                <w:szCs w:val="22"/>
              </w:rPr>
            </w:pPr>
            <w:r>
              <w:rPr>
                <w:rFonts w:hint="eastAsia" w:ascii="宋体" w:hAnsi="宋体" w:cs="宋体"/>
                <w:kern w:val="0"/>
                <w:sz w:val="22"/>
                <w:szCs w:val="22"/>
              </w:rPr>
              <w:t>供应商承诺，生产商已建立从需求、设计、开发、测试、维护端到端的开发流程管理机制，输出和保存开发流程中每个阶段的产品需求清单、设计文档、开发文档、测试记录等材料，保证各个流程可追溯</w:t>
            </w:r>
          </w:p>
        </w:tc>
      </w:tr>
      <w:tr w14:paraId="7ADBF9ED">
        <w:tblPrEx>
          <w:tblCellMar>
            <w:top w:w="0" w:type="dxa"/>
            <w:left w:w="108" w:type="dxa"/>
            <w:bottom w:w="0" w:type="dxa"/>
            <w:right w:w="108" w:type="dxa"/>
          </w:tblCellMar>
        </w:tblPrEx>
        <w:trPr>
          <w:trHeight w:val="840" w:hRule="atLeast"/>
        </w:trPr>
        <w:tc>
          <w:tcPr>
            <w:tcW w:w="740" w:type="dxa"/>
            <w:tcBorders>
              <w:top w:val="nil"/>
              <w:left w:val="single" w:color="000000" w:sz="4" w:space="0"/>
              <w:bottom w:val="single" w:color="000000" w:sz="4" w:space="0"/>
              <w:right w:val="single" w:color="000000" w:sz="4" w:space="0"/>
            </w:tcBorders>
            <w:noWrap w:val="0"/>
            <w:vAlign w:val="center"/>
          </w:tcPr>
          <w:p w14:paraId="31778470">
            <w:pPr>
              <w:widowControl/>
              <w:jc w:val="center"/>
              <w:rPr>
                <w:rFonts w:hint="eastAsia" w:ascii="宋体" w:hAnsi="宋体" w:cs="宋体"/>
                <w:kern w:val="0"/>
                <w:sz w:val="22"/>
                <w:szCs w:val="22"/>
              </w:rPr>
            </w:pPr>
            <w:r>
              <w:rPr>
                <w:rFonts w:hint="eastAsia" w:ascii="宋体" w:hAnsi="宋体" w:cs="宋体"/>
                <w:kern w:val="0"/>
                <w:sz w:val="22"/>
                <w:szCs w:val="22"/>
              </w:rPr>
              <w:t>99</w:t>
            </w:r>
          </w:p>
        </w:tc>
        <w:tc>
          <w:tcPr>
            <w:tcW w:w="1020" w:type="dxa"/>
            <w:tcBorders>
              <w:top w:val="nil"/>
              <w:left w:val="nil"/>
              <w:bottom w:val="single" w:color="000000" w:sz="4" w:space="0"/>
              <w:right w:val="single" w:color="000000" w:sz="4" w:space="0"/>
            </w:tcBorders>
            <w:noWrap w:val="0"/>
            <w:vAlign w:val="center"/>
          </w:tcPr>
          <w:p w14:paraId="22A1AF15">
            <w:pPr>
              <w:widowControl/>
              <w:rPr>
                <w:rFonts w:hint="eastAsia" w:ascii="宋体" w:hAnsi="宋体" w:cs="宋体"/>
                <w:kern w:val="0"/>
                <w:sz w:val="22"/>
                <w:szCs w:val="22"/>
              </w:rPr>
            </w:pPr>
            <w:r>
              <w:rPr>
                <w:rFonts w:hint="eastAsia" w:ascii="宋体" w:hAnsi="宋体" w:cs="宋体"/>
                <w:kern w:val="0"/>
                <w:sz w:val="22"/>
                <w:szCs w:val="22"/>
              </w:rPr>
              <w:t>安全要求</w:t>
            </w:r>
          </w:p>
        </w:tc>
        <w:tc>
          <w:tcPr>
            <w:tcW w:w="940" w:type="dxa"/>
            <w:vMerge w:val="continue"/>
            <w:tcBorders>
              <w:top w:val="nil"/>
              <w:left w:val="single" w:color="000000" w:sz="4" w:space="0"/>
              <w:bottom w:val="single" w:color="000000" w:sz="4" w:space="0"/>
              <w:right w:val="single" w:color="000000" w:sz="4" w:space="0"/>
            </w:tcBorders>
            <w:noWrap w:val="0"/>
            <w:vAlign w:val="center"/>
          </w:tcPr>
          <w:p w14:paraId="5C7A8A3A">
            <w:pPr>
              <w:widowControl/>
              <w:jc w:val="left"/>
              <w:rPr>
                <w:rFonts w:ascii="宋体" w:hAnsi="宋体" w:cs="宋体"/>
                <w:kern w:val="0"/>
                <w:sz w:val="22"/>
                <w:szCs w:val="22"/>
              </w:rPr>
            </w:pPr>
          </w:p>
        </w:tc>
        <w:tc>
          <w:tcPr>
            <w:tcW w:w="1420" w:type="dxa"/>
            <w:tcBorders>
              <w:top w:val="nil"/>
              <w:left w:val="nil"/>
              <w:bottom w:val="single" w:color="000000" w:sz="4" w:space="0"/>
              <w:right w:val="single" w:color="000000" w:sz="4" w:space="0"/>
            </w:tcBorders>
            <w:noWrap w:val="0"/>
            <w:vAlign w:val="center"/>
          </w:tcPr>
          <w:p w14:paraId="552E3001">
            <w:pPr>
              <w:widowControl/>
              <w:rPr>
                <w:rFonts w:hint="eastAsia" w:ascii="宋体" w:hAnsi="宋体" w:cs="宋体"/>
                <w:kern w:val="0"/>
                <w:sz w:val="22"/>
                <w:szCs w:val="22"/>
              </w:rPr>
            </w:pPr>
            <w:r>
              <w:rPr>
                <w:rFonts w:hint="eastAsia" w:ascii="宋体" w:hAnsi="宋体" w:cs="宋体"/>
                <w:kern w:val="0"/>
                <w:sz w:val="22"/>
                <w:szCs w:val="22"/>
              </w:rPr>
              <w:t>漏洞管理</w:t>
            </w:r>
          </w:p>
        </w:tc>
        <w:tc>
          <w:tcPr>
            <w:tcW w:w="1100" w:type="dxa"/>
            <w:tcBorders>
              <w:top w:val="nil"/>
              <w:left w:val="nil"/>
              <w:bottom w:val="single" w:color="000000" w:sz="4" w:space="0"/>
              <w:right w:val="single" w:color="000000" w:sz="4" w:space="0"/>
            </w:tcBorders>
            <w:noWrap w:val="0"/>
            <w:vAlign w:val="center"/>
          </w:tcPr>
          <w:p w14:paraId="20B4B143">
            <w:pPr>
              <w:widowControl/>
              <w:jc w:val="center"/>
              <w:rPr>
                <w:rFonts w:hint="eastAsia" w:ascii="宋体" w:hAnsi="宋体" w:cs="宋体"/>
                <w:kern w:val="0"/>
                <w:sz w:val="22"/>
                <w:szCs w:val="22"/>
              </w:rPr>
            </w:pPr>
            <w:r>
              <w:rPr>
                <w:rFonts w:hint="eastAsia" w:ascii="宋体" w:hAnsi="宋体" w:cs="宋体"/>
                <w:kern w:val="0"/>
                <w:sz w:val="22"/>
                <w:szCs w:val="22"/>
              </w:rPr>
              <w:t>否</w:t>
            </w:r>
          </w:p>
        </w:tc>
        <w:tc>
          <w:tcPr>
            <w:tcW w:w="4240" w:type="dxa"/>
            <w:tcBorders>
              <w:top w:val="nil"/>
              <w:left w:val="nil"/>
              <w:bottom w:val="single" w:color="000000" w:sz="4" w:space="0"/>
              <w:right w:val="single" w:color="000000" w:sz="4" w:space="0"/>
            </w:tcBorders>
            <w:noWrap w:val="0"/>
            <w:vAlign w:val="center"/>
          </w:tcPr>
          <w:p w14:paraId="6A20F5F9">
            <w:pPr>
              <w:widowControl/>
              <w:rPr>
                <w:rFonts w:hint="eastAsia" w:ascii="宋体" w:hAnsi="宋体" w:cs="宋体"/>
                <w:kern w:val="0"/>
                <w:sz w:val="22"/>
                <w:szCs w:val="22"/>
              </w:rPr>
            </w:pPr>
            <w:r>
              <w:rPr>
                <w:rFonts w:hint="eastAsia" w:ascii="宋体" w:hAnsi="宋体" w:cs="宋体"/>
                <w:kern w:val="0"/>
                <w:sz w:val="22"/>
                <w:szCs w:val="22"/>
              </w:rPr>
              <w:t>供应商承诺，生产商已建立漏洞全量视图，保证产品版本涉及到的所有漏洞(如驱动程序、BMC 软件等)都可以查看</w:t>
            </w:r>
          </w:p>
        </w:tc>
      </w:tr>
      <w:tr w14:paraId="2AE83B0F">
        <w:tblPrEx>
          <w:tblCellMar>
            <w:top w:w="0" w:type="dxa"/>
            <w:left w:w="108" w:type="dxa"/>
            <w:bottom w:w="0" w:type="dxa"/>
            <w:right w:w="108" w:type="dxa"/>
          </w:tblCellMar>
        </w:tblPrEx>
        <w:trPr>
          <w:trHeight w:val="560" w:hRule="atLeast"/>
        </w:trPr>
        <w:tc>
          <w:tcPr>
            <w:tcW w:w="740" w:type="dxa"/>
            <w:tcBorders>
              <w:top w:val="nil"/>
              <w:left w:val="single" w:color="000000" w:sz="4" w:space="0"/>
              <w:bottom w:val="single" w:color="000000" w:sz="4" w:space="0"/>
              <w:right w:val="single" w:color="000000" w:sz="4" w:space="0"/>
            </w:tcBorders>
            <w:noWrap w:val="0"/>
            <w:vAlign w:val="center"/>
          </w:tcPr>
          <w:p w14:paraId="2760515F">
            <w:pPr>
              <w:widowControl/>
              <w:jc w:val="center"/>
              <w:rPr>
                <w:rFonts w:hint="eastAsia" w:ascii="宋体" w:hAnsi="宋体" w:cs="宋体"/>
                <w:kern w:val="0"/>
                <w:sz w:val="22"/>
                <w:szCs w:val="22"/>
              </w:rPr>
            </w:pPr>
            <w:r>
              <w:rPr>
                <w:rFonts w:hint="eastAsia" w:ascii="宋体" w:hAnsi="宋体" w:cs="宋体"/>
                <w:kern w:val="0"/>
                <w:sz w:val="22"/>
                <w:szCs w:val="22"/>
              </w:rPr>
              <w:t>100</w:t>
            </w:r>
          </w:p>
        </w:tc>
        <w:tc>
          <w:tcPr>
            <w:tcW w:w="1020" w:type="dxa"/>
            <w:tcBorders>
              <w:top w:val="nil"/>
              <w:left w:val="nil"/>
              <w:bottom w:val="single" w:color="000000" w:sz="4" w:space="0"/>
              <w:right w:val="single" w:color="000000" w:sz="4" w:space="0"/>
            </w:tcBorders>
            <w:noWrap w:val="0"/>
            <w:vAlign w:val="center"/>
          </w:tcPr>
          <w:p w14:paraId="01EE76C0">
            <w:pPr>
              <w:widowControl/>
              <w:rPr>
                <w:rFonts w:hint="eastAsia" w:ascii="宋体" w:hAnsi="宋体" w:cs="宋体"/>
                <w:kern w:val="0"/>
                <w:sz w:val="22"/>
                <w:szCs w:val="22"/>
              </w:rPr>
            </w:pPr>
            <w:r>
              <w:rPr>
                <w:rFonts w:hint="eastAsia" w:ascii="宋体" w:hAnsi="宋体" w:cs="宋体"/>
                <w:kern w:val="0"/>
                <w:sz w:val="22"/>
                <w:szCs w:val="22"/>
              </w:rPr>
              <w:t>安全要求</w:t>
            </w:r>
          </w:p>
        </w:tc>
        <w:tc>
          <w:tcPr>
            <w:tcW w:w="940" w:type="dxa"/>
            <w:vMerge w:val="continue"/>
            <w:tcBorders>
              <w:top w:val="nil"/>
              <w:left w:val="single" w:color="000000" w:sz="4" w:space="0"/>
              <w:bottom w:val="single" w:color="000000" w:sz="4" w:space="0"/>
              <w:right w:val="single" w:color="000000" w:sz="4" w:space="0"/>
            </w:tcBorders>
            <w:noWrap w:val="0"/>
            <w:vAlign w:val="center"/>
          </w:tcPr>
          <w:p w14:paraId="2B39B5CF">
            <w:pPr>
              <w:widowControl/>
              <w:jc w:val="left"/>
              <w:rPr>
                <w:rFonts w:ascii="宋体" w:hAnsi="宋体" w:cs="宋体"/>
                <w:kern w:val="0"/>
                <w:sz w:val="22"/>
                <w:szCs w:val="22"/>
              </w:rPr>
            </w:pPr>
          </w:p>
        </w:tc>
        <w:tc>
          <w:tcPr>
            <w:tcW w:w="1420" w:type="dxa"/>
            <w:tcBorders>
              <w:top w:val="nil"/>
              <w:left w:val="nil"/>
              <w:bottom w:val="single" w:color="000000" w:sz="4" w:space="0"/>
              <w:right w:val="single" w:color="000000" w:sz="4" w:space="0"/>
            </w:tcBorders>
            <w:noWrap w:val="0"/>
            <w:vAlign w:val="center"/>
          </w:tcPr>
          <w:p w14:paraId="55A39376">
            <w:pPr>
              <w:widowControl/>
              <w:rPr>
                <w:rFonts w:hint="eastAsia" w:ascii="宋体" w:hAnsi="宋体" w:cs="宋体"/>
                <w:kern w:val="0"/>
                <w:sz w:val="22"/>
                <w:szCs w:val="22"/>
              </w:rPr>
            </w:pPr>
            <w:r>
              <w:rPr>
                <w:rFonts w:hint="eastAsia" w:ascii="宋体" w:hAnsi="宋体" w:cs="宋体"/>
                <w:kern w:val="0"/>
                <w:sz w:val="22"/>
                <w:szCs w:val="22"/>
              </w:rPr>
              <w:t>网络关键设备服务器要求</w:t>
            </w:r>
          </w:p>
        </w:tc>
        <w:tc>
          <w:tcPr>
            <w:tcW w:w="1100" w:type="dxa"/>
            <w:tcBorders>
              <w:top w:val="nil"/>
              <w:left w:val="nil"/>
              <w:bottom w:val="single" w:color="000000" w:sz="4" w:space="0"/>
              <w:right w:val="single" w:color="000000" w:sz="4" w:space="0"/>
            </w:tcBorders>
            <w:noWrap w:val="0"/>
            <w:vAlign w:val="center"/>
          </w:tcPr>
          <w:p w14:paraId="3AFB6970">
            <w:pPr>
              <w:widowControl/>
              <w:jc w:val="center"/>
              <w:rPr>
                <w:rFonts w:hint="eastAsia" w:ascii="宋体" w:hAnsi="宋体" w:cs="宋体"/>
                <w:kern w:val="0"/>
                <w:sz w:val="22"/>
                <w:szCs w:val="22"/>
              </w:rPr>
            </w:pPr>
            <w:r>
              <w:rPr>
                <w:rFonts w:hint="eastAsia" w:ascii="宋体" w:hAnsi="宋体" w:cs="宋体"/>
                <w:kern w:val="0"/>
                <w:sz w:val="22"/>
                <w:szCs w:val="22"/>
              </w:rPr>
              <w:t>否</w:t>
            </w:r>
          </w:p>
        </w:tc>
        <w:tc>
          <w:tcPr>
            <w:tcW w:w="4240" w:type="dxa"/>
            <w:tcBorders>
              <w:top w:val="nil"/>
              <w:left w:val="nil"/>
              <w:bottom w:val="single" w:color="000000" w:sz="4" w:space="0"/>
              <w:right w:val="single" w:color="000000" w:sz="4" w:space="0"/>
            </w:tcBorders>
            <w:noWrap w:val="0"/>
            <w:vAlign w:val="center"/>
          </w:tcPr>
          <w:p w14:paraId="00FCD721">
            <w:pPr>
              <w:widowControl/>
              <w:rPr>
                <w:rFonts w:hint="eastAsia" w:ascii="宋体" w:hAnsi="宋体" w:cs="宋体"/>
                <w:kern w:val="0"/>
                <w:sz w:val="22"/>
                <w:szCs w:val="22"/>
              </w:rPr>
            </w:pPr>
            <w:r>
              <w:rPr>
                <w:rFonts w:hint="eastAsia" w:ascii="宋体" w:hAnsi="宋体" w:cs="宋体"/>
                <w:kern w:val="0"/>
                <w:sz w:val="22"/>
                <w:szCs w:val="22"/>
              </w:rPr>
              <w:t>作为网络关键设备的服务器应符合GB 40050 的相关规定</w:t>
            </w:r>
          </w:p>
        </w:tc>
      </w:tr>
      <w:tr w14:paraId="3657DF42">
        <w:tblPrEx>
          <w:tblCellMar>
            <w:top w:w="0" w:type="dxa"/>
            <w:left w:w="108" w:type="dxa"/>
            <w:bottom w:w="0" w:type="dxa"/>
            <w:right w:w="108" w:type="dxa"/>
          </w:tblCellMar>
        </w:tblPrEx>
        <w:trPr>
          <w:trHeight w:val="4200" w:hRule="atLeast"/>
        </w:trPr>
        <w:tc>
          <w:tcPr>
            <w:tcW w:w="740" w:type="dxa"/>
            <w:tcBorders>
              <w:top w:val="nil"/>
              <w:left w:val="single" w:color="000000" w:sz="4" w:space="0"/>
              <w:bottom w:val="single" w:color="000000" w:sz="4" w:space="0"/>
              <w:right w:val="single" w:color="000000" w:sz="4" w:space="0"/>
            </w:tcBorders>
            <w:noWrap w:val="0"/>
            <w:vAlign w:val="center"/>
          </w:tcPr>
          <w:p w14:paraId="50C960CD">
            <w:pPr>
              <w:widowControl/>
              <w:jc w:val="center"/>
              <w:rPr>
                <w:rFonts w:hint="eastAsia" w:ascii="宋体" w:hAnsi="宋体" w:cs="宋体"/>
                <w:kern w:val="0"/>
                <w:sz w:val="22"/>
                <w:szCs w:val="22"/>
              </w:rPr>
            </w:pPr>
            <w:r>
              <w:rPr>
                <w:rFonts w:hint="eastAsia" w:ascii="宋体" w:hAnsi="宋体" w:cs="宋体"/>
                <w:kern w:val="0"/>
                <w:sz w:val="22"/>
                <w:szCs w:val="22"/>
              </w:rPr>
              <w:t>101</w:t>
            </w:r>
          </w:p>
        </w:tc>
        <w:tc>
          <w:tcPr>
            <w:tcW w:w="1020" w:type="dxa"/>
            <w:tcBorders>
              <w:top w:val="nil"/>
              <w:left w:val="nil"/>
              <w:bottom w:val="single" w:color="000000" w:sz="4" w:space="0"/>
              <w:right w:val="single" w:color="000000" w:sz="4" w:space="0"/>
            </w:tcBorders>
            <w:noWrap w:val="0"/>
            <w:vAlign w:val="center"/>
          </w:tcPr>
          <w:p w14:paraId="19453312">
            <w:pPr>
              <w:widowControl/>
              <w:rPr>
                <w:rFonts w:hint="eastAsia" w:ascii="宋体" w:hAnsi="宋体" w:cs="宋体"/>
                <w:kern w:val="0"/>
                <w:sz w:val="22"/>
                <w:szCs w:val="22"/>
              </w:rPr>
            </w:pPr>
            <w:r>
              <w:rPr>
                <w:rFonts w:hint="eastAsia" w:ascii="宋体" w:hAnsi="宋体" w:cs="宋体"/>
                <w:kern w:val="0"/>
                <w:sz w:val="22"/>
                <w:szCs w:val="22"/>
              </w:rPr>
              <w:t>安全要求</w:t>
            </w:r>
          </w:p>
        </w:tc>
        <w:tc>
          <w:tcPr>
            <w:tcW w:w="940" w:type="dxa"/>
            <w:vMerge w:val="continue"/>
            <w:tcBorders>
              <w:top w:val="nil"/>
              <w:left w:val="single" w:color="000000" w:sz="4" w:space="0"/>
              <w:bottom w:val="single" w:color="000000" w:sz="4" w:space="0"/>
              <w:right w:val="single" w:color="000000" w:sz="4" w:space="0"/>
            </w:tcBorders>
            <w:noWrap w:val="0"/>
            <w:vAlign w:val="center"/>
          </w:tcPr>
          <w:p w14:paraId="0549B81C">
            <w:pPr>
              <w:widowControl/>
              <w:jc w:val="left"/>
              <w:rPr>
                <w:rFonts w:ascii="宋体" w:hAnsi="宋体" w:cs="宋体"/>
                <w:kern w:val="0"/>
                <w:sz w:val="22"/>
                <w:szCs w:val="22"/>
              </w:rPr>
            </w:pPr>
          </w:p>
        </w:tc>
        <w:tc>
          <w:tcPr>
            <w:tcW w:w="1420" w:type="dxa"/>
            <w:tcBorders>
              <w:top w:val="nil"/>
              <w:left w:val="nil"/>
              <w:bottom w:val="single" w:color="000000" w:sz="4" w:space="0"/>
              <w:right w:val="single" w:color="000000" w:sz="4" w:space="0"/>
            </w:tcBorders>
            <w:noWrap w:val="0"/>
            <w:vAlign w:val="center"/>
          </w:tcPr>
          <w:p w14:paraId="73E59B41">
            <w:pPr>
              <w:widowControl/>
              <w:rPr>
                <w:rFonts w:hint="eastAsia" w:ascii="宋体" w:hAnsi="宋体" w:cs="宋体"/>
                <w:kern w:val="0"/>
                <w:sz w:val="22"/>
                <w:szCs w:val="22"/>
              </w:rPr>
            </w:pPr>
            <w:r>
              <w:rPr>
                <w:rFonts w:hint="eastAsia" w:ascii="宋体" w:hAnsi="宋体" w:cs="宋体"/>
                <w:kern w:val="0"/>
                <w:sz w:val="22"/>
                <w:szCs w:val="22"/>
              </w:rPr>
              <w:t>增强要求</w:t>
            </w:r>
          </w:p>
        </w:tc>
        <w:tc>
          <w:tcPr>
            <w:tcW w:w="1100" w:type="dxa"/>
            <w:tcBorders>
              <w:top w:val="nil"/>
              <w:left w:val="nil"/>
              <w:bottom w:val="single" w:color="000000" w:sz="4" w:space="0"/>
              <w:right w:val="single" w:color="000000" w:sz="4" w:space="0"/>
            </w:tcBorders>
            <w:noWrap w:val="0"/>
            <w:vAlign w:val="center"/>
          </w:tcPr>
          <w:p w14:paraId="5C090826">
            <w:pPr>
              <w:widowControl/>
              <w:jc w:val="center"/>
              <w:rPr>
                <w:rFonts w:hint="eastAsia" w:ascii="宋体" w:hAnsi="宋体" w:cs="宋体"/>
                <w:kern w:val="0"/>
                <w:sz w:val="22"/>
                <w:szCs w:val="22"/>
              </w:rPr>
            </w:pPr>
            <w:r>
              <w:rPr>
                <w:rFonts w:hint="eastAsia" w:ascii="宋体" w:hAnsi="宋体" w:cs="宋体"/>
                <w:kern w:val="0"/>
                <w:sz w:val="22"/>
                <w:szCs w:val="22"/>
              </w:rPr>
              <w:t>否</w:t>
            </w:r>
          </w:p>
        </w:tc>
        <w:tc>
          <w:tcPr>
            <w:tcW w:w="4240" w:type="dxa"/>
            <w:tcBorders>
              <w:top w:val="nil"/>
              <w:left w:val="nil"/>
              <w:bottom w:val="single" w:color="000000" w:sz="4" w:space="0"/>
              <w:right w:val="single" w:color="000000" w:sz="4" w:space="0"/>
            </w:tcBorders>
            <w:noWrap w:val="0"/>
            <w:vAlign w:val="center"/>
          </w:tcPr>
          <w:p w14:paraId="15F32F7C">
            <w:pPr>
              <w:widowControl/>
              <w:rPr>
                <w:rFonts w:hint="eastAsia" w:ascii="宋体" w:hAnsi="宋体" w:cs="宋体"/>
                <w:kern w:val="0"/>
                <w:sz w:val="22"/>
                <w:szCs w:val="22"/>
              </w:rPr>
            </w:pPr>
            <w:r>
              <w:rPr>
                <w:rFonts w:hint="eastAsia" w:ascii="宋体" w:hAnsi="宋体" w:cs="宋体"/>
                <w:kern w:val="0"/>
                <w:sz w:val="22"/>
                <w:szCs w:val="22"/>
              </w:rPr>
              <w:t>a) 嵌入物理可信根，实现设备的信任链构建；</w:t>
            </w:r>
            <w:r>
              <w:rPr>
                <w:rFonts w:hint="eastAsia" w:ascii="宋体" w:hAnsi="宋体" w:cs="宋体"/>
                <w:kern w:val="0"/>
                <w:sz w:val="22"/>
                <w:szCs w:val="22"/>
              </w:rPr>
              <w:br w:type="textWrapping"/>
            </w:r>
            <w:r>
              <w:rPr>
                <w:rFonts w:hint="eastAsia" w:ascii="宋体" w:hAnsi="宋体" w:cs="宋体"/>
                <w:kern w:val="0"/>
                <w:sz w:val="22"/>
                <w:szCs w:val="22"/>
              </w:rPr>
              <w:t>b) 支持可信平台控制模块(TPCM)；</w:t>
            </w:r>
            <w:r>
              <w:rPr>
                <w:rFonts w:hint="eastAsia" w:ascii="宋体" w:hAnsi="宋体" w:cs="宋体"/>
                <w:kern w:val="0"/>
                <w:sz w:val="22"/>
                <w:szCs w:val="22"/>
              </w:rPr>
              <w:br w:type="textWrapping"/>
            </w:r>
            <w:r>
              <w:rPr>
                <w:rFonts w:hint="eastAsia" w:ascii="宋体" w:hAnsi="宋体" w:cs="宋体"/>
                <w:kern w:val="0"/>
                <w:sz w:val="22"/>
                <w:szCs w:val="22"/>
              </w:rPr>
              <w:t>c) 支持在固件系统（BMC、BIOS）启动前实现对固件度量的功能，支持物理可信根对 BMC 固件或 BIOS 固件进行完整性检测、更新和恢复；</w:t>
            </w:r>
            <w:r>
              <w:rPr>
                <w:rFonts w:hint="eastAsia" w:ascii="宋体" w:hAnsi="宋体" w:cs="宋体"/>
                <w:kern w:val="0"/>
                <w:sz w:val="22"/>
                <w:szCs w:val="22"/>
              </w:rPr>
              <w:br w:type="textWrapping"/>
            </w:r>
            <w:r>
              <w:rPr>
                <w:rFonts w:hint="eastAsia" w:ascii="宋体" w:hAnsi="宋体" w:cs="宋体"/>
                <w:kern w:val="0"/>
                <w:sz w:val="22"/>
                <w:szCs w:val="22"/>
              </w:rPr>
              <w:t>d) 支持对 CPU、网络控制器等关键处理器进行身份识别与度量的功能；</w:t>
            </w:r>
            <w:r>
              <w:rPr>
                <w:rFonts w:hint="eastAsia" w:ascii="宋体" w:hAnsi="宋体" w:cs="宋体"/>
                <w:kern w:val="0"/>
                <w:sz w:val="22"/>
                <w:szCs w:val="22"/>
              </w:rPr>
              <w:br w:type="textWrapping"/>
            </w:r>
            <w:r>
              <w:rPr>
                <w:rFonts w:hint="eastAsia" w:ascii="宋体" w:hAnsi="宋体" w:cs="宋体"/>
                <w:kern w:val="0"/>
                <w:sz w:val="22"/>
                <w:szCs w:val="22"/>
              </w:rPr>
              <w:t>e) 支持基于处理器或可信计算模块度量的功能；</w:t>
            </w:r>
            <w:r>
              <w:rPr>
                <w:rFonts w:hint="eastAsia" w:ascii="宋体" w:hAnsi="宋体" w:cs="宋体"/>
                <w:kern w:val="0"/>
                <w:sz w:val="22"/>
                <w:szCs w:val="22"/>
              </w:rPr>
              <w:br w:type="textWrapping"/>
            </w:r>
            <w:r>
              <w:rPr>
                <w:rFonts w:hint="eastAsia" w:ascii="宋体" w:hAnsi="宋体" w:cs="宋体"/>
                <w:kern w:val="0"/>
                <w:sz w:val="22"/>
                <w:szCs w:val="22"/>
              </w:rPr>
              <w:t>f) 所采用的可信密码模块接口应符合 GM/T 0012 的相关规定；</w:t>
            </w:r>
            <w:r>
              <w:rPr>
                <w:rFonts w:hint="eastAsia" w:ascii="宋体" w:hAnsi="宋体" w:cs="宋体"/>
                <w:kern w:val="0"/>
                <w:sz w:val="22"/>
                <w:szCs w:val="22"/>
              </w:rPr>
              <w:br w:type="textWrapping"/>
            </w:r>
            <w:r>
              <w:rPr>
                <w:rFonts w:hint="eastAsia" w:ascii="宋体" w:hAnsi="宋体" w:cs="宋体"/>
                <w:kern w:val="0"/>
                <w:sz w:val="22"/>
                <w:szCs w:val="22"/>
              </w:rPr>
              <w:t>g) 可信安全管理模块、处理器等硬件载体应通过国家相关部门的认证和许可</w:t>
            </w:r>
          </w:p>
        </w:tc>
      </w:tr>
      <w:tr w14:paraId="347103C8">
        <w:tblPrEx>
          <w:tblCellMar>
            <w:top w:w="0" w:type="dxa"/>
            <w:left w:w="108" w:type="dxa"/>
            <w:bottom w:w="0" w:type="dxa"/>
            <w:right w:w="108" w:type="dxa"/>
          </w:tblCellMar>
        </w:tblPrEx>
        <w:trPr>
          <w:trHeight w:val="560" w:hRule="atLeast"/>
        </w:trPr>
        <w:tc>
          <w:tcPr>
            <w:tcW w:w="740" w:type="dxa"/>
            <w:tcBorders>
              <w:top w:val="nil"/>
              <w:left w:val="single" w:color="000000" w:sz="4" w:space="0"/>
              <w:bottom w:val="single" w:color="000000" w:sz="4" w:space="0"/>
              <w:right w:val="single" w:color="000000" w:sz="4" w:space="0"/>
            </w:tcBorders>
            <w:noWrap w:val="0"/>
            <w:vAlign w:val="center"/>
          </w:tcPr>
          <w:p w14:paraId="3D087411">
            <w:pPr>
              <w:widowControl/>
              <w:jc w:val="center"/>
              <w:rPr>
                <w:rFonts w:hint="eastAsia" w:ascii="宋体" w:hAnsi="宋体" w:cs="宋体"/>
                <w:kern w:val="0"/>
                <w:sz w:val="22"/>
                <w:szCs w:val="22"/>
              </w:rPr>
            </w:pPr>
            <w:r>
              <w:rPr>
                <w:rFonts w:hint="eastAsia" w:ascii="宋体" w:hAnsi="宋体" w:cs="宋体"/>
                <w:kern w:val="0"/>
                <w:sz w:val="22"/>
                <w:szCs w:val="22"/>
              </w:rPr>
              <w:t>102</w:t>
            </w:r>
          </w:p>
        </w:tc>
        <w:tc>
          <w:tcPr>
            <w:tcW w:w="1020" w:type="dxa"/>
            <w:tcBorders>
              <w:top w:val="nil"/>
              <w:left w:val="nil"/>
              <w:bottom w:val="single" w:color="000000" w:sz="4" w:space="0"/>
              <w:right w:val="single" w:color="000000" w:sz="4" w:space="0"/>
            </w:tcBorders>
            <w:noWrap w:val="0"/>
            <w:vAlign w:val="center"/>
          </w:tcPr>
          <w:p w14:paraId="17E7D0BD">
            <w:pPr>
              <w:widowControl/>
              <w:rPr>
                <w:rFonts w:hint="eastAsia" w:ascii="宋体" w:hAnsi="宋体" w:cs="宋体"/>
                <w:kern w:val="0"/>
                <w:sz w:val="22"/>
                <w:szCs w:val="22"/>
              </w:rPr>
            </w:pPr>
            <w:r>
              <w:rPr>
                <w:rFonts w:hint="eastAsia" w:ascii="宋体" w:hAnsi="宋体" w:cs="宋体"/>
                <w:kern w:val="0"/>
                <w:sz w:val="22"/>
                <w:szCs w:val="22"/>
              </w:rPr>
              <w:t>安全要求</w:t>
            </w:r>
          </w:p>
        </w:tc>
        <w:tc>
          <w:tcPr>
            <w:tcW w:w="940" w:type="dxa"/>
            <w:tcBorders>
              <w:top w:val="nil"/>
              <w:left w:val="nil"/>
              <w:bottom w:val="single" w:color="000000" w:sz="4" w:space="0"/>
              <w:right w:val="single" w:color="000000" w:sz="4" w:space="0"/>
            </w:tcBorders>
            <w:noWrap w:val="0"/>
            <w:vAlign w:val="center"/>
          </w:tcPr>
          <w:p w14:paraId="36C156CB">
            <w:pPr>
              <w:widowControl/>
              <w:rPr>
                <w:rFonts w:hint="eastAsia" w:ascii="宋体" w:hAnsi="宋体" w:cs="宋体"/>
                <w:kern w:val="0"/>
                <w:sz w:val="22"/>
                <w:szCs w:val="22"/>
              </w:rPr>
            </w:pPr>
            <w:r>
              <w:rPr>
                <w:rFonts w:hint="eastAsia" w:ascii="宋体" w:hAnsi="宋体" w:cs="宋体"/>
                <w:kern w:val="0"/>
                <w:sz w:val="22"/>
                <w:szCs w:val="22"/>
              </w:rPr>
              <w:t>物理安全</w:t>
            </w:r>
          </w:p>
        </w:tc>
        <w:tc>
          <w:tcPr>
            <w:tcW w:w="1420" w:type="dxa"/>
            <w:tcBorders>
              <w:top w:val="nil"/>
              <w:left w:val="nil"/>
              <w:bottom w:val="single" w:color="000000" w:sz="4" w:space="0"/>
              <w:right w:val="single" w:color="000000" w:sz="4" w:space="0"/>
            </w:tcBorders>
            <w:noWrap w:val="0"/>
            <w:vAlign w:val="center"/>
          </w:tcPr>
          <w:p w14:paraId="0711D124">
            <w:pPr>
              <w:widowControl/>
              <w:rPr>
                <w:rFonts w:hint="eastAsia" w:ascii="宋体" w:hAnsi="宋体" w:cs="宋体"/>
                <w:kern w:val="0"/>
                <w:sz w:val="22"/>
                <w:szCs w:val="22"/>
              </w:rPr>
            </w:pPr>
            <w:r>
              <w:rPr>
                <w:rFonts w:hint="eastAsia" w:ascii="宋体" w:hAnsi="宋体" w:cs="宋体"/>
                <w:kern w:val="0"/>
                <w:sz w:val="22"/>
                <w:szCs w:val="22"/>
              </w:rPr>
              <w:t>★物理安全</w:t>
            </w:r>
          </w:p>
        </w:tc>
        <w:tc>
          <w:tcPr>
            <w:tcW w:w="1100" w:type="dxa"/>
            <w:tcBorders>
              <w:top w:val="nil"/>
              <w:left w:val="nil"/>
              <w:bottom w:val="single" w:color="000000" w:sz="4" w:space="0"/>
              <w:right w:val="single" w:color="000000" w:sz="4" w:space="0"/>
            </w:tcBorders>
            <w:noWrap w:val="0"/>
            <w:vAlign w:val="center"/>
          </w:tcPr>
          <w:p w14:paraId="29A7D58B">
            <w:pPr>
              <w:widowControl/>
              <w:jc w:val="center"/>
              <w:rPr>
                <w:rFonts w:hint="eastAsia" w:ascii="宋体" w:hAnsi="宋体" w:cs="宋体"/>
                <w:kern w:val="0"/>
                <w:sz w:val="22"/>
                <w:szCs w:val="22"/>
              </w:rPr>
            </w:pPr>
            <w:r>
              <w:rPr>
                <w:rFonts w:hint="eastAsia" w:ascii="宋体" w:hAnsi="宋体" w:cs="宋体"/>
                <w:kern w:val="0"/>
                <w:sz w:val="22"/>
                <w:szCs w:val="22"/>
              </w:rPr>
              <w:t>否</w:t>
            </w:r>
          </w:p>
        </w:tc>
        <w:tc>
          <w:tcPr>
            <w:tcW w:w="4240" w:type="dxa"/>
            <w:tcBorders>
              <w:top w:val="nil"/>
              <w:left w:val="nil"/>
              <w:bottom w:val="single" w:color="000000" w:sz="4" w:space="0"/>
              <w:right w:val="single" w:color="000000" w:sz="4" w:space="0"/>
            </w:tcBorders>
            <w:noWrap w:val="0"/>
            <w:vAlign w:val="center"/>
          </w:tcPr>
          <w:p w14:paraId="20CC4E95">
            <w:pPr>
              <w:widowControl/>
              <w:rPr>
                <w:rFonts w:hint="eastAsia" w:ascii="宋体" w:hAnsi="宋体" w:cs="宋体"/>
                <w:kern w:val="0"/>
                <w:sz w:val="22"/>
                <w:szCs w:val="22"/>
              </w:rPr>
            </w:pPr>
            <w:r>
              <w:rPr>
                <w:rFonts w:hint="eastAsia" w:ascii="宋体" w:hAnsi="宋体" w:cs="宋体"/>
                <w:kern w:val="0"/>
                <w:sz w:val="22"/>
                <w:szCs w:val="22"/>
              </w:rPr>
              <w:t>安全要求应符合GB 4943.1 的规定</w:t>
            </w:r>
          </w:p>
        </w:tc>
      </w:tr>
      <w:tr w14:paraId="45D4A1DD">
        <w:tblPrEx>
          <w:tblCellMar>
            <w:top w:w="0" w:type="dxa"/>
            <w:left w:w="108" w:type="dxa"/>
            <w:bottom w:w="0" w:type="dxa"/>
            <w:right w:w="108" w:type="dxa"/>
          </w:tblCellMar>
        </w:tblPrEx>
        <w:trPr>
          <w:trHeight w:val="840" w:hRule="atLeast"/>
        </w:trPr>
        <w:tc>
          <w:tcPr>
            <w:tcW w:w="740" w:type="dxa"/>
            <w:tcBorders>
              <w:top w:val="nil"/>
              <w:left w:val="single" w:color="000000" w:sz="4" w:space="0"/>
              <w:bottom w:val="single" w:color="000000" w:sz="4" w:space="0"/>
              <w:right w:val="single" w:color="000000" w:sz="4" w:space="0"/>
            </w:tcBorders>
            <w:noWrap w:val="0"/>
            <w:vAlign w:val="center"/>
          </w:tcPr>
          <w:p w14:paraId="35B7E2DE">
            <w:pPr>
              <w:widowControl/>
              <w:jc w:val="center"/>
              <w:rPr>
                <w:rFonts w:hint="eastAsia" w:ascii="宋体" w:hAnsi="宋体" w:cs="宋体"/>
                <w:kern w:val="0"/>
                <w:sz w:val="22"/>
                <w:szCs w:val="22"/>
              </w:rPr>
            </w:pPr>
            <w:r>
              <w:rPr>
                <w:rFonts w:hint="eastAsia" w:ascii="宋体" w:hAnsi="宋体" w:cs="宋体"/>
                <w:kern w:val="0"/>
                <w:sz w:val="22"/>
                <w:szCs w:val="22"/>
              </w:rPr>
              <w:t>103</w:t>
            </w:r>
          </w:p>
        </w:tc>
        <w:tc>
          <w:tcPr>
            <w:tcW w:w="1020" w:type="dxa"/>
            <w:tcBorders>
              <w:top w:val="nil"/>
              <w:left w:val="nil"/>
              <w:bottom w:val="single" w:color="000000" w:sz="4" w:space="0"/>
              <w:right w:val="single" w:color="000000" w:sz="4" w:space="0"/>
            </w:tcBorders>
            <w:noWrap w:val="0"/>
            <w:vAlign w:val="center"/>
          </w:tcPr>
          <w:p w14:paraId="3FEFF9F1">
            <w:pPr>
              <w:widowControl/>
              <w:rPr>
                <w:rFonts w:hint="eastAsia" w:ascii="宋体" w:hAnsi="宋体" w:cs="宋体"/>
                <w:kern w:val="0"/>
                <w:sz w:val="22"/>
                <w:szCs w:val="22"/>
              </w:rPr>
            </w:pPr>
            <w:r>
              <w:rPr>
                <w:rFonts w:hint="eastAsia" w:ascii="宋体" w:hAnsi="宋体" w:cs="宋体"/>
                <w:kern w:val="0"/>
                <w:sz w:val="22"/>
                <w:szCs w:val="22"/>
              </w:rPr>
              <w:t>安全要求</w:t>
            </w:r>
          </w:p>
        </w:tc>
        <w:tc>
          <w:tcPr>
            <w:tcW w:w="940" w:type="dxa"/>
            <w:tcBorders>
              <w:top w:val="nil"/>
              <w:left w:val="nil"/>
              <w:bottom w:val="single" w:color="000000" w:sz="4" w:space="0"/>
              <w:right w:val="single" w:color="000000" w:sz="4" w:space="0"/>
            </w:tcBorders>
            <w:noWrap w:val="0"/>
            <w:vAlign w:val="center"/>
          </w:tcPr>
          <w:p w14:paraId="6F8F93E0">
            <w:pPr>
              <w:widowControl/>
              <w:rPr>
                <w:rFonts w:hint="eastAsia" w:ascii="宋体" w:hAnsi="宋体" w:cs="宋体"/>
                <w:kern w:val="0"/>
                <w:sz w:val="22"/>
                <w:szCs w:val="22"/>
              </w:rPr>
            </w:pPr>
            <w:r>
              <w:rPr>
                <w:rFonts w:hint="eastAsia" w:ascii="宋体" w:hAnsi="宋体" w:cs="宋体"/>
                <w:kern w:val="0"/>
                <w:sz w:val="22"/>
                <w:szCs w:val="22"/>
              </w:rPr>
              <w:t>限用物质的限量要求</w:t>
            </w:r>
          </w:p>
        </w:tc>
        <w:tc>
          <w:tcPr>
            <w:tcW w:w="1420" w:type="dxa"/>
            <w:tcBorders>
              <w:top w:val="nil"/>
              <w:left w:val="nil"/>
              <w:bottom w:val="single" w:color="000000" w:sz="4" w:space="0"/>
              <w:right w:val="single" w:color="000000" w:sz="4" w:space="0"/>
            </w:tcBorders>
            <w:noWrap w:val="0"/>
            <w:vAlign w:val="center"/>
          </w:tcPr>
          <w:p w14:paraId="411CAAAE">
            <w:pPr>
              <w:widowControl/>
              <w:rPr>
                <w:rFonts w:hint="eastAsia" w:ascii="宋体" w:hAnsi="宋体" w:cs="宋体"/>
                <w:kern w:val="0"/>
                <w:sz w:val="22"/>
                <w:szCs w:val="22"/>
              </w:rPr>
            </w:pPr>
            <w:r>
              <w:rPr>
                <w:rFonts w:hint="eastAsia" w:ascii="宋体" w:hAnsi="宋体" w:cs="宋体"/>
                <w:kern w:val="0"/>
                <w:sz w:val="22"/>
                <w:szCs w:val="22"/>
              </w:rPr>
              <w:t>★限用物质的限量要求</w:t>
            </w:r>
          </w:p>
        </w:tc>
        <w:tc>
          <w:tcPr>
            <w:tcW w:w="1100" w:type="dxa"/>
            <w:tcBorders>
              <w:top w:val="nil"/>
              <w:left w:val="nil"/>
              <w:bottom w:val="single" w:color="000000" w:sz="4" w:space="0"/>
              <w:right w:val="single" w:color="000000" w:sz="4" w:space="0"/>
            </w:tcBorders>
            <w:noWrap w:val="0"/>
            <w:vAlign w:val="center"/>
          </w:tcPr>
          <w:p w14:paraId="5E28D052">
            <w:pPr>
              <w:widowControl/>
              <w:jc w:val="center"/>
              <w:rPr>
                <w:rFonts w:hint="eastAsia" w:ascii="宋体" w:hAnsi="宋体" w:cs="宋体"/>
                <w:kern w:val="0"/>
                <w:sz w:val="22"/>
                <w:szCs w:val="22"/>
              </w:rPr>
            </w:pPr>
            <w:r>
              <w:rPr>
                <w:rFonts w:hint="eastAsia" w:ascii="宋体" w:hAnsi="宋体" w:cs="宋体"/>
                <w:kern w:val="0"/>
                <w:sz w:val="22"/>
                <w:szCs w:val="22"/>
              </w:rPr>
              <w:t>否</w:t>
            </w:r>
          </w:p>
        </w:tc>
        <w:tc>
          <w:tcPr>
            <w:tcW w:w="4240" w:type="dxa"/>
            <w:tcBorders>
              <w:top w:val="nil"/>
              <w:left w:val="nil"/>
              <w:bottom w:val="single" w:color="000000" w:sz="4" w:space="0"/>
              <w:right w:val="single" w:color="000000" w:sz="4" w:space="0"/>
            </w:tcBorders>
            <w:noWrap w:val="0"/>
            <w:vAlign w:val="center"/>
          </w:tcPr>
          <w:p w14:paraId="2863241E">
            <w:pPr>
              <w:widowControl/>
              <w:rPr>
                <w:rFonts w:hint="eastAsia" w:ascii="宋体" w:hAnsi="宋体" w:cs="宋体"/>
                <w:kern w:val="0"/>
                <w:sz w:val="22"/>
                <w:szCs w:val="22"/>
              </w:rPr>
            </w:pPr>
            <w:r>
              <w:rPr>
                <w:rFonts w:hint="eastAsia" w:ascii="宋体" w:hAnsi="宋体" w:cs="宋体"/>
                <w:kern w:val="0"/>
                <w:sz w:val="22"/>
                <w:szCs w:val="22"/>
              </w:rPr>
              <w:t>限用物质的限量应符合 GB/T 26572的要求</w:t>
            </w:r>
          </w:p>
        </w:tc>
      </w:tr>
      <w:tr w14:paraId="6F1EA644">
        <w:tblPrEx>
          <w:tblCellMar>
            <w:top w:w="0" w:type="dxa"/>
            <w:left w:w="108" w:type="dxa"/>
            <w:bottom w:w="0" w:type="dxa"/>
            <w:right w:w="108" w:type="dxa"/>
          </w:tblCellMar>
        </w:tblPrEx>
        <w:trPr>
          <w:trHeight w:val="1120" w:hRule="atLeast"/>
        </w:trPr>
        <w:tc>
          <w:tcPr>
            <w:tcW w:w="740" w:type="dxa"/>
            <w:tcBorders>
              <w:top w:val="nil"/>
              <w:left w:val="single" w:color="000000" w:sz="4" w:space="0"/>
              <w:bottom w:val="single" w:color="000000" w:sz="4" w:space="0"/>
              <w:right w:val="single" w:color="000000" w:sz="4" w:space="0"/>
            </w:tcBorders>
            <w:noWrap w:val="0"/>
            <w:vAlign w:val="center"/>
          </w:tcPr>
          <w:p w14:paraId="1B334F1D">
            <w:pPr>
              <w:widowControl/>
              <w:jc w:val="center"/>
              <w:rPr>
                <w:rFonts w:hint="eastAsia" w:ascii="宋体" w:hAnsi="宋体" w:cs="宋体"/>
                <w:kern w:val="0"/>
                <w:sz w:val="22"/>
                <w:szCs w:val="22"/>
              </w:rPr>
            </w:pPr>
            <w:r>
              <w:rPr>
                <w:rFonts w:hint="eastAsia" w:ascii="宋体" w:hAnsi="宋体" w:cs="宋体"/>
                <w:kern w:val="0"/>
                <w:sz w:val="22"/>
                <w:szCs w:val="22"/>
              </w:rPr>
              <w:t>104</w:t>
            </w:r>
          </w:p>
        </w:tc>
        <w:tc>
          <w:tcPr>
            <w:tcW w:w="1020" w:type="dxa"/>
            <w:tcBorders>
              <w:top w:val="nil"/>
              <w:left w:val="nil"/>
              <w:bottom w:val="single" w:color="000000" w:sz="4" w:space="0"/>
              <w:right w:val="single" w:color="000000" w:sz="4" w:space="0"/>
            </w:tcBorders>
            <w:noWrap w:val="0"/>
            <w:vAlign w:val="center"/>
          </w:tcPr>
          <w:p w14:paraId="7E2225AA">
            <w:pPr>
              <w:widowControl/>
              <w:rPr>
                <w:rFonts w:hint="eastAsia" w:ascii="宋体" w:hAnsi="宋体" w:cs="宋体"/>
                <w:kern w:val="0"/>
                <w:sz w:val="22"/>
                <w:szCs w:val="22"/>
              </w:rPr>
            </w:pPr>
            <w:r>
              <w:rPr>
                <w:rFonts w:hint="eastAsia" w:ascii="宋体" w:hAnsi="宋体" w:cs="宋体"/>
                <w:kern w:val="0"/>
                <w:sz w:val="22"/>
                <w:szCs w:val="22"/>
              </w:rPr>
              <w:t>性能要求</w:t>
            </w:r>
          </w:p>
        </w:tc>
        <w:tc>
          <w:tcPr>
            <w:tcW w:w="940" w:type="dxa"/>
            <w:vMerge w:val="restart"/>
            <w:tcBorders>
              <w:top w:val="nil"/>
              <w:left w:val="single" w:color="000000" w:sz="4" w:space="0"/>
              <w:bottom w:val="single" w:color="000000" w:sz="4" w:space="0"/>
              <w:right w:val="single" w:color="000000" w:sz="4" w:space="0"/>
            </w:tcBorders>
            <w:noWrap w:val="0"/>
            <w:vAlign w:val="center"/>
          </w:tcPr>
          <w:p w14:paraId="6CB6937A">
            <w:pPr>
              <w:widowControl/>
              <w:jc w:val="center"/>
              <w:rPr>
                <w:rFonts w:hint="eastAsia" w:ascii="宋体" w:hAnsi="宋体" w:cs="宋体"/>
                <w:kern w:val="0"/>
                <w:sz w:val="22"/>
                <w:szCs w:val="22"/>
              </w:rPr>
            </w:pPr>
            <w:r>
              <w:rPr>
                <w:rFonts w:hint="eastAsia" w:ascii="宋体" w:hAnsi="宋体" w:cs="宋体"/>
                <w:kern w:val="0"/>
                <w:sz w:val="22"/>
                <w:szCs w:val="22"/>
              </w:rPr>
              <w:t>CPU性能</w:t>
            </w:r>
          </w:p>
        </w:tc>
        <w:tc>
          <w:tcPr>
            <w:tcW w:w="1420" w:type="dxa"/>
            <w:tcBorders>
              <w:top w:val="nil"/>
              <w:left w:val="nil"/>
              <w:bottom w:val="single" w:color="000000" w:sz="4" w:space="0"/>
              <w:right w:val="single" w:color="000000" w:sz="4" w:space="0"/>
            </w:tcBorders>
            <w:noWrap w:val="0"/>
            <w:vAlign w:val="center"/>
          </w:tcPr>
          <w:p w14:paraId="092EAEEF">
            <w:pPr>
              <w:widowControl/>
              <w:rPr>
                <w:rFonts w:hint="eastAsia" w:ascii="宋体" w:hAnsi="宋体" w:cs="宋体"/>
                <w:kern w:val="0"/>
                <w:sz w:val="22"/>
                <w:szCs w:val="22"/>
              </w:rPr>
            </w:pPr>
            <w:r>
              <w:rPr>
                <w:rFonts w:hint="eastAsia" w:ascii="宋体" w:hAnsi="宋体" w:cs="宋体"/>
                <w:kern w:val="0"/>
                <w:sz w:val="22"/>
                <w:szCs w:val="22"/>
              </w:rPr>
              <w:t>★CPU主频</w:t>
            </w:r>
          </w:p>
        </w:tc>
        <w:tc>
          <w:tcPr>
            <w:tcW w:w="1100" w:type="dxa"/>
            <w:tcBorders>
              <w:top w:val="nil"/>
              <w:left w:val="nil"/>
              <w:bottom w:val="single" w:color="000000" w:sz="4" w:space="0"/>
              <w:right w:val="single" w:color="000000" w:sz="4" w:space="0"/>
            </w:tcBorders>
            <w:noWrap w:val="0"/>
            <w:vAlign w:val="center"/>
          </w:tcPr>
          <w:p w14:paraId="0D7BDA64">
            <w:pPr>
              <w:widowControl/>
              <w:jc w:val="center"/>
              <w:rPr>
                <w:rFonts w:hint="eastAsia" w:ascii="宋体" w:hAnsi="宋体" w:cs="宋体"/>
                <w:kern w:val="0"/>
                <w:sz w:val="22"/>
                <w:szCs w:val="22"/>
              </w:rPr>
            </w:pPr>
            <w:r>
              <w:rPr>
                <w:rFonts w:hint="eastAsia" w:ascii="宋体" w:hAnsi="宋体" w:cs="宋体"/>
                <w:kern w:val="0"/>
                <w:sz w:val="22"/>
                <w:szCs w:val="22"/>
              </w:rPr>
              <w:t>须提供承诺函并加盖投标人公章</w:t>
            </w:r>
          </w:p>
        </w:tc>
        <w:tc>
          <w:tcPr>
            <w:tcW w:w="4240" w:type="dxa"/>
            <w:tcBorders>
              <w:top w:val="nil"/>
              <w:left w:val="nil"/>
              <w:bottom w:val="single" w:color="000000" w:sz="4" w:space="0"/>
              <w:right w:val="single" w:color="000000" w:sz="4" w:space="0"/>
            </w:tcBorders>
            <w:noWrap w:val="0"/>
            <w:vAlign w:val="center"/>
          </w:tcPr>
          <w:p w14:paraId="6BDF07AA">
            <w:pPr>
              <w:widowControl/>
              <w:rPr>
                <w:rFonts w:hint="eastAsia" w:ascii="宋体" w:hAnsi="宋体" w:cs="宋体"/>
                <w:kern w:val="0"/>
                <w:sz w:val="22"/>
                <w:szCs w:val="22"/>
              </w:rPr>
            </w:pPr>
            <w:r>
              <w:rPr>
                <w:rFonts w:hint="eastAsia" w:ascii="宋体" w:hAnsi="宋体" w:cs="宋体"/>
                <w:kern w:val="0"/>
                <w:sz w:val="22"/>
                <w:szCs w:val="22"/>
              </w:rPr>
              <w:t>≥2.7 GHz。实配：2颗CPU</w:t>
            </w:r>
          </w:p>
        </w:tc>
      </w:tr>
      <w:tr w14:paraId="514CE802">
        <w:tblPrEx>
          <w:tblCellMar>
            <w:top w:w="0" w:type="dxa"/>
            <w:left w:w="108" w:type="dxa"/>
            <w:bottom w:w="0" w:type="dxa"/>
            <w:right w:w="108" w:type="dxa"/>
          </w:tblCellMar>
        </w:tblPrEx>
        <w:trPr>
          <w:trHeight w:val="1120" w:hRule="atLeast"/>
        </w:trPr>
        <w:tc>
          <w:tcPr>
            <w:tcW w:w="740" w:type="dxa"/>
            <w:tcBorders>
              <w:top w:val="nil"/>
              <w:left w:val="single" w:color="000000" w:sz="4" w:space="0"/>
              <w:bottom w:val="single" w:color="000000" w:sz="4" w:space="0"/>
              <w:right w:val="single" w:color="000000" w:sz="4" w:space="0"/>
            </w:tcBorders>
            <w:noWrap w:val="0"/>
            <w:vAlign w:val="center"/>
          </w:tcPr>
          <w:p w14:paraId="43EBFC91">
            <w:pPr>
              <w:widowControl/>
              <w:jc w:val="center"/>
              <w:rPr>
                <w:rFonts w:hint="eastAsia" w:ascii="宋体" w:hAnsi="宋体" w:cs="宋体"/>
                <w:kern w:val="0"/>
                <w:sz w:val="22"/>
                <w:szCs w:val="22"/>
              </w:rPr>
            </w:pPr>
            <w:r>
              <w:rPr>
                <w:rFonts w:hint="eastAsia" w:ascii="宋体" w:hAnsi="宋体" w:cs="宋体"/>
                <w:kern w:val="0"/>
                <w:sz w:val="22"/>
                <w:szCs w:val="22"/>
              </w:rPr>
              <w:t>105</w:t>
            </w:r>
          </w:p>
        </w:tc>
        <w:tc>
          <w:tcPr>
            <w:tcW w:w="1020" w:type="dxa"/>
            <w:tcBorders>
              <w:top w:val="nil"/>
              <w:left w:val="nil"/>
              <w:bottom w:val="single" w:color="000000" w:sz="4" w:space="0"/>
              <w:right w:val="single" w:color="000000" w:sz="4" w:space="0"/>
            </w:tcBorders>
            <w:noWrap w:val="0"/>
            <w:vAlign w:val="center"/>
          </w:tcPr>
          <w:p w14:paraId="6A6B0C72">
            <w:pPr>
              <w:widowControl/>
              <w:rPr>
                <w:rFonts w:hint="eastAsia" w:ascii="宋体" w:hAnsi="宋体" w:cs="宋体"/>
                <w:kern w:val="0"/>
                <w:sz w:val="22"/>
                <w:szCs w:val="22"/>
              </w:rPr>
            </w:pPr>
            <w:r>
              <w:rPr>
                <w:rFonts w:hint="eastAsia" w:ascii="宋体" w:hAnsi="宋体" w:cs="宋体"/>
                <w:kern w:val="0"/>
                <w:sz w:val="22"/>
                <w:szCs w:val="22"/>
              </w:rPr>
              <w:t>性能要求</w:t>
            </w:r>
          </w:p>
        </w:tc>
        <w:tc>
          <w:tcPr>
            <w:tcW w:w="940" w:type="dxa"/>
            <w:vMerge w:val="continue"/>
            <w:tcBorders>
              <w:top w:val="nil"/>
              <w:left w:val="single" w:color="000000" w:sz="4" w:space="0"/>
              <w:bottom w:val="single" w:color="000000" w:sz="4" w:space="0"/>
              <w:right w:val="single" w:color="000000" w:sz="4" w:space="0"/>
            </w:tcBorders>
            <w:noWrap w:val="0"/>
            <w:vAlign w:val="center"/>
          </w:tcPr>
          <w:p w14:paraId="1466BE2A">
            <w:pPr>
              <w:widowControl/>
              <w:jc w:val="left"/>
              <w:rPr>
                <w:rFonts w:ascii="宋体" w:hAnsi="宋体" w:cs="宋体"/>
                <w:kern w:val="0"/>
                <w:sz w:val="22"/>
                <w:szCs w:val="22"/>
              </w:rPr>
            </w:pPr>
          </w:p>
        </w:tc>
        <w:tc>
          <w:tcPr>
            <w:tcW w:w="1420" w:type="dxa"/>
            <w:tcBorders>
              <w:top w:val="nil"/>
              <w:left w:val="nil"/>
              <w:bottom w:val="single" w:color="000000" w:sz="4" w:space="0"/>
              <w:right w:val="single" w:color="000000" w:sz="4" w:space="0"/>
            </w:tcBorders>
            <w:noWrap w:val="0"/>
            <w:vAlign w:val="center"/>
          </w:tcPr>
          <w:p w14:paraId="61924562">
            <w:pPr>
              <w:widowControl/>
              <w:rPr>
                <w:rFonts w:hint="eastAsia" w:ascii="宋体" w:hAnsi="宋体" w:cs="宋体"/>
                <w:kern w:val="0"/>
                <w:sz w:val="22"/>
                <w:szCs w:val="22"/>
              </w:rPr>
            </w:pPr>
            <w:r>
              <w:rPr>
                <w:rFonts w:hint="eastAsia" w:ascii="宋体" w:hAnsi="宋体" w:cs="宋体"/>
                <w:kern w:val="0"/>
                <w:sz w:val="22"/>
                <w:szCs w:val="22"/>
              </w:rPr>
              <w:t>★单CPU 核数</w:t>
            </w:r>
          </w:p>
        </w:tc>
        <w:tc>
          <w:tcPr>
            <w:tcW w:w="1100" w:type="dxa"/>
            <w:tcBorders>
              <w:top w:val="nil"/>
              <w:left w:val="nil"/>
              <w:bottom w:val="single" w:color="000000" w:sz="4" w:space="0"/>
              <w:right w:val="single" w:color="000000" w:sz="4" w:space="0"/>
            </w:tcBorders>
            <w:noWrap w:val="0"/>
            <w:vAlign w:val="center"/>
          </w:tcPr>
          <w:p w14:paraId="592D27F8">
            <w:pPr>
              <w:widowControl/>
              <w:jc w:val="center"/>
              <w:rPr>
                <w:rFonts w:hint="eastAsia" w:ascii="宋体" w:hAnsi="宋体" w:cs="宋体"/>
                <w:kern w:val="0"/>
                <w:sz w:val="22"/>
                <w:szCs w:val="22"/>
              </w:rPr>
            </w:pPr>
            <w:r>
              <w:rPr>
                <w:rFonts w:hint="eastAsia" w:ascii="宋体" w:hAnsi="宋体" w:cs="宋体"/>
                <w:kern w:val="0"/>
                <w:sz w:val="22"/>
                <w:szCs w:val="22"/>
              </w:rPr>
              <w:t>须提供承诺函并加盖投标人公章</w:t>
            </w:r>
          </w:p>
        </w:tc>
        <w:tc>
          <w:tcPr>
            <w:tcW w:w="4240" w:type="dxa"/>
            <w:tcBorders>
              <w:top w:val="nil"/>
              <w:left w:val="nil"/>
              <w:bottom w:val="single" w:color="000000" w:sz="4" w:space="0"/>
              <w:right w:val="single" w:color="000000" w:sz="4" w:space="0"/>
            </w:tcBorders>
            <w:noWrap w:val="0"/>
            <w:vAlign w:val="center"/>
          </w:tcPr>
          <w:p w14:paraId="28043D85">
            <w:pPr>
              <w:widowControl/>
              <w:rPr>
                <w:rFonts w:hint="eastAsia" w:ascii="宋体" w:hAnsi="宋体" w:cs="宋体"/>
                <w:kern w:val="0"/>
                <w:sz w:val="22"/>
                <w:szCs w:val="22"/>
              </w:rPr>
            </w:pPr>
            <w:r>
              <w:rPr>
                <w:rFonts w:hint="eastAsia" w:ascii="宋体" w:hAnsi="宋体" w:cs="宋体"/>
                <w:kern w:val="0"/>
                <w:sz w:val="22"/>
                <w:szCs w:val="22"/>
              </w:rPr>
              <w:t>≥32核</w:t>
            </w:r>
          </w:p>
        </w:tc>
      </w:tr>
      <w:tr w14:paraId="4FB2401A">
        <w:tblPrEx>
          <w:tblCellMar>
            <w:top w:w="0" w:type="dxa"/>
            <w:left w:w="108" w:type="dxa"/>
            <w:bottom w:w="0" w:type="dxa"/>
            <w:right w:w="108" w:type="dxa"/>
          </w:tblCellMar>
        </w:tblPrEx>
        <w:trPr>
          <w:trHeight w:val="1120" w:hRule="atLeast"/>
        </w:trPr>
        <w:tc>
          <w:tcPr>
            <w:tcW w:w="740" w:type="dxa"/>
            <w:tcBorders>
              <w:top w:val="nil"/>
              <w:left w:val="single" w:color="000000" w:sz="4" w:space="0"/>
              <w:bottom w:val="single" w:color="000000" w:sz="4" w:space="0"/>
              <w:right w:val="single" w:color="000000" w:sz="4" w:space="0"/>
            </w:tcBorders>
            <w:noWrap w:val="0"/>
            <w:vAlign w:val="center"/>
          </w:tcPr>
          <w:p w14:paraId="7F115643">
            <w:pPr>
              <w:widowControl/>
              <w:jc w:val="center"/>
              <w:rPr>
                <w:rFonts w:hint="eastAsia" w:ascii="宋体" w:hAnsi="宋体" w:cs="宋体"/>
                <w:kern w:val="0"/>
                <w:sz w:val="22"/>
                <w:szCs w:val="22"/>
              </w:rPr>
            </w:pPr>
            <w:r>
              <w:rPr>
                <w:rFonts w:hint="eastAsia" w:ascii="宋体" w:hAnsi="宋体" w:cs="宋体"/>
                <w:kern w:val="0"/>
                <w:sz w:val="22"/>
                <w:szCs w:val="22"/>
              </w:rPr>
              <w:t>106</w:t>
            </w:r>
          </w:p>
        </w:tc>
        <w:tc>
          <w:tcPr>
            <w:tcW w:w="1020" w:type="dxa"/>
            <w:tcBorders>
              <w:top w:val="nil"/>
              <w:left w:val="nil"/>
              <w:bottom w:val="single" w:color="000000" w:sz="4" w:space="0"/>
              <w:right w:val="single" w:color="000000" w:sz="4" w:space="0"/>
            </w:tcBorders>
            <w:noWrap w:val="0"/>
            <w:vAlign w:val="center"/>
          </w:tcPr>
          <w:p w14:paraId="4913ADD0">
            <w:pPr>
              <w:widowControl/>
              <w:rPr>
                <w:rFonts w:hint="eastAsia" w:ascii="宋体" w:hAnsi="宋体" w:cs="宋体"/>
                <w:kern w:val="0"/>
                <w:sz w:val="22"/>
                <w:szCs w:val="22"/>
              </w:rPr>
            </w:pPr>
            <w:r>
              <w:rPr>
                <w:rFonts w:hint="eastAsia" w:ascii="宋体" w:hAnsi="宋体" w:cs="宋体"/>
                <w:kern w:val="0"/>
                <w:sz w:val="22"/>
                <w:szCs w:val="22"/>
              </w:rPr>
              <w:t>性能要求</w:t>
            </w:r>
          </w:p>
        </w:tc>
        <w:tc>
          <w:tcPr>
            <w:tcW w:w="940" w:type="dxa"/>
            <w:vMerge w:val="continue"/>
            <w:tcBorders>
              <w:top w:val="nil"/>
              <w:left w:val="single" w:color="000000" w:sz="4" w:space="0"/>
              <w:bottom w:val="single" w:color="000000" w:sz="4" w:space="0"/>
              <w:right w:val="single" w:color="000000" w:sz="4" w:space="0"/>
            </w:tcBorders>
            <w:noWrap w:val="0"/>
            <w:vAlign w:val="center"/>
          </w:tcPr>
          <w:p w14:paraId="53DB5FC0">
            <w:pPr>
              <w:widowControl/>
              <w:jc w:val="left"/>
              <w:rPr>
                <w:rFonts w:ascii="宋体" w:hAnsi="宋体" w:cs="宋体"/>
                <w:kern w:val="0"/>
                <w:sz w:val="22"/>
                <w:szCs w:val="22"/>
              </w:rPr>
            </w:pPr>
          </w:p>
        </w:tc>
        <w:tc>
          <w:tcPr>
            <w:tcW w:w="1420" w:type="dxa"/>
            <w:tcBorders>
              <w:top w:val="nil"/>
              <w:left w:val="nil"/>
              <w:bottom w:val="single" w:color="000000" w:sz="4" w:space="0"/>
              <w:right w:val="single" w:color="000000" w:sz="4" w:space="0"/>
            </w:tcBorders>
            <w:noWrap w:val="0"/>
            <w:vAlign w:val="center"/>
          </w:tcPr>
          <w:p w14:paraId="651DE584">
            <w:pPr>
              <w:widowControl/>
              <w:rPr>
                <w:rFonts w:hint="eastAsia" w:ascii="宋体" w:hAnsi="宋体" w:cs="宋体"/>
                <w:kern w:val="0"/>
                <w:sz w:val="22"/>
                <w:szCs w:val="22"/>
              </w:rPr>
            </w:pPr>
            <w:r>
              <w:rPr>
                <w:rFonts w:hint="eastAsia" w:ascii="宋体" w:hAnsi="宋体" w:cs="宋体"/>
                <w:kern w:val="0"/>
                <w:sz w:val="22"/>
                <w:szCs w:val="22"/>
              </w:rPr>
              <w:t>★单CPU 末级缓存容量</w:t>
            </w:r>
          </w:p>
        </w:tc>
        <w:tc>
          <w:tcPr>
            <w:tcW w:w="1100" w:type="dxa"/>
            <w:tcBorders>
              <w:top w:val="nil"/>
              <w:left w:val="nil"/>
              <w:bottom w:val="single" w:color="000000" w:sz="4" w:space="0"/>
              <w:right w:val="single" w:color="000000" w:sz="4" w:space="0"/>
            </w:tcBorders>
            <w:noWrap w:val="0"/>
            <w:vAlign w:val="center"/>
          </w:tcPr>
          <w:p w14:paraId="537D8D88">
            <w:pPr>
              <w:widowControl/>
              <w:jc w:val="center"/>
              <w:rPr>
                <w:rFonts w:hint="eastAsia" w:ascii="宋体" w:hAnsi="宋体" w:cs="宋体"/>
                <w:kern w:val="0"/>
                <w:sz w:val="22"/>
                <w:szCs w:val="22"/>
              </w:rPr>
            </w:pPr>
            <w:r>
              <w:rPr>
                <w:rFonts w:hint="eastAsia" w:ascii="宋体" w:hAnsi="宋体" w:cs="宋体"/>
                <w:kern w:val="0"/>
                <w:sz w:val="22"/>
                <w:szCs w:val="22"/>
              </w:rPr>
              <w:t>须提供承诺函并加盖投标人公章</w:t>
            </w:r>
          </w:p>
        </w:tc>
        <w:tc>
          <w:tcPr>
            <w:tcW w:w="4240" w:type="dxa"/>
            <w:tcBorders>
              <w:top w:val="nil"/>
              <w:left w:val="nil"/>
              <w:bottom w:val="single" w:color="000000" w:sz="4" w:space="0"/>
              <w:right w:val="single" w:color="000000" w:sz="4" w:space="0"/>
            </w:tcBorders>
            <w:noWrap w:val="0"/>
            <w:vAlign w:val="center"/>
          </w:tcPr>
          <w:p w14:paraId="1076E141">
            <w:pPr>
              <w:widowControl/>
              <w:rPr>
                <w:rFonts w:hint="eastAsia" w:ascii="宋体" w:hAnsi="宋体" w:cs="宋体"/>
                <w:kern w:val="0"/>
                <w:sz w:val="22"/>
                <w:szCs w:val="22"/>
              </w:rPr>
            </w:pPr>
            <w:r>
              <w:rPr>
                <w:rFonts w:hint="eastAsia" w:ascii="宋体" w:hAnsi="宋体" w:cs="宋体"/>
                <w:kern w:val="0"/>
                <w:sz w:val="22"/>
                <w:szCs w:val="22"/>
              </w:rPr>
              <w:t>≥64MB</w:t>
            </w:r>
          </w:p>
        </w:tc>
      </w:tr>
      <w:tr w14:paraId="45BE993B">
        <w:tblPrEx>
          <w:tblCellMar>
            <w:top w:w="0" w:type="dxa"/>
            <w:left w:w="108" w:type="dxa"/>
            <w:bottom w:w="0" w:type="dxa"/>
            <w:right w:w="108" w:type="dxa"/>
          </w:tblCellMar>
        </w:tblPrEx>
        <w:trPr>
          <w:trHeight w:val="1120" w:hRule="atLeast"/>
        </w:trPr>
        <w:tc>
          <w:tcPr>
            <w:tcW w:w="740" w:type="dxa"/>
            <w:tcBorders>
              <w:top w:val="nil"/>
              <w:left w:val="single" w:color="000000" w:sz="4" w:space="0"/>
              <w:bottom w:val="single" w:color="000000" w:sz="4" w:space="0"/>
              <w:right w:val="single" w:color="000000" w:sz="4" w:space="0"/>
            </w:tcBorders>
            <w:noWrap w:val="0"/>
            <w:vAlign w:val="center"/>
          </w:tcPr>
          <w:p w14:paraId="33D2797E">
            <w:pPr>
              <w:widowControl/>
              <w:jc w:val="center"/>
              <w:rPr>
                <w:rFonts w:hint="eastAsia" w:ascii="宋体" w:hAnsi="宋体" w:cs="宋体"/>
                <w:kern w:val="0"/>
                <w:sz w:val="22"/>
                <w:szCs w:val="22"/>
              </w:rPr>
            </w:pPr>
            <w:r>
              <w:rPr>
                <w:rFonts w:hint="eastAsia" w:ascii="宋体" w:hAnsi="宋体" w:cs="宋体"/>
                <w:kern w:val="0"/>
                <w:sz w:val="22"/>
                <w:szCs w:val="22"/>
              </w:rPr>
              <w:t>107</w:t>
            </w:r>
          </w:p>
        </w:tc>
        <w:tc>
          <w:tcPr>
            <w:tcW w:w="1020" w:type="dxa"/>
            <w:tcBorders>
              <w:top w:val="nil"/>
              <w:left w:val="nil"/>
              <w:bottom w:val="single" w:color="000000" w:sz="4" w:space="0"/>
              <w:right w:val="single" w:color="000000" w:sz="4" w:space="0"/>
            </w:tcBorders>
            <w:noWrap w:val="0"/>
            <w:vAlign w:val="center"/>
          </w:tcPr>
          <w:p w14:paraId="76DD5CCF">
            <w:pPr>
              <w:widowControl/>
              <w:rPr>
                <w:rFonts w:hint="eastAsia" w:ascii="宋体" w:hAnsi="宋体" w:cs="宋体"/>
                <w:kern w:val="0"/>
                <w:sz w:val="22"/>
                <w:szCs w:val="22"/>
              </w:rPr>
            </w:pPr>
            <w:r>
              <w:rPr>
                <w:rFonts w:hint="eastAsia" w:ascii="宋体" w:hAnsi="宋体" w:cs="宋体"/>
                <w:kern w:val="0"/>
                <w:sz w:val="22"/>
                <w:szCs w:val="22"/>
              </w:rPr>
              <w:t>性能要求</w:t>
            </w:r>
          </w:p>
        </w:tc>
        <w:tc>
          <w:tcPr>
            <w:tcW w:w="940" w:type="dxa"/>
            <w:vMerge w:val="restart"/>
            <w:tcBorders>
              <w:top w:val="nil"/>
              <w:left w:val="single" w:color="000000" w:sz="4" w:space="0"/>
              <w:bottom w:val="single" w:color="000000" w:sz="4" w:space="0"/>
              <w:right w:val="single" w:color="000000" w:sz="4" w:space="0"/>
            </w:tcBorders>
            <w:noWrap w:val="0"/>
            <w:vAlign w:val="center"/>
          </w:tcPr>
          <w:p w14:paraId="130D0247">
            <w:pPr>
              <w:widowControl/>
              <w:rPr>
                <w:rFonts w:hint="eastAsia" w:ascii="宋体" w:hAnsi="宋体" w:cs="宋体"/>
                <w:kern w:val="0"/>
                <w:sz w:val="22"/>
                <w:szCs w:val="22"/>
              </w:rPr>
            </w:pPr>
            <w:r>
              <w:rPr>
                <w:rFonts w:hint="eastAsia" w:ascii="宋体" w:hAnsi="宋体" w:cs="宋体"/>
                <w:kern w:val="0"/>
                <w:sz w:val="22"/>
                <w:szCs w:val="22"/>
              </w:rPr>
              <w:t>内存性能</w:t>
            </w:r>
          </w:p>
        </w:tc>
        <w:tc>
          <w:tcPr>
            <w:tcW w:w="1420" w:type="dxa"/>
            <w:tcBorders>
              <w:top w:val="nil"/>
              <w:left w:val="nil"/>
              <w:bottom w:val="single" w:color="000000" w:sz="4" w:space="0"/>
              <w:right w:val="single" w:color="000000" w:sz="4" w:space="0"/>
            </w:tcBorders>
            <w:noWrap w:val="0"/>
            <w:vAlign w:val="center"/>
          </w:tcPr>
          <w:p w14:paraId="146F173D">
            <w:pPr>
              <w:widowControl/>
              <w:rPr>
                <w:rFonts w:hint="eastAsia" w:ascii="宋体" w:hAnsi="宋体" w:cs="宋体"/>
                <w:kern w:val="0"/>
                <w:sz w:val="22"/>
                <w:szCs w:val="22"/>
              </w:rPr>
            </w:pPr>
            <w:r>
              <w:rPr>
                <w:rFonts w:hint="eastAsia" w:ascii="宋体" w:hAnsi="宋体" w:cs="宋体"/>
                <w:kern w:val="0"/>
                <w:sz w:val="22"/>
                <w:szCs w:val="22"/>
              </w:rPr>
              <w:t>★单内存模块容量</w:t>
            </w:r>
          </w:p>
        </w:tc>
        <w:tc>
          <w:tcPr>
            <w:tcW w:w="1100" w:type="dxa"/>
            <w:tcBorders>
              <w:top w:val="nil"/>
              <w:left w:val="nil"/>
              <w:bottom w:val="single" w:color="000000" w:sz="4" w:space="0"/>
              <w:right w:val="single" w:color="000000" w:sz="4" w:space="0"/>
            </w:tcBorders>
            <w:noWrap w:val="0"/>
            <w:vAlign w:val="center"/>
          </w:tcPr>
          <w:p w14:paraId="52F748D1">
            <w:pPr>
              <w:widowControl/>
              <w:jc w:val="center"/>
              <w:rPr>
                <w:rFonts w:hint="eastAsia" w:ascii="宋体" w:hAnsi="宋体" w:cs="宋体"/>
                <w:kern w:val="0"/>
                <w:sz w:val="22"/>
                <w:szCs w:val="22"/>
              </w:rPr>
            </w:pPr>
            <w:r>
              <w:rPr>
                <w:rFonts w:hint="eastAsia" w:ascii="宋体" w:hAnsi="宋体" w:cs="宋体"/>
                <w:kern w:val="0"/>
                <w:sz w:val="22"/>
                <w:szCs w:val="22"/>
              </w:rPr>
              <w:t>须提供承诺函并加盖投标人公章</w:t>
            </w:r>
          </w:p>
        </w:tc>
        <w:tc>
          <w:tcPr>
            <w:tcW w:w="4240" w:type="dxa"/>
            <w:tcBorders>
              <w:top w:val="nil"/>
              <w:left w:val="nil"/>
              <w:bottom w:val="single" w:color="000000" w:sz="4" w:space="0"/>
              <w:right w:val="single" w:color="000000" w:sz="4" w:space="0"/>
            </w:tcBorders>
            <w:noWrap w:val="0"/>
            <w:vAlign w:val="center"/>
          </w:tcPr>
          <w:p w14:paraId="7DD1B5CD">
            <w:pPr>
              <w:widowControl/>
              <w:rPr>
                <w:rFonts w:hint="eastAsia" w:ascii="宋体" w:hAnsi="宋体" w:cs="宋体"/>
                <w:kern w:val="0"/>
                <w:sz w:val="22"/>
                <w:szCs w:val="22"/>
              </w:rPr>
            </w:pPr>
            <w:r>
              <w:rPr>
                <w:rFonts w:hint="eastAsia" w:ascii="宋体" w:hAnsi="宋体" w:cs="宋体"/>
                <w:kern w:val="0"/>
                <w:sz w:val="22"/>
                <w:szCs w:val="22"/>
              </w:rPr>
              <w:t>≥64GB</w:t>
            </w:r>
          </w:p>
        </w:tc>
      </w:tr>
      <w:tr w14:paraId="2D7E3E72">
        <w:tblPrEx>
          <w:tblCellMar>
            <w:top w:w="0" w:type="dxa"/>
            <w:left w:w="108" w:type="dxa"/>
            <w:bottom w:w="0" w:type="dxa"/>
            <w:right w:w="108" w:type="dxa"/>
          </w:tblCellMar>
        </w:tblPrEx>
        <w:trPr>
          <w:trHeight w:val="1120" w:hRule="atLeast"/>
        </w:trPr>
        <w:tc>
          <w:tcPr>
            <w:tcW w:w="740" w:type="dxa"/>
            <w:tcBorders>
              <w:top w:val="nil"/>
              <w:left w:val="single" w:color="000000" w:sz="4" w:space="0"/>
              <w:bottom w:val="single" w:color="000000" w:sz="4" w:space="0"/>
              <w:right w:val="single" w:color="000000" w:sz="4" w:space="0"/>
            </w:tcBorders>
            <w:noWrap w:val="0"/>
            <w:vAlign w:val="center"/>
          </w:tcPr>
          <w:p w14:paraId="589BF1F6">
            <w:pPr>
              <w:widowControl/>
              <w:jc w:val="center"/>
              <w:rPr>
                <w:rFonts w:hint="eastAsia" w:ascii="宋体" w:hAnsi="宋体" w:cs="宋体"/>
                <w:kern w:val="0"/>
                <w:sz w:val="22"/>
                <w:szCs w:val="22"/>
              </w:rPr>
            </w:pPr>
            <w:r>
              <w:rPr>
                <w:rFonts w:hint="eastAsia" w:ascii="宋体" w:hAnsi="宋体" w:cs="宋体"/>
                <w:kern w:val="0"/>
                <w:sz w:val="22"/>
                <w:szCs w:val="22"/>
              </w:rPr>
              <w:t>108</w:t>
            </w:r>
          </w:p>
        </w:tc>
        <w:tc>
          <w:tcPr>
            <w:tcW w:w="1020" w:type="dxa"/>
            <w:tcBorders>
              <w:top w:val="nil"/>
              <w:left w:val="nil"/>
              <w:bottom w:val="single" w:color="000000" w:sz="4" w:space="0"/>
              <w:right w:val="single" w:color="000000" w:sz="4" w:space="0"/>
            </w:tcBorders>
            <w:noWrap w:val="0"/>
            <w:vAlign w:val="center"/>
          </w:tcPr>
          <w:p w14:paraId="5F6F2CDD">
            <w:pPr>
              <w:widowControl/>
              <w:rPr>
                <w:rFonts w:hint="eastAsia" w:ascii="宋体" w:hAnsi="宋体" w:cs="宋体"/>
                <w:kern w:val="0"/>
                <w:sz w:val="22"/>
                <w:szCs w:val="22"/>
              </w:rPr>
            </w:pPr>
            <w:r>
              <w:rPr>
                <w:rFonts w:hint="eastAsia" w:ascii="宋体" w:hAnsi="宋体" w:cs="宋体"/>
                <w:kern w:val="0"/>
                <w:sz w:val="22"/>
                <w:szCs w:val="22"/>
              </w:rPr>
              <w:t>性能要求</w:t>
            </w:r>
          </w:p>
        </w:tc>
        <w:tc>
          <w:tcPr>
            <w:tcW w:w="940" w:type="dxa"/>
            <w:vMerge w:val="continue"/>
            <w:tcBorders>
              <w:top w:val="nil"/>
              <w:left w:val="single" w:color="000000" w:sz="4" w:space="0"/>
              <w:bottom w:val="single" w:color="000000" w:sz="4" w:space="0"/>
              <w:right w:val="single" w:color="000000" w:sz="4" w:space="0"/>
            </w:tcBorders>
            <w:noWrap w:val="0"/>
            <w:vAlign w:val="center"/>
          </w:tcPr>
          <w:p w14:paraId="5A45A0B4">
            <w:pPr>
              <w:widowControl/>
              <w:jc w:val="left"/>
              <w:rPr>
                <w:rFonts w:ascii="宋体" w:hAnsi="宋体" w:cs="宋体"/>
                <w:kern w:val="0"/>
                <w:sz w:val="22"/>
                <w:szCs w:val="22"/>
              </w:rPr>
            </w:pPr>
          </w:p>
        </w:tc>
        <w:tc>
          <w:tcPr>
            <w:tcW w:w="1420" w:type="dxa"/>
            <w:tcBorders>
              <w:top w:val="nil"/>
              <w:left w:val="nil"/>
              <w:bottom w:val="single" w:color="000000" w:sz="4" w:space="0"/>
              <w:right w:val="single" w:color="000000" w:sz="4" w:space="0"/>
            </w:tcBorders>
            <w:noWrap w:val="0"/>
            <w:vAlign w:val="center"/>
          </w:tcPr>
          <w:p w14:paraId="0CDA2A17">
            <w:pPr>
              <w:widowControl/>
              <w:rPr>
                <w:rFonts w:hint="eastAsia" w:ascii="宋体" w:hAnsi="宋体" w:cs="宋体"/>
                <w:kern w:val="0"/>
                <w:sz w:val="22"/>
                <w:szCs w:val="22"/>
              </w:rPr>
            </w:pPr>
            <w:r>
              <w:rPr>
                <w:rFonts w:hint="eastAsia" w:ascii="宋体" w:hAnsi="宋体" w:cs="宋体"/>
                <w:kern w:val="0"/>
                <w:sz w:val="22"/>
                <w:szCs w:val="22"/>
              </w:rPr>
              <w:t>★内存速率</w:t>
            </w:r>
          </w:p>
        </w:tc>
        <w:tc>
          <w:tcPr>
            <w:tcW w:w="1100" w:type="dxa"/>
            <w:tcBorders>
              <w:top w:val="nil"/>
              <w:left w:val="nil"/>
              <w:bottom w:val="single" w:color="000000" w:sz="4" w:space="0"/>
              <w:right w:val="single" w:color="000000" w:sz="4" w:space="0"/>
            </w:tcBorders>
            <w:noWrap w:val="0"/>
            <w:vAlign w:val="center"/>
          </w:tcPr>
          <w:p w14:paraId="12603472">
            <w:pPr>
              <w:widowControl/>
              <w:jc w:val="center"/>
              <w:rPr>
                <w:rFonts w:hint="eastAsia" w:ascii="宋体" w:hAnsi="宋体" w:cs="宋体"/>
                <w:kern w:val="0"/>
                <w:sz w:val="22"/>
                <w:szCs w:val="22"/>
              </w:rPr>
            </w:pPr>
            <w:r>
              <w:rPr>
                <w:rFonts w:hint="eastAsia" w:ascii="宋体" w:hAnsi="宋体" w:cs="宋体"/>
                <w:kern w:val="0"/>
                <w:sz w:val="22"/>
                <w:szCs w:val="22"/>
              </w:rPr>
              <w:t>须提供承诺函并加盖投标人公章</w:t>
            </w:r>
          </w:p>
        </w:tc>
        <w:tc>
          <w:tcPr>
            <w:tcW w:w="4240" w:type="dxa"/>
            <w:tcBorders>
              <w:top w:val="nil"/>
              <w:left w:val="nil"/>
              <w:bottom w:val="single" w:color="000000" w:sz="4" w:space="0"/>
              <w:right w:val="single" w:color="000000" w:sz="4" w:space="0"/>
            </w:tcBorders>
            <w:noWrap w:val="0"/>
            <w:vAlign w:val="center"/>
          </w:tcPr>
          <w:p w14:paraId="3F157096">
            <w:pPr>
              <w:widowControl/>
              <w:rPr>
                <w:rFonts w:hint="eastAsia" w:ascii="宋体" w:hAnsi="宋体" w:cs="宋体"/>
                <w:kern w:val="0"/>
                <w:sz w:val="22"/>
                <w:szCs w:val="22"/>
              </w:rPr>
            </w:pPr>
            <w:r>
              <w:rPr>
                <w:rFonts w:hint="eastAsia" w:ascii="宋体" w:hAnsi="宋体" w:cs="宋体"/>
                <w:kern w:val="0"/>
                <w:sz w:val="22"/>
                <w:szCs w:val="22"/>
              </w:rPr>
              <w:t>≥3200MT/s</w:t>
            </w:r>
          </w:p>
        </w:tc>
      </w:tr>
      <w:tr w14:paraId="36BC36C0">
        <w:tblPrEx>
          <w:tblCellMar>
            <w:top w:w="0" w:type="dxa"/>
            <w:left w:w="108" w:type="dxa"/>
            <w:bottom w:w="0" w:type="dxa"/>
            <w:right w:w="108" w:type="dxa"/>
          </w:tblCellMar>
        </w:tblPrEx>
        <w:trPr>
          <w:trHeight w:val="1120" w:hRule="atLeast"/>
        </w:trPr>
        <w:tc>
          <w:tcPr>
            <w:tcW w:w="740" w:type="dxa"/>
            <w:tcBorders>
              <w:top w:val="nil"/>
              <w:left w:val="single" w:color="000000" w:sz="4" w:space="0"/>
              <w:bottom w:val="single" w:color="000000" w:sz="4" w:space="0"/>
              <w:right w:val="single" w:color="000000" w:sz="4" w:space="0"/>
            </w:tcBorders>
            <w:noWrap w:val="0"/>
            <w:vAlign w:val="center"/>
          </w:tcPr>
          <w:p w14:paraId="66131AD0">
            <w:pPr>
              <w:widowControl/>
              <w:jc w:val="center"/>
              <w:rPr>
                <w:rFonts w:hint="eastAsia" w:ascii="宋体" w:hAnsi="宋体" w:cs="宋体"/>
                <w:kern w:val="0"/>
                <w:sz w:val="22"/>
                <w:szCs w:val="22"/>
              </w:rPr>
            </w:pPr>
            <w:r>
              <w:rPr>
                <w:rFonts w:hint="eastAsia" w:ascii="宋体" w:hAnsi="宋体" w:cs="宋体"/>
                <w:kern w:val="0"/>
                <w:sz w:val="22"/>
                <w:szCs w:val="22"/>
              </w:rPr>
              <w:t>109</w:t>
            </w:r>
          </w:p>
        </w:tc>
        <w:tc>
          <w:tcPr>
            <w:tcW w:w="1020" w:type="dxa"/>
            <w:tcBorders>
              <w:top w:val="nil"/>
              <w:left w:val="nil"/>
              <w:bottom w:val="single" w:color="000000" w:sz="4" w:space="0"/>
              <w:right w:val="single" w:color="000000" w:sz="4" w:space="0"/>
            </w:tcBorders>
            <w:noWrap w:val="0"/>
            <w:vAlign w:val="center"/>
          </w:tcPr>
          <w:p w14:paraId="12BEC041">
            <w:pPr>
              <w:widowControl/>
              <w:rPr>
                <w:rFonts w:hint="eastAsia" w:ascii="宋体" w:hAnsi="宋体" w:cs="宋体"/>
                <w:kern w:val="0"/>
                <w:sz w:val="22"/>
                <w:szCs w:val="22"/>
              </w:rPr>
            </w:pPr>
            <w:r>
              <w:rPr>
                <w:rFonts w:hint="eastAsia" w:ascii="宋体" w:hAnsi="宋体" w:cs="宋体"/>
                <w:kern w:val="0"/>
                <w:sz w:val="22"/>
                <w:szCs w:val="22"/>
              </w:rPr>
              <w:t>性能要求</w:t>
            </w:r>
          </w:p>
        </w:tc>
        <w:tc>
          <w:tcPr>
            <w:tcW w:w="940" w:type="dxa"/>
            <w:tcBorders>
              <w:top w:val="nil"/>
              <w:left w:val="nil"/>
              <w:bottom w:val="single" w:color="000000" w:sz="4" w:space="0"/>
              <w:right w:val="single" w:color="000000" w:sz="4" w:space="0"/>
            </w:tcBorders>
            <w:noWrap w:val="0"/>
            <w:vAlign w:val="center"/>
          </w:tcPr>
          <w:p w14:paraId="7B35F6B7">
            <w:pPr>
              <w:widowControl/>
              <w:rPr>
                <w:rFonts w:hint="eastAsia" w:ascii="宋体" w:hAnsi="宋体" w:cs="宋体"/>
                <w:kern w:val="0"/>
                <w:sz w:val="22"/>
                <w:szCs w:val="22"/>
              </w:rPr>
            </w:pPr>
            <w:r>
              <w:rPr>
                <w:rFonts w:hint="eastAsia" w:ascii="宋体" w:hAnsi="宋体" w:cs="宋体"/>
                <w:kern w:val="0"/>
                <w:sz w:val="22"/>
                <w:szCs w:val="22"/>
              </w:rPr>
              <w:t>存储性能</w:t>
            </w:r>
          </w:p>
        </w:tc>
        <w:tc>
          <w:tcPr>
            <w:tcW w:w="1420" w:type="dxa"/>
            <w:tcBorders>
              <w:top w:val="nil"/>
              <w:left w:val="nil"/>
              <w:bottom w:val="single" w:color="000000" w:sz="4" w:space="0"/>
              <w:right w:val="single" w:color="000000" w:sz="4" w:space="0"/>
            </w:tcBorders>
            <w:noWrap w:val="0"/>
            <w:vAlign w:val="center"/>
          </w:tcPr>
          <w:p w14:paraId="51F4646F">
            <w:pPr>
              <w:widowControl/>
              <w:rPr>
                <w:rFonts w:hint="eastAsia" w:ascii="宋体" w:hAnsi="宋体" w:cs="宋体"/>
                <w:kern w:val="0"/>
                <w:sz w:val="22"/>
                <w:szCs w:val="22"/>
              </w:rPr>
            </w:pPr>
            <w:r>
              <w:rPr>
                <w:rFonts w:hint="eastAsia" w:ascii="宋体" w:hAnsi="宋体" w:cs="宋体"/>
                <w:kern w:val="0"/>
                <w:sz w:val="22"/>
                <w:szCs w:val="22"/>
              </w:rPr>
              <w:t>★硬盘转速</w:t>
            </w:r>
          </w:p>
        </w:tc>
        <w:tc>
          <w:tcPr>
            <w:tcW w:w="1100" w:type="dxa"/>
            <w:tcBorders>
              <w:top w:val="nil"/>
              <w:left w:val="nil"/>
              <w:bottom w:val="single" w:color="000000" w:sz="4" w:space="0"/>
              <w:right w:val="single" w:color="000000" w:sz="4" w:space="0"/>
            </w:tcBorders>
            <w:noWrap w:val="0"/>
            <w:vAlign w:val="center"/>
          </w:tcPr>
          <w:p w14:paraId="587E3D70">
            <w:pPr>
              <w:widowControl/>
              <w:jc w:val="center"/>
              <w:rPr>
                <w:rFonts w:hint="eastAsia" w:ascii="宋体" w:hAnsi="宋体" w:cs="宋体"/>
                <w:kern w:val="0"/>
                <w:sz w:val="22"/>
                <w:szCs w:val="22"/>
              </w:rPr>
            </w:pPr>
            <w:r>
              <w:rPr>
                <w:rFonts w:hint="eastAsia" w:ascii="宋体" w:hAnsi="宋体" w:cs="宋体"/>
                <w:kern w:val="0"/>
                <w:sz w:val="22"/>
                <w:szCs w:val="22"/>
              </w:rPr>
              <w:t>须提供承诺函并加盖投标人公章</w:t>
            </w:r>
          </w:p>
        </w:tc>
        <w:tc>
          <w:tcPr>
            <w:tcW w:w="4240" w:type="dxa"/>
            <w:tcBorders>
              <w:top w:val="nil"/>
              <w:left w:val="nil"/>
              <w:bottom w:val="single" w:color="000000" w:sz="4" w:space="0"/>
              <w:right w:val="single" w:color="000000" w:sz="4" w:space="0"/>
            </w:tcBorders>
            <w:noWrap w:val="0"/>
            <w:vAlign w:val="center"/>
          </w:tcPr>
          <w:p w14:paraId="3B5BAE04">
            <w:pPr>
              <w:widowControl/>
              <w:rPr>
                <w:rFonts w:hint="eastAsia" w:ascii="宋体" w:hAnsi="宋体" w:cs="宋体"/>
                <w:kern w:val="0"/>
                <w:sz w:val="22"/>
                <w:szCs w:val="22"/>
              </w:rPr>
            </w:pPr>
            <w:r>
              <w:rPr>
                <w:rFonts w:hint="eastAsia" w:ascii="宋体" w:hAnsi="宋体" w:cs="宋体"/>
                <w:kern w:val="0"/>
                <w:sz w:val="22"/>
                <w:szCs w:val="22"/>
              </w:rPr>
              <w:t>安装的硬磁盘转速不小于 7200rpm</w:t>
            </w:r>
          </w:p>
        </w:tc>
      </w:tr>
      <w:tr w14:paraId="1D6BA334">
        <w:tblPrEx>
          <w:tblCellMar>
            <w:top w:w="0" w:type="dxa"/>
            <w:left w:w="108" w:type="dxa"/>
            <w:bottom w:w="0" w:type="dxa"/>
            <w:right w:w="108" w:type="dxa"/>
          </w:tblCellMar>
        </w:tblPrEx>
        <w:trPr>
          <w:trHeight w:val="1120" w:hRule="atLeast"/>
        </w:trPr>
        <w:tc>
          <w:tcPr>
            <w:tcW w:w="740" w:type="dxa"/>
            <w:tcBorders>
              <w:top w:val="nil"/>
              <w:left w:val="single" w:color="000000" w:sz="4" w:space="0"/>
              <w:bottom w:val="single" w:color="000000" w:sz="4" w:space="0"/>
              <w:right w:val="single" w:color="000000" w:sz="4" w:space="0"/>
            </w:tcBorders>
            <w:noWrap w:val="0"/>
            <w:vAlign w:val="center"/>
          </w:tcPr>
          <w:p w14:paraId="4E23B251">
            <w:pPr>
              <w:widowControl/>
              <w:jc w:val="center"/>
              <w:rPr>
                <w:rFonts w:hint="eastAsia" w:ascii="宋体" w:hAnsi="宋体" w:cs="宋体"/>
                <w:kern w:val="0"/>
                <w:sz w:val="22"/>
                <w:szCs w:val="22"/>
              </w:rPr>
            </w:pPr>
            <w:r>
              <w:rPr>
                <w:rFonts w:hint="eastAsia" w:ascii="宋体" w:hAnsi="宋体" w:cs="宋体"/>
                <w:kern w:val="0"/>
                <w:sz w:val="22"/>
                <w:szCs w:val="22"/>
              </w:rPr>
              <w:t>110</w:t>
            </w:r>
          </w:p>
        </w:tc>
        <w:tc>
          <w:tcPr>
            <w:tcW w:w="1020" w:type="dxa"/>
            <w:tcBorders>
              <w:top w:val="nil"/>
              <w:left w:val="nil"/>
              <w:bottom w:val="single" w:color="000000" w:sz="4" w:space="0"/>
              <w:right w:val="single" w:color="000000" w:sz="4" w:space="0"/>
            </w:tcBorders>
            <w:noWrap w:val="0"/>
            <w:vAlign w:val="center"/>
          </w:tcPr>
          <w:p w14:paraId="7D4199B4">
            <w:pPr>
              <w:widowControl/>
              <w:rPr>
                <w:rFonts w:hint="eastAsia" w:ascii="宋体" w:hAnsi="宋体" w:cs="宋体"/>
                <w:kern w:val="0"/>
                <w:sz w:val="22"/>
                <w:szCs w:val="22"/>
              </w:rPr>
            </w:pPr>
            <w:r>
              <w:rPr>
                <w:rFonts w:hint="eastAsia" w:ascii="宋体" w:hAnsi="宋体" w:cs="宋体"/>
                <w:kern w:val="0"/>
                <w:sz w:val="22"/>
                <w:szCs w:val="22"/>
              </w:rPr>
              <w:t>性能要求</w:t>
            </w:r>
          </w:p>
        </w:tc>
        <w:tc>
          <w:tcPr>
            <w:tcW w:w="940" w:type="dxa"/>
            <w:tcBorders>
              <w:top w:val="nil"/>
              <w:left w:val="nil"/>
              <w:bottom w:val="single" w:color="000000" w:sz="4" w:space="0"/>
              <w:right w:val="single" w:color="000000" w:sz="4" w:space="0"/>
            </w:tcBorders>
            <w:noWrap w:val="0"/>
            <w:vAlign w:val="center"/>
          </w:tcPr>
          <w:p w14:paraId="6A311B12">
            <w:pPr>
              <w:widowControl/>
              <w:rPr>
                <w:rFonts w:hint="eastAsia" w:ascii="宋体" w:hAnsi="宋体" w:cs="宋体"/>
                <w:kern w:val="0"/>
                <w:sz w:val="22"/>
                <w:szCs w:val="22"/>
              </w:rPr>
            </w:pPr>
            <w:r>
              <w:rPr>
                <w:rFonts w:hint="eastAsia" w:ascii="宋体" w:hAnsi="宋体" w:cs="宋体"/>
                <w:kern w:val="0"/>
                <w:sz w:val="22"/>
                <w:szCs w:val="22"/>
              </w:rPr>
              <w:t>RAID卡性能</w:t>
            </w:r>
          </w:p>
        </w:tc>
        <w:tc>
          <w:tcPr>
            <w:tcW w:w="1420" w:type="dxa"/>
            <w:tcBorders>
              <w:top w:val="nil"/>
              <w:left w:val="nil"/>
              <w:bottom w:val="single" w:color="000000" w:sz="4" w:space="0"/>
              <w:right w:val="single" w:color="000000" w:sz="4" w:space="0"/>
            </w:tcBorders>
            <w:noWrap w:val="0"/>
            <w:vAlign w:val="center"/>
          </w:tcPr>
          <w:p w14:paraId="041E2170">
            <w:pPr>
              <w:widowControl/>
              <w:rPr>
                <w:rFonts w:hint="eastAsia" w:ascii="宋体" w:hAnsi="宋体" w:cs="宋体"/>
                <w:kern w:val="0"/>
                <w:sz w:val="22"/>
                <w:szCs w:val="22"/>
              </w:rPr>
            </w:pPr>
            <w:r>
              <w:rPr>
                <w:rFonts w:hint="eastAsia" w:ascii="宋体" w:hAnsi="宋体" w:cs="宋体"/>
                <w:kern w:val="0"/>
                <w:sz w:val="22"/>
                <w:szCs w:val="22"/>
              </w:rPr>
              <w:t>★RAID 卡缓存容量大小</w:t>
            </w:r>
          </w:p>
        </w:tc>
        <w:tc>
          <w:tcPr>
            <w:tcW w:w="1100" w:type="dxa"/>
            <w:tcBorders>
              <w:top w:val="nil"/>
              <w:left w:val="nil"/>
              <w:bottom w:val="single" w:color="000000" w:sz="4" w:space="0"/>
              <w:right w:val="single" w:color="000000" w:sz="4" w:space="0"/>
            </w:tcBorders>
            <w:noWrap w:val="0"/>
            <w:vAlign w:val="center"/>
          </w:tcPr>
          <w:p w14:paraId="7452CE7E">
            <w:pPr>
              <w:widowControl/>
              <w:jc w:val="center"/>
              <w:rPr>
                <w:rFonts w:hint="eastAsia" w:ascii="宋体" w:hAnsi="宋体" w:cs="宋体"/>
                <w:kern w:val="0"/>
                <w:sz w:val="22"/>
                <w:szCs w:val="22"/>
              </w:rPr>
            </w:pPr>
            <w:r>
              <w:rPr>
                <w:rFonts w:hint="eastAsia" w:ascii="宋体" w:hAnsi="宋体" w:cs="宋体"/>
                <w:kern w:val="0"/>
                <w:sz w:val="22"/>
                <w:szCs w:val="22"/>
              </w:rPr>
              <w:t>须提供承诺函并加盖投标人公章</w:t>
            </w:r>
          </w:p>
        </w:tc>
        <w:tc>
          <w:tcPr>
            <w:tcW w:w="4240" w:type="dxa"/>
            <w:tcBorders>
              <w:top w:val="nil"/>
              <w:left w:val="nil"/>
              <w:bottom w:val="single" w:color="000000" w:sz="4" w:space="0"/>
              <w:right w:val="single" w:color="000000" w:sz="4" w:space="0"/>
            </w:tcBorders>
            <w:noWrap w:val="0"/>
            <w:vAlign w:val="center"/>
          </w:tcPr>
          <w:p w14:paraId="33DE14D3">
            <w:pPr>
              <w:widowControl/>
              <w:rPr>
                <w:rFonts w:hint="eastAsia" w:ascii="宋体" w:hAnsi="宋体" w:cs="宋体"/>
                <w:kern w:val="0"/>
                <w:sz w:val="22"/>
                <w:szCs w:val="22"/>
              </w:rPr>
            </w:pPr>
            <w:r>
              <w:rPr>
                <w:rFonts w:hint="eastAsia" w:ascii="宋体" w:hAnsi="宋体" w:cs="宋体"/>
                <w:kern w:val="0"/>
                <w:sz w:val="22"/>
                <w:szCs w:val="22"/>
              </w:rPr>
              <w:t>RAID 卡有缓存容量，容量不少于 2GB</w:t>
            </w:r>
          </w:p>
        </w:tc>
      </w:tr>
      <w:tr w14:paraId="3FDC1FB2">
        <w:tblPrEx>
          <w:tblCellMar>
            <w:top w:w="0" w:type="dxa"/>
            <w:left w:w="108" w:type="dxa"/>
            <w:bottom w:w="0" w:type="dxa"/>
            <w:right w:w="108" w:type="dxa"/>
          </w:tblCellMar>
        </w:tblPrEx>
        <w:trPr>
          <w:trHeight w:val="1120" w:hRule="atLeast"/>
        </w:trPr>
        <w:tc>
          <w:tcPr>
            <w:tcW w:w="740" w:type="dxa"/>
            <w:tcBorders>
              <w:top w:val="nil"/>
              <w:left w:val="single" w:color="000000" w:sz="4" w:space="0"/>
              <w:bottom w:val="single" w:color="000000" w:sz="4" w:space="0"/>
              <w:right w:val="single" w:color="000000" w:sz="4" w:space="0"/>
            </w:tcBorders>
            <w:noWrap w:val="0"/>
            <w:vAlign w:val="center"/>
          </w:tcPr>
          <w:p w14:paraId="528755A1">
            <w:pPr>
              <w:widowControl/>
              <w:jc w:val="center"/>
              <w:rPr>
                <w:rFonts w:hint="eastAsia" w:ascii="宋体" w:hAnsi="宋体" w:cs="宋体"/>
                <w:kern w:val="0"/>
                <w:sz w:val="22"/>
                <w:szCs w:val="22"/>
              </w:rPr>
            </w:pPr>
            <w:r>
              <w:rPr>
                <w:rFonts w:hint="eastAsia" w:ascii="宋体" w:hAnsi="宋体" w:cs="宋体"/>
                <w:kern w:val="0"/>
                <w:sz w:val="22"/>
                <w:szCs w:val="22"/>
              </w:rPr>
              <w:t>111</w:t>
            </w:r>
          </w:p>
        </w:tc>
        <w:tc>
          <w:tcPr>
            <w:tcW w:w="1020" w:type="dxa"/>
            <w:tcBorders>
              <w:top w:val="nil"/>
              <w:left w:val="nil"/>
              <w:bottom w:val="single" w:color="000000" w:sz="4" w:space="0"/>
              <w:right w:val="single" w:color="000000" w:sz="4" w:space="0"/>
            </w:tcBorders>
            <w:noWrap w:val="0"/>
            <w:vAlign w:val="center"/>
          </w:tcPr>
          <w:p w14:paraId="5ED30B7D">
            <w:pPr>
              <w:widowControl/>
              <w:rPr>
                <w:rFonts w:hint="eastAsia" w:ascii="宋体" w:hAnsi="宋体" w:cs="宋体"/>
                <w:kern w:val="0"/>
                <w:sz w:val="22"/>
                <w:szCs w:val="22"/>
              </w:rPr>
            </w:pPr>
            <w:r>
              <w:rPr>
                <w:rFonts w:hint="eastAsia" w:ascii="宋体" w:hAnsi="宋体" w:cs="宋体"/>
                <w:kern w:val="0"/>
                <w:sz w:val="22"/>
                <w:szCs w:val="22"/>
              </w:rPr>
              <w:t>性能要求</w:t>
            </w:r>
          </w:p>
        </w:tc>
        <w:tc>
          <w:tcPr>
            <w:tcW w:w="940" w:type="dxa"/>
            <w:vMerge w:val="restart"/>
            <w:tcBorders>
              <w:top w:val="nil"/>
              <w:left w:val="single" w:color="000000" w:sz="4" w:space="0"/>
              <w:bottom w:val="single" w:color="000000" w:sz="4" w:space="0"/>
              <w:right w:val="single" w:color="000000" w:sz="4" w:space="0"/>
            </w:tcBorders>
            <w:noWrap w:val="0"/>
            <w:vAlign w:val="center"/>
          </w:tcPr>
          <w:p w14:paraId="27BFE7AE">
            <w:pPr>
              <w:widowControl/>
              <w:rPr>
                <w:rFonts w:hint="eastAsia" w:ascii="宋体" w:hAnsi="宋体" w:cs="宋体"/>
                <w:kern w:val="0"/>
                <w:sz w:val="22"/>
                <w:szCs w:val="22"/>
              </w:rPr>
            </w:pPr>
            <w:r>
              <w:rPr>
                <w:rFonts w:hint="eastAsia" w:ascii="宋体" w:hAnsi="宋体" w:cs="宋体"/>
                <w:kern w:val="0"/>
                <w:sz w:val="22"/>
                <w:szCs w:val="22"/>
              </w:rPr>
              <w:t>网络性能</w:t>
            </w:r>
          </w:p>
        </w:tc>
        <w:tc>
          <w:tcPr>
            <w:tcW w:w="1420" w:type="dxa"/>
            <w:tcBorders>
              <w:top w:val="nil"/>
              <w:left w:val="nil"/>
              <w:bottom w:val="single" w:color="000000" w:sz="4" w:space="0"/>
              <w:right w:val="single" w:color="000000" w:sz="4" w:space="0"/>
            </w:tcBorders>
            <w:noWrap w:val="0"/>
            <w:vAlign w:val="center"/>
          </w:tcPr>
          <w:p w14:paraId="76332195">
            <w:pPr>
              <w:widowControl/>
              <w:rPr>
                <w:rFonts w:hint="eastAsia" w:ascii="宋体" w:hAnsi="宋体" w:cs="宋体"/>
                <w:kern w:val="0"/>
                <w:sz w:val="22"/>
                <w:szCs w:val="22"/>
              </w:rPr>
            </w:pPr>
            <w:r>
              <w:rPr>
                <w:rFonts w:hint="eastAsia" w:ascii="宋体" w:hAnsi="宋体" w:cs="宋体"/>
                <w:kern w:val="0"/>
                <w:sz w:val="22"/>
                <w:szCs w:val="22"/>
              </w:rPr>
              <w:t>★独立网卡速率</w:t>
            </w:r>
          </w:p>
        </w:tc>
        <w:tc>
          <w:tcPr>
            <w:tcW w:w="1100" w:type="dxa"/>
            <w:tcBorders>
              <w:top w:val="nil"/>
              <w:left w:val="nil"/>
              <w:bottom w:val="single" w:color="000000" w:sz="4" w:space="0"/>
              <w:right w:val="single" w:color="000000" w:sz="4" w:space="0"/>
            </w:tcBorders>
            <w:noWrap w:val="0"/>
            <w:vAlign w:val="center"/>
          </w:tcPr>
          <w:p w14:paraId="693F7806">
            <w:pPr>
              <w:widowControl/>
              <w:jc w:val="center"/>
              <w:rPr>
                <w:rFonts w:hint="eastAsia" w:ascii="宋体" w:hAnsi="宋体" w:cs="宋体"/>
                <w:kern w:val="0"/>
                <w:sz w:val="22"/>
                <w:szCs w:val="22"/>
              </w:rPr>
            </w:pPr>
            <w:r>
              <w:rPr>
                <w:rFonts w:hint="eastAsia" w:ascii="宋体" w:hAnsi="宋体" w:cs="宋体"/>
                <w:kern w:val="0"/>
                <w:sz w:val="22"/>
                <w:szCs w:val="22"/>
              </w:rPr>
              <w:t>须提供承诺函并加盖投标人公章</w:t>
            </w:r>
          </w:p>
        </w:tc>
        <w:tc>
          <w:tcPr>
            <w:tcW w:w="4240" w:type="dxa"/>
            <w:tcBorders>
              <w:top w:val="nil"/>
              <w:left w:val="nil"/>
              <w:bottom w:val="single" w:color="000000" w:sz="4" w:space="0"/>
              <w:right w:val="single" w:color="000000" w:sz="4" w:space="0"/>
            </w:tcBorders>
            <w:noWrap w:val="0"/>
            <w:vAlign w:val="center"/>
          </w:tcPr>
          <w:p w14:paraId="0A7E71F5">
            <w:pPr>
              <w:widowControl/>
              <w:rPr>
                <w:rFonts w:hint="eastAsia" w:ascii="宋体" w:hAnsi="宋体" w:cs="宋体"/>
                <w:kern w:val="0"/>
                <w:sz w:val="22"/>
                <w:szCs w:val="22"/>
              </w:rPr>
            </w:pPr>
            <w:r>
              <w:rPr>
                <w:rFonts w:hint="eastAsia" w:ascii="宋体" w:hAnsi="宋体" w:cs="宋体"/>
                <w:kern w:val="0"/>
                <w:sz w:val="22"/>
                <w:szCs w:val="22"/>
              </w:rPr>
              <w:t>≥10GE</w:t>
            </w:r>
          </w:p>
        </w:tc>
      </w:tr>
      <w:tr w14:paraId="7B7A868E">
        <w:tblPrEx>
          <w:tblCellMar>
            <w:top w:w="0" w:type="dxa"/>
            <w:left w:w="108" w:type="dxa"/>
            <w:bottom w:w="0" w:type="dxa"/>
            <w:right w:w="108" w:type="dxa"/>
          </w:tblCellMar>
        </w:tblPrEx>
        <w:trPr>
          <w:trHeight w:val="1120" w:hRule="atLeast"/>
        </w:trPr>
        <w:tc>
          <w:tcPr>
            <w:tcW w:w="740" w:type="dxa"/>
            <w:tcBorders>
              <w:top w:val="nil"/>
              <w:left w:val="single" w:color="000000" w:sz="4" w:space="0"/>
              <w:bottom w:val="single" w:color="000000" w:sz="4" w:space="0"/>
              <w:right w:val="single" w:color="000000" w:sz="4" w:space="0"/>
            </w:tcBorders>
            <w:noWrap w:val="0"/>
            <w:vAlign w:val="center"/>
          </w:tcPr>
          <w:p w14:paraId="3864CF79">
            <w:pPr>
              <w:widowControl/>
              <w:jc w:val="center"/>
              <w:rPr>
                <w:rFonts w:hint="eastAsia" w:ascii="宋体" w:hAnsi="宋体" w:cs="宋体"/>
                <w:kern w:val="0"/>
                <w:sz w:val="22"/>
                <w:szCs w:val="22"/>
              </w:rPr>
            </w:pPr>
            <w:r>
              <w:rPr>
                <w:rFonts w:hint="eastAsia" w:ascii="宋体" w:hAnsi="宋体" w:cs="宋体"/>
                <w:kern w:val="0"/>
                <w:sz w:val="22"/>
                <w:szCs w:val="22"/>
              </w:rPr>
              <w:t>112</w:t>
            </w:r>
          </w:p>
        </w:tc>
        <w:tc>
          <w:tcPr>
            <w:tcW w:w="1020" w:type="dxa"/>
            <w:tcBorders>
              <w:top w:val="nil"/>
              <w:left w:val="nil"/>
              <w:bottom w:val="single" w:color="000000" w:sz="4" w:space="0"/>
              <w:right w:val="single" w:color="000000" w:sz="4" w:space="0"/>
            </w:tcBorders>
            <w:noWrap w:val="0"/>
            <w:vAlign w:val="center"/>
          </w:tcPr>
          <w:p w14:paraId="74D1C15E">
            <w:pPr>
              <w:widowControl/>
              <w:rPr>
                <w:rFonts w:hint="eastAsia" w:ascii="宋体" w:hAnsi="宋体" w:cs="宋体"/>
                <w:kern w:val="0"/>
                <w:sz w:val="22"/>
                <w:szCs w:val="22"/>
              </w:rPr>
            </w:pPr>
            <w:r>
              <w:rPr>
                <w:rFonts w:hint="eastAsia" w:ascii="宋体" w:hAnsi="宋体" w:cs="宋体"/>
                <w:kern w:val="0"/>
                <w:sz w:val="22"/>
                <w:szCs w:val="22"/>
              </w:rPr>
              <w:t>性能要求</w:t>
            </w:r>
          </w:p>
        </w:tc>
        <w:tc>
          <w:tcPr>
            <w:tcW w:w="940" w:type="dxa"/>
            <w:vMerge w:val="continue"/>
            <w:tcBorders>
              <w:top w:val="nil"/>
              <w:left w:val="single" w:color="000000" w:sz="4" w:space="0"/>
              <w:bottom w:val="single" w:color="000000" w:sz="4" w:space="0"/>
              <w:right w:val="single" w:color="000000" w:sz="4" w:space="0"/>
            </w:tcBorders>
            <w:noWrap w:val="0"/>
            <w:vAlign w:val="center"/>
          </w:tcPr>
          <w:p w14:paraId="6ABFEE43">
            <w:pPr>
              <w:widowControl/>
              <w:jc w:val="left"/>
              <w:rPr>
                <w:rFonts w:ascii="宋体" w:hAnsi="宋体" w:cs="宋体"/>
                <w:kern w:val="0"/>
                <w:sz w:val="22"/>
                <w:szCs w:val="22"/>
              </w:rPr>
            </w:pPr>
          </w:p>
        </w:tc>
        <w:tc>
          <w:tcPr>
            <w:tcW w:w="1420" w:type="dxa"/>
            <w:tcBorders>
              <w:top w:val="nil"/>
              <w:left w:val="nil"/>
              <w:bottom w:val="single" w:color="000000" w:sz="4" w:space="0"/>
              <w:right w:val="single" w:color="000000" w:sz="4" w:space="0"/>
            </w:tcBorders>
            <w:noWrap w:val="0"/>
            <w:vAlign w:val="center"/>
          </w:tcPr>
          <w:p w14:paraId="6FE8E41F">
            <w:pPr>
              <w:widowControl/>
              <w:rPr>
                <w:rFonts w:hint="eastAsia" w:ascii="宋体" w:hAnsi="宋体" w:cs="宋体"/>
                <w:kern w:val="0"/>
                <w:sz w:val="22"/>
                <w:szCs w:val="22"/>
              </w:rPr>
            </w:pPr>
            <w:r>
              <w:rPr>
                <w:rFonts w:hint="eastAsia" w:ascii="宋体" w:hAnsi="宋体" w:cs="宋体"/>
                <w:kern w:val="0"/>
                <w:sz w:val="22"/>
                <w:szCs w:val="22"/>
              </w:rPr>
              <w:t>★板载网卡速率</w:t>
            </w:r>
          </w:p>
        </w:tc>
        <w:tc>
          <w:tcPr>
            <w:tcW w:w="1100" w:type="dxa"/>
            <w:tcBorders>
              <w:top w:val="nil"/>
              <w:left w:val="nil"/>
              <w:bottom w:val="single" w:color="000000" w:sz="4" w:space="0"/>
              <w:right w:val="single" w:color="000000" w:sz="4" w:space="0"/>
            </w:tcBorders>
            <w:noWrap w:val="0"/>
            <w:vAlign w:val="center"/>
          </w:tcPr>
          <w:p w14:paraId="7E3A5458">
            <w:pPr>
              <w:widowControl/>
              <w:jc w:val="center"/>
              <w:rPr>
                <w:rFonts w:hint="eastAsia" w:ascii="宋体" w:hAnsi="宋体" w:cs="宋体"/>
                <w:kern w:val="0"/>
                <w:sz w:val="22"/>
                <w:szCs w:val="22"/>
              </w:rPr>
            </w:pPr>
            <w:r>
              <w:rPr>
                <w:rFonts w:hint="eastAsia" w:ascii="宋体" w:hAnsi="宋体" w:cs="宋体"/>
                <w:kern w:val="0"/>
                <w:sz w:val="22"/>
                <w:szCs w:val="22"/>
              </w:rPr>
              <w:t>须提供承诺函并加盖投标人公章</w:t>
            </w:r>
          </w:p>
        </w:tc>
        <w:tc>
          <w:tcPr>
            <w:tcW w:w="4240" w:type="dxa"/>
            <w:tcBorders>
              <w:top w:val="nil"/>
              <w:left w:val="nil"/>
              <w:bottom w:val="single" w:color="000000" w:sz="4" w:space="0"/>
              <w:right w:val="single" w:color="000000" w:sz="4" w:space="0"/>
            </w:tcBorders>
            <w:noWrap w:val="0"/>
            <w:vAlign w:val="center"/>
          </w:tcPr>
          <w:p w14:paraId="6BC5B218">
            <w:pPr>
              <w:widowControl/>
              <w:rPr>
                <w:rFonts w:hint="eastAsia" w:ascii="宋体" w:hAnsi="宋体" w:cs="宋体"/>
                <w:kern w:val="0"/>
                <w:sz w:val="22"/>
                <w:szCs w:val="22"/>
              </w:rPr>
            </w:pPr>
            <w:r>
              <w:rPr>
                <w:rFonts w:hint="eastAsia" w:ascii="宋体" w:hAnsi="宋体" w:cs="宋体"/>
                <w:kern w:val="0"/>
                <w:sz w:val="22"/>
                <w:szCs w:val="22"/>
              </w:rPr>
              <w:t>≥1GE</w:t>
            </w:r>
          </w:p>
        </w:tc>
      </w:tr>
      <w:tr w14:paraId="517502EF">
        <w:tblPrEx>
          <w:tblCellMar>
            <w:top w:w="0" w:type="dxa"/>
            <w:left w:w="108" w:type="dxa"/>
            <w:bottom w:w="0" w:type="dxa"/>
            <w:right w:w="108" w:type="dxa"/>
          </w:tblCellMar>
        </w:tblPrEx>
        <w:trPr>
          <w:trHeight w:val="560" w:hRule="atLeast"/>
        </w:trPr>
        <w:tc>
          <w:tcPr>
            <w:tcW w:w="740" w:type="dxa"/>
            <w:tcBorders>
              <w:top w:val="nil"/>
              <w:left w:val="single" w:color="000000" w:sz="4" w:space="0"/>
              <w:bottom w:val="single" w:color="000000" w:sz="4" w:space="0"/>
              <w:right w:val="single" w:color="000000" w:sz="4" w:space="0"/>
            </w:tcBorders>
            <w:noWrap w:val="0"/>
            <w:vAlign w:val="center"/>
          </w:tcPr>
          <w:p w14:paraId="15940338">
            <w:pPr>
              <w:widowControl/>
              <w:jc w:val="center"/>
              <w:rPr>
                <w:rFonts w:hint="eastAsia" w:ascii="宋体" w:hAnsi="宋体" w:cs="宋体"/>
                <w:kern w:val="0"/>
                <w:sz w:val="22"/>
                <w:szCs w:val="22"/>
              </w:rPr>
            </w:pPr>
            <w:r>
              <w:rPr>
                <w:rFonts w:hint="eastAsia" w:ascii="宋体" w:hAnsi="宋体" w:cs="宋体"/>
                <w:kern w:val="0"/>
                <w:sz w:val="22"/>
                <w:szCs w:val="22"/>
              </w:rPr>
              <w:t>113</w:t>
            </w:r>
          </w:p>
        </w:tc>
        <w:tc>
          <w:tcPr>
            <w:tcW w:w="1020" w:type="dxa"/>
            <w:tcBorders>
              <w:top w:val="nil"/>
              <w:left w:val="nil"/>
              <w:bottom w:val="single" w:color="000000" w:sz="4" w:space="0"/>
              <w:right w:val="single" w:color="000000" w:sz="4" w:space="0"/>
            </w:tcBorders>
            <w:noWrap w:val="0"/>
            <w:vAlign w:val="center"/>
          </w:tcPr>
          <w:p w14:paraId="010A8A5A">
            <w:pPr>
              <w:widowControl/>
              <w:rPr>
                <w:rFonts w:hint="eastAsia" w:ascii="宋体" w:hAnsi="宋体" w:cs="宋体"/>
                <w:kern w:val="0"/>
                <w:sz w:val="22"/>
                <w:szCs w:val="22"/>
              </w:rPr>
            </w:pPr>
            <w:r>
              <w:rPr>
                <w:rFonts w:hint="eastAsia" w:ascii="宋体" w:hAnsi="宋体" w:cs="宋体"/>
                <w:kern w:val="0"/>
                <w:sz w:val="22"/>
                <w:szCs w:val="22"/>
              </w:rPr>
              <w:t>性能要求</w:t>
            </w:r>
          </w:p>
        </w:tc>
        <w:tc>
          <w:tcPr>
            <w:tcW w:w="940" w:type="dxa"/>
            <w:tcBorders>
              <w:top w:val="nil"/>
              <w:left w:val="nil"/>
              <w:bottom w:val="single" w:color="000000" w:sz="4" w:space="0"/>
              <w:right w:val="single" w:color="000000" w:sz="4" w:space="0"/>
            </w:tcBorders>
            <w:noWrap w:val="0"/>
            <w:vAlign w:val="center"/>
          </w:tcPr>
          <w:p w14:paraId="4BBDB334">
            <w:pPr>
              <w:widowControl/>
              <w:rPr>
                <w:rFonts w:hint="eastAsia" w:ascii="宋体" w:hAnsi="宋体" w:cs="宋体"/>
                <w:kern w:val="0"/>
                <w:sz w:val="22"/>
                <w:szCs w:val="22"/>
              </w:rPr>
            </w:pPr>
            <w:r>
              <w:rPr>
                <w:rFonts w:hint="eastAsia" w:ascii="宋体" w:hAnsi="宋体" w:cs="宋体"/>
                <w:kern w:val="0"/>
                <w:sz w:val="22"/>
                <w:szCs w:val="22"/>
              </w:rPr>
              <w:t>电源能耗</w:t>
            </w:r>
          </w:p>
        </w:tc>
        <w:tc>
          <w:tcPr>
            <w:tcW w:w="1420" w:type="dxa"/>
            <w:tcBorders>
              <w:top w:val="nil"/>
              <w:left w:val="nil"/>
              <w:bottom w:val="single" w:color="000000" w:sz="4" w:space="0"/>
              <w:right w:val="single" w:color="000000" w:sz="4" w:space="0"/>
            </w:tcBorders>
            <w:noWrap w:val="0"/>
            <w:vAlign w:val="center"/>
          </w:tcPr>
          <w:p w14:paraId="5C681983">
            <w:pPr>
              <w:widowControl/>
              <w:rPr>
                <w:rFonts w:hint="eastAsia" w:ascii="宋体" w:hAnsi="宋体" w:cs="宋体"/>
                <w:kern w:val="0"/>
                <w:sz w:val="22"/>
                <w:szCs w:val="22"/>
              </w:rPr>
            </w:pPr>
            <w:r>
              <w:rPr>
                <w:rFonts w:hint="eastAsia" w:ascii="宋体" w:hAnsi="宋体" w:cs="宋体"/>
                <w:kern w:val="0"/>
                <w:sz w:val="22"/>
                <w:szCs w:val="22"/>
              </w:rPr>
              <w:t>★电源能耗</w:t>
            </w:r>
          </w:p>
        </w:tc>
        <w:tc>
          <w:tcPr>
            <w:tcW w:w="1100" w:type="dxa"/>
            <w:tcBorders>
              <w:top w:val="nil"/>
              <w:left w:val="nil"/>
              <w:bottom w:val="single" w:color="000000" w:sz="4" w:space="0"/>
              <w:right w:val="single" w:color="000000" w:sz="4" w:space="0"/>
            </w:tcBorders>
            <w:noWrap w:val="0"/>
            <w:vAlign w:val="center"/>
          </w:tcPr>
          <w:p w14:paraId="5DBD09DA">
            <w:pPr>
              <w:widowControl/>
              <w:jc w:val="center"/>
              <w:rPr>
                <w:rFonts w:hint="eastAsia" w:ascii="宋体" w:hAnsi="宋体" w:cs="宋体"/>
                <w:kern w:val="0"/>
                <w:sz w:val="22"/>
                <w:szCs w:val="22"/>
              </w:rPr>
            </w:pPr>
            <w:r>
              <w:rPr>
                <w:rFonts w:hint="eastAsia" w:ascii="宋体" w:hAnsi="宋体" w:cs="宋体"/>
                <w:kern w:val="0"/>
                <w:sz w:val="22"/>
                <w:szCs w:val="22"/>
              </w:rPr>
              <w:t>否</w:t>
            </w:r>
          </w:p>
        </w:tc>
        <w:tc>
          <w:tcPr>
            <w:tcW w:w="4240" w:type="dxa"/>
            <w:tcBorders>
              <w:top w:val="nil"/>
              <w:left w:val="nil"/>
              <w:bottom w:val="single" w:color="000000" w:sz="4" w:space="0"/>
              <w:right w:val="single" w:color="000000" w:sz="4" w:space="0"/>
            </w:tcBorders>
            <w:noWrap w:val="0"/>
            <w:vAlign w:val="center"/>
          </w:tcPr>
          <w:p w14:paraId="43B82D3B">
            <w:pPr>
              <w:widowControl/>
              <w:rPr>
                <w:rFonts w:hint="eastAsia" w:ascii="宋体" w:hAnsi="宋体" w:cs="宋体"/>
                <w:kern w:val="0"/>
                <w:sz w:val="22"/>
                <w:szCs w:val="22"/>
              </w:rPr>
            </w:pPr>
            <w:r>
              <w:rPr>
                <w:rFonts w:hint="eastAsia" w:ascii="宋体" w:hAnsi="宋体" w:cs="宋体"/>
                <w:kern w:val="0"/>
                <w:sz w:val="22"/>
                <w:szCs w:val="22"/>
              </w:rPr>
              <w:t>符合 GB/T 9813.3 的有关规定</w:t>
            </w:r>
          </w:p>
        </w:tc>
      </w:tr>
      <w:tr w14:paraId="6802A26F">
        <w:tblPrEx>
          <w:tblCellMar>
            <w:top w:w="0" w:type="dxa"/>
            <w:left w:w="108" w:type="dxa"/>
            <w:bottom w:w="0" w:type="dxa"/>
            <w:right w:w="108" w:type="dxa"/>
          </w:tblCellMar>
        </w:tblPrEx>
        <w:trPr>
          <w:trHeight w:val="840" w:hRule="atLeast"/>
        </w:trPr>
        <w:tc>
          <w:tcPr>
            <w:tcW w:w="740" w:type="dxa"/>
            <w:tcBorders>
              <w:top w:val="nil"/>
              <w:left w:val="single" w:color="000000" w:sz="4" w:space="0"/>
              <w:bottom w:val="single" w:color="000000" w:sz="4" w:space="0"/>
              <w:right w:val="single" w:color="000000" w:sz="4" w:space="0"/>
            </w:tcBorders>
            <w:noWrap w:val="0"/>
            <w:vAlign w:val="center"/>
          </w:tcPr>
          <w:p w14:paraId="115AC24E">
            <w:pPr>
              <w:widowControl/>
              <w:jc w:val="center"/>
              <w:rPr>
                <w:rFonts w:hint="eastAsia" w:ascii="宋体" w:hAnsi="宋体" w:cs="宋体"/>
                <w:kern w:val="0"/>
                <w:sz w:val="22"/>
                <w:szCs w:val="22"/>
              </w:rPr>
            </w:pPr>
            <w:r>
              <w:rPr>
                <w:rFonts w:hint="eastAsia" w:ascii="宋体" w:hAnsi="宋体" w:cs="宋体"/>
                <w:kern w:val="0"/>
                <w:sz w:val="22"/>
                <w:szCs w:val="22"/>
              </w:rPr>
              <w:t>114</w:t>
            </w:r>
          </w:p>
        </w:tc>
        <w:tc>
          <w:tcPr>
            <w:tcW w:w="1020" w:type="dxa"/>
            <w:tcBorders>
              <w:top w:val="nil"/>
              <w:left w:val="nil"/>
              <w:bottom w:val="single" w:color="000000" w:sz="4" w:space="0"/>
              <w:right w:val="single" w:color="000000" w:sz="4" w:space="0"/>
            </w:tcBorders>
            <w:noWrap w:val="0"/>
            <w:vAlign w:val="center"/>
          </w:tcPr>
          <w:p w14:paraId="1F355637">
            <w:pPr>
              <w:widowControl/>
              <w:rPr>
                <w:rFonts w:hint="eastAsia" w:ascii="宋体" w:hAnsi="宋体" w:cs="宋体"/>
                <w:kern w:val="0"/>
                <w:sz w:val="22"/>
                <w:szCs w:val="22"/>
              </w:rPr>
            </w:pPr>
            <w:r>
              <w:rPr>
                <w:rFonts w:hint="eastAsia" w:ascii="宋体" w:hAnsi="宋体" w:cs="宋体"/>
                <w:kern w:val="0"/>
                <w:sz w:val="22"/>
                <w:szCs w:val="22"/>
              </w:rPr>
              <w:t>兼容要求</w:t>
            </w:r>
          </w:p>
        </w:tc>
        <w:tc>
          <w:tcPr>
            <w:tcW w:w="940" w:type="dxa"/>
            <w:vMerge w:val="restart"/>
            <w:tcBorders>
              <w:top w:val="nil"/>
              <w:left w:val="single" w:color="000000" w:sz="4" w:space="0"/>
              <w:bottom w:val="single" w:color="000000" w:sz="4" w:space="0"/>
              <w:right w:val="single" w:color="000000" w:sz="4" w:space="0"/>
            </w:tcBorders>
            <w:noWrap w:val="0"/>
            <w:vAlign w:val="center"/>
          </w:tcPr>
          <w:p w14:paraId="73F1D3CD">
            <w:pPr>
              <w:widowControl/>
              <w:jc w:val="center"/>
              <w:rPr>
                <w:rFonts w:hint="eastAsia" w:ascii="宋体" w:hAnsi="宋体" w:cs="宋体"/>
                <w:kern w:val="0"/>
                <w:sz w:val="22"/>
                <w:szCs w:val="22"/>
              </w:rPr>
            </w:pPr>
            <w:r>
              <w:rPr>
                <w:rFonts w:hint="eastAsia" w:ascii="宋体" w:hAnsi="宋体" w:cs="宋体"/>
                <w:kern w:val="0"/>
                <w:sz w:val="22"/>
                <w:szCs w:val="22"/>
              </w:rPr>
              <w:t>部件兼容性要求</w:t>
            </w:r>
          </w:p>
        </w:tc>
        <w:tc>
          <w:tcPr>
            <w:tcW w:w="1420" w:type="dxa"/>
            <w:tcBorders>
              <w:top w:val="nil"/>
              <w:left w:val="nil"/>
              <w:bottom w:val="single" w:color="000000" w:sz="4" w:space="0"/>
              <w:right w:val="single" w:color="000000" w:sz="4" w:space="0"/>
            </w:tcBorders>
            <w:noWrap w:val="0"/>
            <w:vAlign w:val="center"/>
          </w:tcPr>
          <w:p w14:paraId="629E4ACE">
            <w:pPr>
              <w:widowControl/>
              <w:rPr>
                <w:rFonts w:hint="eastAsia" w:ascii="宋体" w:hAnsi="宋体" w:cs="宋体"/>
                <w:kern w:val="0"/>
                <w:sz w:val="22"/>
                <w:szCs w:val="22"/>
              </w:rPr>
            </w:pPr>
            <w:r>
              <w:rPr>
                <w:rFonts w:hint="eastAsia" w:ascii="宋体" w:hAnsi="宋体" w:cs="宋体"/>
                <w:kern w:val="0"/>
                <w:sz w:val="22"/>
                <w:szCs w:val="22"/>
              </w:rPr>
              <w:t>★内存兼容性</w:t>
            </w:r>
          </w:p>
        </w:tc>
        <w:tc>
          <w:tcPr>
            <w:tcW w:w="1100" w:type="dxa"/>
            <w:tcBorders>
              <w:top w:val="nil"/>
              <w:left w:val="nil"/>
              <w:bottom w:val="single" w:color="000000" w:sz="4" w:space="0"/>
              <w:right w:val="single" w:color="000000" w:sz="4" w:space="0"/>
            </w:tcBorders>
            <w:noWrap w:val="0"/>
            <w:vAlign w:val="center"/>
          </w:tcPr>
          <w:p w14:paraId="24BB7C3F">
            <w:pPr>
              <w:widowControl/>
              <w:jc w:val="center"/>
              <w:rPr>
                <w:rFonts w:hint="eastAsia" w:ascii="宋体" w:hAnsi="宋体" w:cs="宋体"/>
                <w:kern w:val="0"/>
                <w:sz w:val="22"/>
                <w:szCs w:val="22"/>
              </w:rPr>
            </w:pPr>
            <w:r>
              <w:rPr>
                <w:rFonts w:hint="eastAsia" w:ascii="宋体" w:hAnsi="宋体" w:cs="宋体"/>
                <w:kern w:val="0"/>
                <w:sz w:val="22"/>
                <w:szCs w:val="22"/>
              </w:rPr>
              <w:t>否</w:t>
            </w:r>
          </w:p>
        </w:tc>
        <w:tc>
          <w:tcPr>
            <w:tcW w:w="4240" w:type="dxa"/>
            <w:tcBorders>
              <w:top w:val="nil"/>
              <w:left w:val="nil"/>
              <w:bottom w:val="single" w:color="000000" w:sz="4" w:space="0"/>
              <w:right w:val="single" w:color="000000" w:sz="4" w:space="0"/>
            </w:tcBorders>
            <w:noWrap w:val="0"/>
            <w:vAlign w:val="center"/>
          </w:tcPr>
          <w:p w14:paraId="2A767932">
            <w:pPr>
              <w:widowControl/>
              <w:rPr>
                <w:rFonts w:hint="eastAsia" w:ascii="宋体" w:hAnsi="宋体" w:cs="宋体"/>
                <w:kern w:val="0"/>
                <w:sz w:val="22"/>
                <w:szCs w:val="22"/>
              </w:rPr>
            </w:pPr>
            <w:r>
              <w:rPr>
                <w:rFonts w:hint="eastAsia" w:ascii="宋体" w:hAnsi="宋体" w:cs="宋体"/>
                <w:kern w:val="0"/>
                <w:sz w:val="22"/>
                <w:szCs w:val="22"/>
              </w:rPr>
              <w:t>适配 3 种及以上厂商的内存产品，且均不低于产品支持的内存规格</w:t>
            </w:r>
          </w:p>
        </w:tc>
      </w:tr>
      <w:tr w14:paraId="77E89D7A">
        <w:tblPrEx>
          <w:tblCellMar>
            <w:top w:w="0" w:type="dxa"/>
            <w:left w:w="108" w:type="dxa"/>
            <w:bottom w:w="0" w:type="dxa"/>
            <w:right w:w="108" w:type="dxa"/>
          </w:tblCellMar>
        </w:tblPrEx>
        <w:trPr>
          <w:trHeight w:val="560" w:hRule="atLeast"/>
        </w:trPr>
        <w:tc>
          <w:tcPr>
            <w:tcW w:w="740" w:type="dxa"/>
            <w:tcBorders>
              <w:top w:val="nil"/>
              <w:left w:val="single" w:color="000000" w:sz="4" w:space="0"/>
              <w:bottom w:val="single" w:color="000000" w:sz="4" w:space="0"/>
              <w:right w:val="single" w:color="000000" w:sz="4" w:space="0"/>
            </w:tcBorders>
            <w:noWrap w:val="0"/>
            <w:vAlign w:val="center"/>
          </w:tcPr>
          <w:p w14:paraId="76706637">
            <w:pPr>
              <w:widowControl/>
              <w:jc w:val="center"/>
              <w:rPr>
                <w:rFonts w:hint="eastAsia" w:ascii="宋体" w:hAnsi="宋体" w:cs="宋体"/>
                <w:kern w:val="0"/>
                <w:sz w:val="22"/>
                <w:szCs w:val="22"/>
              </w:rPr>
            </w:pPr>
            <w:r>
              <w:rPr>
                <w:rFonts w:hint="eastAsia" w:ascii="宋体" w:hAnsi="宋体" w:cs="宋体"/>
                <w:kern w:val="0"/>
                <w:sz w:val="22"/>
                <w:szCs w:val="22"/>
              </w:rPr>
              <w:t>115</w:t>
            </w:r>
          </w:p>
        </w:tc>
        <w:tc>
          <w:tcPr>
            <w:tcW w:w="1020" w:type="dxa"/>
            <w:tcBorders>
              <w:top w:val="nil"/>
              <w:left w:val="nil"/>
              <w:bottom w:val="single" w:color="000000" w:sz="4" w:space="0"/>
              <w:right w:val="single" w:color="000000" w:sz="4" w:space="0"/>
            </w:tcBorders>
            <w:noWrap w:val="0"/>
            <w:vAlign w:val="center"/>
          </w:tcPr>
          <w:p w14:paraId="77D45A06">
            <w:pPr>
              <w:widowControl/>
              <w:rPr>
                <w:rFonts w:hint="eastAsia" w:ascii="宋体" w:hAnsi="宋体" w:cs="宋体"/>
                <w:kern w:val="0"/>
                <w:sz w:val="22"/>
                <w:szCs w:val="22"/>
              </w:rPr>
            </w:pPr>
            <w:r>
              <w:rPr>
                <w:rFonts w:hint="eastAsia" w:ascii="宋体" w:hAnsi="宋体" w:cs="宋体"/>
                <w:kern w:val="0"/>
                <w:sz w:val="22"/>
                <w:szCs w:val="22"/>
              </w:rPr>
              <w:t>兼容要求</w:t>
            </w:r>
          </w:p>
        </w:tc>
        <w:tc>
          <w:tcPr>
            <w:tcW w:w="940" w:type="dxa"/>
            <w:vMerge w:val="continue"/>
            <w:tcBorders>
              <w:top w:val="nil"/>
              <w:left w:val="single" w:color="000000" w:sz="4" w:space="0"/>
              <w:bottom w:val="single" w:color="000000" w:sz="4" w:space="0"/>
              <w:right w:val="single" w:color="000000" w:sz="4" w:space="0"/>
            </w:tcBorders>
            <w:noWrap w:val="0"/>
            <w:vAlign w:val="center"/>
          </w:tcPr>
          <w:p w14:paraId="5F92C240">
            <w:pPr>
              <w:widowControl/>
              <w:jc w:val="left"/>
              <w:rPr>
                <w:rFonts w:ascii="宋体" w:hAnsi="宋体" w:cs="宋体"/>
                <w:kern w:val="0"/>
                <w:sz w:val="22"/>
                <w:szCs w:val="22"/>
              </w:rPr>
            </w:pPr>
          </w:p>
        </w:tc>
        <w:tc>
          <w:tcPr>
            <w:tcW w:w="1420" w:type="dxa"/>
            <w:tcBorders>
              <w:top w:val="nil"/>
              <w:left w:val="nil"/>
              <w:bottom w:val="single" w:color="000000" w:sz="4" w:space="0"/>
              <w:right w:val="single" w:color="000000" w:sz="4" w:space="0"/>
            </w:tcBorders>
            <w:noWrap w:val="0"/>
            <w:vAlign w:val="center"/>
          </w:tcPr>
          <w:p w14:paraId="3B69A8D4">
            <w:pPr>
              <w:widowControl/>
              <w:rPr>
                <w:rFonts w:hint="eastAsia" w:ascii="宋体" w:hAnsi="宋体" w:cs="宋体"/>
                <w:kern w:val="0"/>
                <w:sz w:val="22"/>
                <w:szCs w:val="22"/>
              </w:rPr>
            </w:pPr>
            <w:r>
              <w:rPr>
                <w:rFonts w:hint="eastAsia" w:ascii="宋体" w:hAnsi="宋体" w:cs="宋体"/>
                <w:kern w:val="0"/>
                <w:sz w:val="22"/>
                <w:szCs w:val="22"/>
              </w:rPr>
              <w:t>★固态存储兼容性</w:t>
            </w:r>
          </w:p>
        </w:tc>
        <w:tc>
          <w:tcPr>
            <w:tcW w:w="1100" w:type="dxa"/>
            <w:tcBorders>
              <w:top w:val="nil"/>
              <w:left w:val="nil"/>
              <w:bottom w:val="single" w:color="000000" w:sz="4" w:space="0"/>
              <w:right w:val="single" w:color="000000" w:sz="4" w:space="0"/>
            </w:tcBorders>
            <w:noWrap w:val="0"/>
            <w:vAlign w:val="center"/>
          </w:tcPr>
          <w:p w14:paraId="538E5423">
            <w:pPr>
              <w:widowControl/>
              <w:jc w:val="center"/>
              <w:rPr>
                <w:rFonts w:hint="eastAsia" w:ascii="宋体" w:hAnsi="宋体" w:cs="宋体"/>
                <w:kern w:val="0"/>
                <w:sz w:val="22"/>
                <w:szCs w:val="22"/>
              </w:rPr>
            </w:pPr>
            <w:r>
              <w:rPr>
                <w:rFonts w:hint="eastAsia" w:ascii="宋体" w:hAnsi="宋体" w:cs="宋体"/>
                <w:kern w:val="0"/>
                <w:sz w:val="22"/>
                <w:szCs w:val="22"/>
              </w:rPr>
              <w:t>否</w:t>
            </w:r>
          </w:p>
        </w:tc>
        <w:tc>
          <w:tcPr>
            <w:tcW w:w="4240" w:type="dxa"/>
            <w:tcBorders>
              <w:top w:val="nil"/>
              <w:left w:val="nil"/>
              <w:bottom w:val="single" w:color="000000" w:sz="4" w:space="0"/>
              <w:right w:val="single" w:color="000000" w:sz="4" w:space="0"/>
            </w:tcBorders>
            <w:noWrap w:val="0"/>
            <w:vAlign w:val="center"/>
          </w:tcPr>
          <w:p w14:paraId="2C4F7624">
            <w:pPr>
              <w:widowControl/>
              <w:rPr>
                <w:rFonts w:hint="eastAsia" w:ascii="宋体" w:hAnsi="宋体" w:cs="宋体"/>
                <w:kern w:val="0"/>
                <w:sz w:val="22"/>
                <w:szCs w:val="22"/>
              </w:rPr>
            </w:pPr>
            <w:r>
              <w:rPr>
                <w:rFonts w:hint="eastAsia" w:ascii="宋体" w:hAnsi="宋体" w:cs="宋体"/>
                <w:kern w:val="0"/>
                <w:sz w:val="22"/>
                <w:szCs w:val="22"/>
              </w:rPr>
              <w:t>适配 3 种或以上厂商的固态存储产品，且均不低于产品支持的固态存储设备规格</w:t>
            </w:r>
          </w:p>
        </w:tc>
      </w:tr>
      <w:tr w14:paraId="42CAB3A3">
        <w:tblPrEx>
          <w:tblCellMar>
            <w:top w:w="0" w:type="dxa"/>
            <w:left w:w="108" w:type="dxa"/>
            <w:bottom w:w="0" w:type="dxa"/>
            <w:right w:w="108" w:type="dxa"/>
          </w:tblCellMar>
        </w:tblPrEx>
        <w:trPr>
          <w:trHeight w:val="560" w:hRule="atLeast"/>
        </w:trPr>
        <w:tc>
          <w:tcPr>
            <w:tcW w:w="740" w:type="dxa"/>
            <w:tcBorders>
              <w:top w:val="nil"/>
              <w:left w:val="single" w:color="000000" w:sz="4" w:space="0"/>
              <w:bottom w:val="single" w:color="000000" w:sz="4" w:space="0"/>
              <w:right w:val="single" w:color="000000" w:sz="4" w:space="0"/>
            </w:tcBorders>
            <w:noWrap w:val="0"/>
            <w:vAlign w:val="center"/>
          </w:tcPr>
          <w:p w14:paraId="6CCA6A13">
            <w:pPr>
              <w:widowControl/>
              <w:jc w:val="center"/>
              <w:rPr>
                <w:rFonts w:hint="eastAsia" w:ascii="宋体" w:hAnsi="宋体" w:cs="宋体"/>
                <w:kern w:val="0"/>
                <w:sz w:val="22"/>
                <w:szCs w:val="22"/>
              </w:rPr>
            </w:pPr>
            <w:r>
              <w:rPr>
                <w:rFonts w:hint="eastAsia" w:ascii="宋体" w:hAnsi="宋体" w:cs="宋体"/>
                <w:kern w:val="0"/>
                <w:sz w:val="22"/>
                <w:szCs w:val="22"/>
              </w:rPr>
              <w:t>116</w:t>
            </w:r>
          </w:p>
        </w:tc>
        <w:tc>
          <w:tcPr>
            <w:tcW w:w="1020" w:type="dxa"/>
            <w:tcBorders>
              <w:top w:val="nil"/>
              <w:left w:val="nil"/>
              <w:bottom w:val="single" w:color="000000" w:sz="4" w:space="0"/>
              <w:right w:val="single" w:color="000000" w:sz="4" w:space="0"/>
            </w:tcBorders>
            <w:noWrap w:val="0"/>
            <w:vAlign w:val="center"/>
          </w:tcPr>
          <w:p w14:paraId="1C8C4B1D">
            <w:pPr>
              <w:widowControl/>
              <w:rPr>
                <w:rFonts w:hint="eastAsia" w:ascii="宋体" w:hAnsi="宋体" w:cs="宋体"/>
                <w:kern w:val="0"/>
                <w:sz w:val="22"/>
                <w:szCs w:val="22"/>
              </w:rPr>
            </w:pPr>
            <w:r>
              <w:rPr>
                <w:rFonts w:hint="eastAsia" w:ascii="宋体" w:hAnsi="宋体" w:cs="宋体"/>
                <w:kern w:val="0"/>
                <w:sz w:val="22"/>
                <w:szCs w:val="22"/>
              </w:rPr>
              <w:t>兼容要求</w:t>
            </w:r>
          </w:p>
        </w:tc>
        <w:tc>
          <w:tcPr>
            <w:tcW w:w="940" w:type="dxa"/>
            <w:vMerge w:val="continue"/>
            <w:tcBorders>
              <w:top w:val="nil"/>
              <w:left w:val="single" w:color="000000" w:sz="4" w:space="0"/>
              <w:bottom w:val="single" w:color="000000" w:sz="4" w:space="0"/>
              <w:right w:val="single" w:color="000000" w:sz="4" w:space="0"/>
            </w:tcBorders>
            <w:noWrap w:val="0"/>
            <w:vAlign w:val="center"/>
          </w:tcPr>
          <w:p w14:paraId="3E4470F2">
            <w:pPr>
              <w:widowControl/>
              <w:jc w:val="left"/>
              <w:rPr>
                <w:rFonts w:ascii="宋体" w:hAnsi="宋体" w:cs="宋体"/>
                <w:kern w:val="0"/>
                <w:sz w:val="22"/>
                <w:szCs w:val="22"/>
              </w:rPr>
            </w:pPr>
          </w:p>
        </w:tc>
        <w:tc>
          <w:tcPr>
            <w:tcW w:w="1420" w:type="dxa"/>
            <w:tcBorders>
              <w:top w:val="nil"/>
              <w:left w:val="nil"/>
              <w:bottom w:val="single" w:color="000000" w:sz="4" w:space="0"/>
              <w:right w:val="single" w:color="000000" w:sz="4" w:space="0"/>
            </w:tcBorders>
            <w:noWrap w:val="0"/>
            <w:vAlign w:val="center"/>
          </w:tcPr>
          <w:p w14:paraId="08FD5C47">
            <w:pPr>
              <w:widowControl/>
              <w:rPr>
                <w:rFonts w:hint="eastAsia" w:ascii="宋体" w:hAnsi="宋体" w:cs="宋体"/>
                <w:kern w:val="0"/>
                <w:sz w:val="22"/>
                <w:szCs w:val="22"/>
              </w:rPr>
            </w:pPr>
            <w:r>
              <w:rPr>
                <w:rFonts w:hint="eastAsia" w:ascii="宋体" w:hAnsi="宋体" w:cs="宋体"/>
                <w:kern w:val="0"/>
                <w:sz w:val="22"/>
                <w:szCs w:val="22"/>
              </w:rPr>
              <w:t>FC HBA 卡兼容性</w:t>
            </w:r>
          </w:p>
        </w:tc>
        <w:tc>
          <w:tcPr>
            <w:tcW w:w="1100" w:type="dxa"/>
            <w:tcBorders>
              <w:top w:val="nil"/>
              <w:left w:val="nil"/>
              <w:bottom w:val="single" w:color="000000" w:sz="4" w:space="0"/>
              <w:right w:val="single" w:color="000000" w:sz="4" w:space="0"/>
            </w:tcBorders>
            <w:noWrap w:val="0"/>
            <w:vAlign w:val="center"/>
          </w:tcPr>
          <w:p w14:paraId="1D394B54">
            <w:pPr>
              <w:widowControl/>
              <w:jc w:val="center"/>
              <w:rPr>
                <w:rFonts w:hint="eastAsia" w:ascii="宋体" w:hAnsi="宋体" w:cs="宋体"/>
                <w:kern w:val="0"/>
                <w:sz w:val="22"/>
                <w:szCs w:val="22"/>
              </w:rPr>
            </w:pPr>
            <w:r>
              <w:rPr>
                <w:rFonts w:hint="eastAsia" w:ascii="宋体" w:hAnsi="宋体" w:cs="宋体"/>
                <w:kern w:val="0"/>
                <w:sz w:val="22"/>
                <w:szCs w:val="22"/>
              </w:rPr>
              <w:t>否</w:t>
            </w:r>
          </w:p>
        </w:tc>
        <w:tc>
          <w:tcPr>
            <w:tcW w:w="4240" w:type="dxa"/>
            <w:tcBorders>
              <w:top w:val="nil"/>
              <w:left w:val="nil"/>
              <w:bottom w:val="single" w:color="000000" w:sz="4" w:space="0"/>
              <w:right w:val="single" w:color="000000" w:sz="4" w:space="0"/>
            </w:tcBorders>
            <w:noWrap w:val="0"/>
            <w:vAlign w:val="center"/>
          </w:tcPr>
          <w:p w14:paraId="7D3F8E61">
            <w:pPr>
              <w:widowControl/>
              <w:rPr>
                <w:rFonts w:hint="eastAsia" w:ascii="宋体" w:hAnsi="宋体" w:cs="宋体"/>
                <w:kern w:val="0"/>
                <w:sz w:val="22"/>
                <w:szCs w:val="22"/>
              </w:rPr>
            </w:pPr>
            <w:r>
              <w:rPr>
                <w:rFonts w:hint="eastAsia" w:ascii="宋体" w:hAnsi="宋体" w:cs="宋体"/>
                <w:kern w:val="0"/>
                <w:sz w:val="22"/>
                <w:szCs w:val="22"/>
              </w:rPr>
              <w:t>FC HBA 应适配两种或以上厂商产品</w:t>
            </w:r>
          </w:p>
        </w:tc>
      </w:tr>
      <w:tr w14:paraId="45C87A6E">
        <w:tblPrEx>
          <w:tblCellMar>
            <w:top w:w="0" w:type="dxa"/>
            <w:left w:w="108" w:type="dxa"/>
            <w:bottom w:w="0" w:type="dxa"/>
            <w:right w:w="108" w:type="dxa"/>
          </w:tblCellMar>
        </w:tblPrEx>
        <w:trPr>
          <w:trHeight w:val="560" w:hRule="atLeast"/>
        </w:trPr>
        <w:tc>
          <w:tcPr>
            <w:tcW w:w="740" w:type="dxa"/>
            <w:tcBorders>
              <w:top w:val="nil"/>
              <w:left w:val="single" w:color="000000" w:sz="4" w:space="0"/>
              <w:bottom w:val="single" w:color="000000" w:sz="4" w:space="0"/>
              <w:right w:val="single" w:color="000000" w:sz="4" w:space="0"/>
            </w:tcBorders>
            <w:noWrap w:val="0"/>
            <w:vAlign w:val="center"/>
          </w:tcPr>
          <w:p w14:paraId="3599437B">
            <w:pPr>
              <w:widowControl/>
              <w:jc w:val="center"/>
              <w:rPr>
                <w:rFonts w:hint="eastAsia" w:ascii="宋体" w:hAnsi="宋体" w:cs="宋体"/>
                <w:kern w:val="0"/>
                <w:sz w:val="22"/>
                <w:szCs w:val="22"/>
              </w:rPr>
            </w:pPr>
            <w:r>
              <w:rPr>
                <w:rFonts w:hint="eastAsia" w:ascii="宋体" w:hAnsi="宋体" w:cs="宋体"/>
                <w:kern w:val="0"/>
                <w:sz w:val="22"/>
                <w:szCs w:val="22"/>
              </w:rPr>
              <w:t>117</w:t>
            </w:r>
          </w:p>
        </w:tc>
        <w:tc>
          <w:tcPr>
            <w:tcW w:w="1020" w:type="dxa"/>
            <w:tcBorders>
              <w:top w:val="nil"/>
              <w:left w:val="nil"/>
              <w:bottom w:val="single" w:color="000000" w:sz="4" w:space="0"/>
              <w:right w:val="single" w:color="000000" w:sz="4" w:space="0"/>
            </w:tcBorders>
            <w:noWrap w:val="0"/>
            <w:vAlign w:val="center"/>
          </w:tcPr>
          <w:p w14:paraId="50D3FC38">
            <w:pPr>
              <w:widowControl/>
              <w:rPr>
                <w:rFonts w:hint="eastAsia" w:ascii="宋体" w:hAnsi="宋体" w:cs="宋体"/>
                <w:kern w:val="0"/>
                <w:sz w:val="22"/>
                <w:szCs w:val="22"/>
              </w:rPr>
            </w:pPr>
            <w:r>
              <w:rPr>
                <w:rFonts w:hint="eastAsia" w:ascii="宋体" w:hAnsi="宋体" w:cs="宋体"/>
                <w:kern w:val="0"/>
                <w:sz w:val="22"/>
                <w:szCs w:val="22"/>
              </w:rPr>
              <w:t>兼容要求</w:t>
            </w:r>
          </w:p>
        </w:tc>
        <w:tc>
          <w:tcPr>
            <w:tcW w:w="940" w:type="dxa"/>
            <w:vMerge w:val="continue"/>
            <w:tcBorders>
              <w:top w:val="nil"/>
              <w:left w:val="single" w:color="000000" w:sz="4" w:space="0"/>
              <w:bottom w:val="single" w:color="000000" w:sz="4" w:space="0"/>
              <w:right w:val="single" w:color="000000" w:sz="4" w:space="0"/>
            </w:tcBorders>
            <w:noWrap w:val="0"/>
            <w:vAlign w:val="center"/>
          </w:tcPr>
          <w:p w14:paraId="3B2A18E6">
            <w:pPr>
              <w:widowControl/>
              <w:jc w:val="left"/>
              <w:rPr>
                <w:rFonts w:ascii="宋体" w:hAnsi="宋体" w:cs="宋体"/>
                <w:kern w:val="0"/>
                <w:sz w:val="22"/>
                <w:szCs w:val="22"/>
              </w:rPr>
            </w:pPr>
          </w:p>
        </w:tc>
        <w:tc>
          <w:tcPr>
            <w:tcW w:w="1420" w:type="dxa"/>
            <w:tcBorders>
              <w:top w:val="nil"/>
              <w:left w:val="nil"/>
              <w:bottom w:val="single" w:color="000000" w:sz="4" w:space="0"/>
              <w:right w:val="single" w:color="000000" w:sz="4" w:space="0"/>
            </w:tcBorders>
            <w:noWrap w:val="0"/>
            <w:vAlign w:val="center"/>
          </w:tcPr>
          <w:p w14:paraId="1DA57B73">
            <w:pPr>
              <w:widowControl/>
              <w:rPr>
                <w:rFonts w:hint="eastAsia" w:ascii="宋体" w:hAnsi="宋体" w:cs="宋体"/>
                <w:kern w:val="0"/>
                <w:sz w:val="22"/>
                <w:szCs w:val="22"/>
              </w:rPr>
            </w:pPr>
            <w:r>
              <w:rPr>
                <w:rFonts w:hint="eastAsia" w:ascii="宋体" w:hAnsi="宋体" w:cs="宋体"/>
                <w:kern w:val="0"/>
                <w:sz w:val="22"/>
                <w:szCs w:val="22"/>
              </w:rPr>
              <w:t>RAID 卡兼容性</w:t>
            </w:r>
          </w:p>
        </w:tc>
        <w:tc>
          <w:tcPr>
            <w:tcW w:w="1100" w:type="dxa"/>
            <w:tcBorders>
              <w:top w:val="nil"/>
              <w:left w:val="nil"/>
              <w:bottom w:val="single" w:color="000000" w:sz="4" w:space="0"/>
              <w:right w:val="single" w:color="000000" w:sz="4" w:space="0"/>
            </w:tcBorders>
            <w:noWrap w:val="0"/>
            <w:vAlign w:val="center"/>
          </w:tcPr>
          <w:p w14:paraId="367003C1">
            <w:pPr>
              <w:widowControl/>
              <w:jc w:val="center"/>
              <w:rPr>
                <w:rFonts w:hint="eastAsia" w:ascii="宋体" w:hAnsi="宋体" w:cs="宋体"/>
                <w:kern w:val="0"/>
                <w:sz w:val="22"/>
                <w:szCs w:val="22"/>
              </w:rPr>
            </w:pPr>
            <w:r>
              <w:rPr>
                <w:rFonts w:hint="eastAsia" w:ascii="宋体" w:hAnsi="宋体" w:cs="宋体"/>
                <w:kern w:val="0"/>
                <w:sz w:val="22"/>
                <w:szCs w:val="22"/>
              </w:rPr>
              <w:t>否</w:t>
            </w:r>
          </w:p>
        </w:tc>
        <w:tc>
          <w:tcPr>
            <w:tcW w:w="4240" w:type="dxa"/>
            <w:tcBorders>
              <w:top w:val="nil"/>
              <w:left w:val="nil"/>
              <w:bottom w:val="single" w:color="000000" w:sz="4" w:space="0"/>
              <w:right w:val="single" w:color="000000" w:sz="4" w:space="0"/>
            </w:tcBorders>
            <w:noWrap w:val="0"/>
            <w:vAlign w:val="center"/>
          </w:tcPr>
          <w:p w14:paraId="5286F9A2">
            <w:pPr>
              <w:widowControl/>
              <w:rPr>
                <w:rFonts w:hint="eastAsia" w:ascii="宋体" w:hAnsi="宋体" w:cs="宋体"/>
                <w:kern w:val="0"/>
                <w:sz w:val="22"/>
                <w:szCs w:val="22"/>
              </w:rPr>
            </w:pPr>
            <w:r>
              <w:rPr>
                <w:rFonts w:hint="eastAsia" w:ascii="宋体" w:hAnsi="宋体" w:cs="宋体"/>
                <w:kern w:val="0"/>
                <w:sz w:val="22"/>
                <w:szCs w:val="22"/>
              </w:rPr>
              <w:t>RAID 卡应适配两种或以上厂商产品</w:t>
            </w:r>
          </w:p>
        </w:tc>
      </w:tr>
      <w:tr w14:paraId="7EA277C9">
        <w:tblPrEx>
          <w:tblCellMar>
            <w:top w:w="0" w:type="dxa"/>
            <w:left w:w="108" w:type="dxa"/>
            <w:bottom w:w="0" w:type="dxa"/>
            <w:right w:w="108" w:type="dxa"/>
          </w:tblCellMar>
        </w:tblPrEx>
        <w:trPr>
          <w:trHeight w:val="280" w:hRule="atLeast"/>
        </w:trPr>
        <w:tc>
          <w:tcPr>
            <w:tcW w:w="740" w:type="dxa"/>
            <w:tcBorders>
              <w:top w:val="nil"/>
              <w:left w:val="single" w:color="000000" w:sz="4" w:space="0"/>
              <w:bottom w:val="single" w:color="000000" w:sz="4" w:space="0"/>
              <w:right w:val="single" w:color="000000" w:sz="4" w:space="0"/>
            </w:tcBorders>
            <w:noWrap w:val="0"/>
            <w:vAlign w:val="center"/>
          </w:tcPr>
          <w:p w14:paraId="5C08BECA">
            <w:pPr>
              <w:widowControl/>
              <w:jc w:val="center"/>
              <w:rPr>
                <w:rFonts w:hint="eastAsia" w:ascii="宋体" w:hAnsi="宋体" w:cs="宋体"/>
                <w:kern w:val="0"/>
                <w:sz w:val="22"/>
                <w:szCs w:val="22"/>
              </w:rPr>
            </w:pPr>
            <w:r>
              <w:rPr>
                <w:rFonts w:hint="eastAsia" w:ascii="宋体" w:hAnsi="宋体" w:cs="宋体"/>
                <w:kern w:val="0"/>
                <w:sz w:val="22"/>
                <w:szCs w:val="22"/>
              </w:rPr>
              <w:t>118</w:t>
            </w:r>
          </w:p>
        </w:tc>
        <w:tc>
          <w:tcPr>
            <w:tcW w:w="1020" w:type="dxa"/>
            <w:tcBorders>
              <w:top w:val="nil"/>
              <w:left w:val="nil"/>
              <w:bottom w:val="single" w:color="000000" w:sz="4" w:space="0"/>
              <w:right w:val="single" w:color="000000" w:sz="4" w:space="0"/>
            </w:tcBorders>
            <w:noWrap w:val="0"/>
            <w:vAlign w:val="center"/>
          </w:tcPr>
          <w:p w14:paraId="74FE18B9">
            <w:pPr>
              <w:widowControl/>
              <w:rPr>
                <w:rFonts w:hint="eastAsia" w:ascii="宋体" w:hAnsi="宋体" w:cs="宋体"/>
                <w:kern w:val="0"/>
                <w:sz w:val="22"/>
                <w:szCs w:val="22"/>
              </w:rPr>
            </w:pPr>
            <w:r>
              <w:rPr>
                <w:rFonts w:hint="eastAsia" w:ascii="宋体" w:hAnsi="宋体" w:cs="宋体"/>
                <w:kern w:val="0"/>
                <w:sz w:val="22"/>
                <w:szCs w:val="22"/>
              </w:rPr>
              <w:t>兼容要求</w:t>
            </w:r>
          </w:p>
        </w:tc>
        <w:tc>
          <w:tcPr>
            <w:tcW w:w="940" w:type="dxa"/>
            <w:vMerge w:val="continue"/>
            <w:tcBorders>
              <w:top w:val="nil"/>
              <w:left w:val="single" w:color="000000" w:sz="4" w:space="0"/>
              <w:bottom w:val="single" w:color="000000" w:sz="4" w:space="0"/>
              <w:right w:val="single" w:color="000000" w:sz="4" w:space="0"/>
            </w:tcBorders>
            <w:noWrap w:val="0"/>
            <w:vAlign w:val="center"/>
          </w:tcPr>
          <w:p w14:paraId="0CBD33D6">
            <w:pPr>
              <w:widowControl/>
              <w:jc w:val="left"/>
              <w:rPr>
                <w:rFonts w:ascii="宋体" w:hAnsi="宋体" w:cs="宋体"/>
                <w:kern w:val="0"/>
                <w:sz w:val="22"/>
                <w:szCs w:val="22"/>
              </w:rPr>
            </w:pPr>
          </w:p>
        </w:tc>
        <w:tc>
          <w:tcPr>
            <w:tcW w:w="1420" w:type="dxa"/>
            <w:tcBorders>
              <w:top w:val="nil"/>
              <w:left w:val="nil"/>
              <w:bottom w:val="single" w:color="000000" w:sz="4" w:space="0"/>
              <w:right w:val="single" w:color="000000" w:sz="4" w:space="0"/>
            </w:tcBorders>
            <w:noWrap w:val="0"/>
            <w:vAlign w:val="center"/>
          </w:tcPr>
          <w:p w14:paraId="4931D69A">
            <w:pPr>
              <w:widowControl/>
              <w:rPr>
                <w:rFonts w:hint="eastAsia" w:ascii="宋体" w:hAnsi="宋体" w:cs="宋体"/>
                <w:kern w:val="0"/>
                <w:sz w:val="22"/>
                <w:szCs w:val="22"/>
              </w:rPr>
            </w:pPr>
            <w:r>
              <w:rPr>
                <w:rFonts w:hint="eastAsia" w:ascii="宋体" w:hAnsi="宋体" w:cs="宋体"/>
                <w:kern w:val="0"/>
                <w:sz w:val="22"/>
                <w:szCs w:val="22"/>
              </w:rPr>
              <w:t>★网卡兼容性</w:t>
            </w:r>
          </w:p>
        </w:tc>
        <w:tc>
          <w:tcPr>
            <w:tcW w:w="1100" w:type="dxa"/>
            <w:tcBorders>
              <w:top w:val="nil"/>
              <w:left w:val="nil"/>
              <w:bottom w:val="single" w:color="000000" w:sz="4" w:space="0"/>
              <w:right w:val="single" w:color="000000" w:sz="4" w:space="0"/>
            </w:tcBorders>
            <w:noWrap w:val="0"/>
            <w:vAlign w:val="center"/>
          </w:tcPr>
          <w:p w14:paraId="32C72FAC">
            <w:pPr>
              <w:widowControl/>
              <w:jc w:val="center"/>
              <w:rPr>
                <w:rFonts w:hint="eastAsia" w:ascii="宋体" w:hAnsi="宋体" w:cs="宋体"/>
                <w:kern w:val="0"/>
                <w:sz w:val="22"/>
                <w:szCs w:val="22"/>
              </w:rPr>
            </w:pPr>
            <w:r>
              <w:rPr>
                <w:rFonts w:hint="eastAsia" w:ascii="宋体" w:hAnsi="宋体" w:cs="宋体"/>
                <w:kern w:val="0"/>
                <w:sz w:val="22"/>
                <w:szCs w:val="22"/>
              </w:rPr>
              <w:t>否</w:t>
            </w:r>
          </w:p>
        </w:tc>
        <w:tc>
          <w:tcPr>
            <w:tcW w:w="4240" w:type="dxa"/>
            <w:tcBorders>
              <w:top w:val="nil"/>
              <w:left w:val="nil"/>
              <w:bottom w:val="single" w:color="000000" w:sz="4" w:space="0"/>
              <w:right w:val="single" w:color="000000" w:sz="4" w:space="0"/>
            </w:tcBorders>
            <w:noWrap w:val="0"/>
            <w:vAlign w:val="center"/>
          </w:tcPr>
          <w:p w14:paraId="3DB523D8">
            <w:pPr>
              <w:widowControl/>
              <w:rPr>
                <w:rFonts w:hint="eastAsia" w:ascii="宋体" w:hAnsi="宋体" w:cs="宋体"/>
                <w:kern w:val="0"/>
                <w:sz w:val="22"/>
                <w:szCs w:val="22"/>
              </w:rPr>
            </w:pPr>
            <w:r>
              <w:rPr>
                <w:rFonts w:hint="eastAsia" w:ascii="宋体" w:hAnsi="宋体" w:cs="宋体"/>
                <w:kern w:val="0"/>
                <w:sz w:val="22"/>
                <w:szCs w:val="22"/>
              </w:rPr>
              <w:t>网卡应适配两种</w:t>
            </w:r>
          </w:p>
        </w:tc>
      </w:tr>
      <w:tr w14:paraId="5301FFC6">
        <w:tblPrEx>
          <w:tblCellMar>
            <w:top w:w="0" w:type="dxa"/>
            <w:left w:w="108" w:type="dxa"/>
            <w:bottom w:w="0" w:type="dxa"/>
            <w:right w:w="108" w:type="dxa"/>
          </w:tblCellMar>
        </w:tblPrEx>
        <w:trPr>
          <w:trHeight w:val="560" w:hRule="atLeast"/>
        </w:trPr>
        <w:tc>
          <w:tcPr>
            <w:tcW w:w="740" w:type="dxa"/>
            <w:tcBorders>
              <w:top w:val="nil"/>
              <w:left w:val="single" w:color="000000" w:sz="4" w:space="0"/>
              <w:bottom w:val="single" w:color="000000" w:sz="4" w:space="0"/>
              <w:right w:val="single" w:color="000000" w:sz="4" w:space="0"/>
            </w:tcBorders>
            <w:noWrap w:val="0"/>
            <w:vAlign w:val="center"/>
          </w:tcPr>
          <w:p w14:paraId="69257C91">
            <w:pPr>
              <w:widowControl/>
              <w:jc w:val="center"/>
              <w:rPr>
                <w:rFonts w:hint="eastAsia" w:ascii="宋体" w:hAnsi="宋体" w:cs="宋体"/>
                <w:kern w:val="0"/>
                <w:sz w:val="22"/>
                <w:szCs w:val="22"/>
              </w:rPr>
            </w:pPr>
            <w:r>
              <w:rPr>
                <w:rFonts w:hint="eastAsia" w:ascii="宋体" w:hAnsi="宋体" w:cs="宋体"/>
                <w:kern w:val="0"/>
                <w:sz w:val="22"/>
                <w:szCs w:val="22"/>
              </w:rPr>
              <w:t>119</w:t>
            </w:r>
          </w:p>
        </w:tc>
        <w:tc>
          <w:tcPr>
            <w:tcW w:w="1020" w:type="dxa"/>
            <w:tcBorders>
              <w:top w:val="nil"/>
              <w:left w:val="nil"/>
              <w:bottom w:val="single" w:color="000000" w:sz="4" w:space="0"/>
              <w:right w:val="single" w:color="000000" w:sz="4" w:space="0"/>
            </w:tcBorders>
            <w:noWrap w:val="0"/>
            <w:vAlign w:val="center"/>
          </w:tcPr>
          <w:p w14:paraId="7C877A4F">
            <w:pPr>
              <w:widowControl/>
              <w:rPr>
                <w:rFonts w:hint="eastAsia" w:ascii="宋体" w:hAnsi="宋体" w:cs="宋体"/>
                <w:kern w:val="0"/>
                <w:sz w:val="22"/>
                <w:szCs w:val="22"/>
              </w:rPr>
            </w:pPr>
            <w:r>
              <w:rPr>
                <w:rFonts w:hint="eastAsia" w:ascii="宋体" w:hAnsi="宋体" w:cs="宋体"/>
                <w:kern w:val="0"/>
                <w:sz w:val="22"/>
                <w:szCs w:val="22"/>
              </w:rPr>
              <w:t>兼容要求</w:t>
            </w:r>
          </w:p>
        </w:tc>
        <w:tc>
          <w:tcPr>
            <w:tcW w:w="940" w:type="dxa"/>
            <w:vMerge w:val="continue"/>
            <w:tcBorders>
              <w:top w:val="nil"/>
              <w:left w:val="single" w:color="000000" w:sz="4" w:space="0"/>
              <w:bottom w:val="single" w:color="000000" w:sz="4" w:space="0"/>
              <w:right w:val="single" w:color="000000" w:sz="4" w:space="0"/>
            </w:tcBorders>
            <w:noWrap w:val="0"/>
            <w:vAlign w:val="center"/>
          </w:tcPr>
          <w:p w14:paraId="101CE4E2">
            <w:pPr>
              <w:widowControl/>
              <w:jc w:val="left"/>
              <w:rPr>
                <w:rFonts w:ascii="宋体" w:hAnsi="宋体" w:cs="宋体"/>
                <w:kern w:val="0"/>
                <w:sz w:val="22"/>
                <w:szCs w:val="22"/>
              </w:rPr>
            </w:pPr>
          </w:p>
        </w:tc>
        <w:tc>
          <w:tcPr>
            <w:tcW w:w="1420" w:type="dxa"/>
            <w:tcBorders>
              <w:top w:val="nil"/>
              <w:left w:val="nil"/>
              <w:bottom w:val="single" w:color="000000" w:sz="4" w:space="0"/>
              <w:right w:val="single" w:color="000000" w:sz="4" w:space="0"/>
            </w:tcBorders>
            <w:noWrap w:val="0"/>
            <w:vAlign w:val="center"/>
          </w:tcPr>
          <w:p w14:paraId="2A3E2028">
            <w:pPr>
              <w:widowControl/>
              <w:rPr>
                <w:rFonts w:hint="eastAsia" w:ascii="宋体" w:hAnsi="宋体" w:cs="宋体"/>
                <w:kern w:val="0"/>
                <w:sz w:val="22"/>
                <w:szCs w:val="22"/>
              </w:rPr>
            </w:pPr>
            <w:r>
              <w:rPr>
                <w:rFonts w:hint="eastAsia" w:ascii="宋体" w:hAnsi="宋体" w:cs="宋体"/>
                <w:kern w:val="0"/>
                <w:sz w:val="22"/>
                <w:szCs w:val="22"/>
              </w:rPr>
              <w:t>★功能卡兼容性</w:t>
            </w:r>
          </w:p>
        </w:tc>
        <w:tc>
          <w:tcPr>
            <w:tcW w:w="1100" w:type="dxa"/>
            <w:tcBorders>
              <w:top w:val="nil"/>
              <w:left w:val="nil"/>
              <w:bottom w:val="single" w:color="000000" w:sz="4" w:space="0"/>
              <w:right w:val="single" w:color="000000" w:sz="4" w:space="0"/>
            </w:tcBorders>
            <w:noWrap w:val="0"/>
            <w:vAlign w:val="center"/>
          </w:tcPr>
          <w:p w14:paraId="7790208F">
            <w:pPr>
              <w:widowControl/>
              <w:jc w:val="center"/>
              <w:rPr>
                <w:rFonts w:hint="eastAsia" w:ascii="宋体" w:hAnsi="宋体" w:cs="宋体"/>
                <w:kern w:val="0"/>
                <w:sz w:val="22"/>
                <w:szCs w:val="22"/>
              </w:rPr>
            </w:pPr>
            <w:r>
              <w:rPr>
                <w:rFonts w:hint="eastAsia" w:ascii="宋体" w:hAnsi="宋体" w:cs="宋体"/>
                <w:kern w:val="0"/>
                <w:sz w:val="22"/>
                <w:szCs w:val="22"/>
              </w:rPr>
              <w:t>否</w:t>
            </w:r>
          </w:p>
        </w:tc>
        <w:tc>
          <w:tcPr>
            <w:tcW w:w="4240" w:type="dxa"/>
            <w:tcBorders>
              <w:top w:val="nil"/>
              <w:left w:val="nil"/>
              <w:bottom w:val="single" w:color="000000" w:sz="4" w:space="0"/>
              <w:right w:val="single" w:color="000000" w:sz="4" w:space="0"/>
            </w:tcBorders>
            <w:noWrap w:val="0"/>
            <w:vAlign w:val="center"/>
          </w:tcPr>
          <w:p w14:paraId="0AA00146">
            <w:pPr>
              <w:widowControl/>
              <w:rPr>
                <w:rFonts w:hint="eastAsia" w:ascii="宋体" w:hAnsi="宋体" w:cs="宋体"/>
                <w:kern w:val="0"/>
                <w:sz w:val="22"/>
                <w:szCs w:val="22"/>
              </w:rPr>
            </w:pPr>
            <w:r>
              <w:rPr>
                <w:rFonts w:hint="eastAsia" w:ascii="宋体" w:hAnsi="宋体" w:cs="宋体"/>
                <w:kern w:val="0"/>
                <w:sz w:val="22"/>
                <w:szCs w:val="22"/>
              </w:rPr>
              <w:t>内置或适配符合 PCIe 的功能卡，如：网络功能卡、存储功能卡及图形显示功能卡</w:t>
            </w:r>
          </w:p>
        </w:tc>
      </w:tr>
      <w:tr w14:paraId="01CE7D48">
        <w:tblPrEx>
          <w:tblCellMar>
            <w:top w:w="0" w:type="dxa"/>
            <w:left w:w="108" w:type="dxa"/>
            <w:bottom w:w="0" w:type="dxa"/>
            <w:right w:w="108" w:type="dxa"/>
          </w:tblCellMar>
        </w:tblPrEx>
        <w:trPr>
          <w:trHeight w:val="1400" w:hRule="atLeast"/>
        </w:trPr>
        <w:tc>
          <w:tcPr>
            <w:tcW w:w="740" w:type="dxa"/>
            <w:tcBorders>
              <w:top w:val="nil"/>
              <w:left w:val="single" w:color="000000" w:sz="4" w:space="0"/>
              <w:bottom w:val="single" w:color="000000" w:sz="4" w:space="0"/>
              <w:right w:val="single" w:color="000000" w:sz="4" w:space="0"/>
            </w:tcBorders>
            <w:noWrap w:val="0"/>
            <w:vAlign w:val="center"/>
          </w:tcPr>
          <w:p w14:paraId="465784AE">
            <w:pPr>
              <w:widowControl/>
              <w:jc w:val="center"/>
              <w:rPr>
                <w:rFonts w:hint="eastAsia" w:ascii="宋体" w:hAnsi="宋体" w:cs="宋体"/>
                <w:kern w:val="0"/>
                <w:sz w:val="22"/>
                <w:szCs w:val="22"/>
              </w:rPr>
            </w:pPr>
            <w:r>
              <w:rPr>
                <w:rFonts w:hint="eastAsia" w:ascii="宋体" w:hAnsi="宋体" w:cs="宋体"/>
                <w:kern w:val="0"/>
                <w:sz w:val="22"/>
                <w:szCs w:val="22"/>
              </w:rPr>
              <w:t>120</w:t>
            </w:r>
          </w:p>
        </w:tc>
        <w:tc>
          <w:tcPr>
            <w:tcW w:w="1020" w:type="dxa"/>
            <w:tcBorders>
              <w:top w:val="nil"/>
              <w:left w:val="nil"/>
              <w:bottom w:val="single" w:color="000000" w:sz="4" w:space="0"/>
              <w:right w:val="single" w:color="000000" w:sz="4" w:space="0"/>
            </w:tcBorders>
            <w:noWrap w:val="0"/>
            <w:vAlign w:val="center"/>
          </w:tcPr>
          <w:p w14:paraId="67246D03">
            <w:pPr>
              <w:widowControl/>
              <w:rPr>
                <w:rFonts w:hint="eastAsia" w:ascii="宋体" w:hAnsi="宋体" w:cs="宋体"/>
                <w:kern w:val="0"/>
                <w:sz w:val="22"/>
                <w:szCs w:val="22"/>
              </w:rPr>
            </w:pPr>
            <w:r>
              <w:rPr>
                <w:rFonts w:hint="eastAsia" w:ascii="宋体" w:hAnsi="宋体" w:cs="宋体"/>
                <w:kern w:val="0"/>
                <w:sz w:val="22"/>
                <w:szCs w:val="22"/>
              </w:rPr>
              <w:t>兼容要求</w:t>
            </w:r>
          </w:p>
        </w:tc>
        <w:tc>
          <w:tcPr>
            <w:tcW w:w="940" w:type="dxa"/>
            <w:tcBorders>
              <w:top w:val="nil"/>
              <w:left w:val="nil"/>
              <w:bottom w:val="single" w:color="000000" w:sz="4" w:space="0"/>
              <w:right w:val="single" w:color="000000" w:sz="4" w:space="0"/>
            </w:tcBorders>
            <w:noWrap w:val="0"/>
            <w:vAlign w:val="center"/>
          </w:tcPr>
          <w:p w14:paraId="2731CFD0">
            <w:pPr>
              <w:widowControl/>
              <w:rPr>
                <w:rFonts w:hint="eastAsia" w:ascii="宋体" w:hAnsi="宋体" w:cs="宋体"/>
                <w:kern w:val="0"/>
                <w:sz w:val="22"/>
                <w:szCs w:val="22"/>
              </w:rPr>
            </w:pPr>
            <w:r>
              <w:rPr>
                <w:rFonts w:hint="eastAsia" w:ascii="宋体" w:hAnsi="宋体" w:cs="宋体"/>
                <w:kern w:val="0"/>
                <w:sz w:val="22"/>
                <w:szCs w:val="22"/>
              </w:rPr>
              <w:t>外设兼容性</w:t>
            </w:r>
          </w:p>
        </w:tc>
        <w:tc>
          <w:tcPr>
            <w:tcW w:w="1420" w:type="dxa"/>
            <w:tcBorders>
              <w:top w:val="nil"/>
              <w:left w:val="nil"/>
              <w:bottom w:val="single" w:color="000000" w:sz="4" w:space="0"/>
              <w:right w:val="single" w:color="000000" w:sz="4" w:space="0"/>
            </w:tcBorders>
            <w:noWrap w:val="0"/>
            <w:vAlign w:val="center"/>
          </w:tcPr>
          <w:p w14:paraId="6E245224">
            <w:pPr>
              <w:widowControl/>
              <w:rPr>
                <w:rFonts w:hint="eastAsia" w:ascii="宋体" w:hAnsi="宋体" w:cs="宋体"/>
                <w:kern w:val="0"/>
                <w:sz w:val="22"/>
                <w:szCs w:val="22"/>
              </w:rPr>
            </w:pPr>
            <w:r>
              <w:rPr>
                <w:rFonts w:hint="eastAsia" w:ascii="宋体" w:hAnsi="宋体" w:cs="宋体"/>
                <w:kern w:val="0"/>
                <w:sz w:val="22"/>
                <w:szCs w:val="22"/>
              </w:rPr>
              <w:t>★外设兼容性</w:t>
            </w:r>
          </w:p>
        </w:tc>
        <w:tc>
          <w:tcPr>
            <w:tcW w:w="1100" w:type="dxa"/>
            <w:tcBorders>
              <w:top w:val="nil"/>
              <w:left w:val="nil"/>
              <w:bottom w:val="single" w:color="000000" w:sz="4" w:space="0"/>
              <w:right w:val="single" w:color="000000" w:sz="4" w:space="0"/>
            </w:tcBorders>
            <w:noWrap w:val="0"/>
            <w:vAlign w:val="center"/>
          </w:tcPr>
          <w:p w14:paraId="1CEF8622">
            <w:pPr>
              <w:widowControl/>
              <w:jc w:val="center"/>
              <w:rPr>
                <w:rFonts w:hint="eastAsia" w:ascii="宋体" w:hAnsi="宋体" w:cs="宋体"/>
                <w:kern w:val="0"/>
                <w:sz w:val="22"/>
                <w:szCs w:val="22"/>
              </w:rPr>
            </w:pPr>
            <w:r>
              <w:rPr>
                <w:rFonts w:hint="eastAsia" w:ascii="宋体" w:hAnsi="宋体" w:cs="宋体"/>
                <w:kern w:val="0"/>
                <w:sz w:val="22"/>
                <w:szCs w:val="22"/>
              </w:rPr>
              <w:t>否</w:t>
            </w:r>
          </w:p>
        </w:tc>
        <w:tc>
          <w:tcPr>
            <w:tcW w:w="4240" w:type="dxa"/>
            <w:tcBorders>
              <w:top w:val="nil"/>
              <w:left w:val="nil"/>
              <w:bottom w:val="single" w:color="000000" w:sz="4" w:space="0"/>
              <w:right w:val="single" w:color="000000" w:sz="4" w:space="0"/>
            </w:tcBorders>
            <w:noWrap w:val="0"/>
            <w:vAlign w:val="center"/>
          </w:tcPr>
          <w:p w14:paraId="35DA5DB3">
            <w:pPr>
              <w:widowControl/>
              <w:rPr>
                <w:rFonts w:hint="eastAsia" w:ascii="宋体" w:hAnsi="宋体" w:cs="宋体"/>
                <w:kern w:val="0"/>
                <w:sz w:val="22"/>
                <w:szCs w:val="22"/>
              </w:rPr>
            </w:pPr>
            <w:r>
              <w:rPr>
                <w:rFonts w:hint="eastAsia" w:ascii="宋体" w:hAnsi="宋体" w:cs="宋体"/>
                <w:kern w:val="0"/>
                <w:sz w:val="22"/>
                <w:szCs w:val="22"/>
              </w:rPr>
              <w:t>兼容多种主流生产商的外部设备，包括显示器、键盘、鼠标、闪存盘、移动硬盘、USB 光驱及 KVM 等，要求使用不同厂商的外部设备时，系统均能正常识别和安装驱动</w:t>
            </w:r>
          </w:p>
        </w:tc>
      </w:tr>
      <w:tr w14:paraId="10AC1C15">
        <w:tblPrEx>
          <w:tblCellMar>
            <w:top w:w="0" w:type="dxa"/>
            <w:left w:w="108" w:type="dxa"/>
            <w:bottom w:w="0" w:type="dxa"/>
            <w:right w:w="108" w:type="dxa"/>
          </w:tblCellMar>
        </w:tblPrEx>
        <w:trPr>
          <w:trHeight w:val="560" w:hRule="atLeast"/>
        </w:trPr>
        <w:tc>
          <w:tcPr>
            <w:tcW w:w="740" w:type="dxa"/>
            <w:tcBorders>
              <w:top w:val="nil"/>
              <w:left w:val="single" w:color="000000" w:sz="4" w:space="0"/>
              <w:bottom w:val="single" w:color="000000" w:sz="4" w:space="0"/>
              <w:right w:val="single" w:color="000000" w:sz="4" w:space="0"/>
            </w:tcBorders>
            <w:noWrap w:val="0"/>
            <w:vAlign w:val="center"/>
          </w:tcPr>
          <w:p w14:paraId="37BD2125">
            <w:pPr>
              <w:widowControl/>
              <w:jc w:val="center"/>
              <w:rPr>
                <w:rFonts w:hint="eastAsia" w:ascii="宋体" w:hAnsi="宋体" w:cs="宋体"/>
                <w:kern w:val="0"/>
                <w:sz w:val="22"/>
                <w:szCs w:val="22"/>
              </w:rPr>
            </w:pPr>
            <w:r>
              <w:rPr>
                <w:rFonts w:hint="eastAsia" w:ascii="宋体" w:hAnsi="宋体" w:cs="宋体"/>
                <w:kern w:val="0"/>
                <w:sz w:val="22"/>
                <w:szCs w:val="22"/>
              </w:rPr>
              <w:t>121</w:t>
            </w:r>
          </w:p>
        </w:tc>
        <w:tc>
          <w:tcPr>
            <w:tcW w:w="1020" w:type="dxa"/>
            <w:tcBorders>
              <w:top w:val="nil"/>
              <w:left w:val="nil"/>
              <w:bottom w:val="single" w:color="000000" w:sz="4" w:space="0"/>
              <w:right w:val="single" w:color="000000" w:sz="4" w:space="0"/>
            </w:tcBorders>
            <w:noWrap w:val="0"/>
            <w:vAlign w:val="center"/>
          </w:tcPr>
          <w:p w14:paraId="5887E61B">
            <w:pPr>
              <w:widowControl/>
              <w:rPr>
                <w:rFonts w:hint="eastAsia" w:ascii="宋体" w:hAnsi="宋体" w:cs="宋体"/>
                <w:kern w:val="0"/>
                <w:sz w:val="22"/>
                <w:szCs w:val="22"/>
              </w:rPr>
            </w:pPr>
            <w:r>
              <w:rPr>
                <w:rFonts w:hint="eastAsia" w:ascii="宋体" w:hAnsi="宋体" w:cs="宋体"/>
                <w:kern w:val="0"/>
                <w:sz w:val="22"/>
                <w:szCs w:val="22"/>
              </w:rPr>
              <w:t>兼容要求</w:t>
            </w:r>
          </w:p>
        </w:tc>
        <w:tc>
          <w:tcPr>
            <w:tcW w:w="940" w:type="dxa"/>
            <w:vMerge w:val="restart"/>
            <w:tcBorders>
              <w:top w:val="nil"/>
              <w:left w:val="single" w:color="000000" w:sz="4" w:space="0"/>
              <w:bottom w:val="single" w:color="000000" w:sz="4" w:space="0"/>
              <w:right w:val="single" w:color="000000" w:sz="4" w:space="0"/>
            </w:tcBorders>
            <w:noWrap w:val="0"/>
            <w:vAlign w:val="center"/>
          </w:tcPr>
          <w:p w14:paraId="65BF7160">
            <w:pPr>
              <w:widowControl/>
              <w:jc w:val="center"/>
              <w:rPr>
                <w:rFonts w:hint="eastAsia" w:ascii="宋体" w:hAnsi="宋体" w:cs="宋体"/>
                <w:kern w:val="0"/>
                <w:sz w:val="22"/>
                <w:szCs w:val="22"/>
              </w:rPr>
            </w:pPr>
            <w:r>
              <w:rPr>
                <w:rFonts w:hint="eastAsia" w:ascii="宋体" w:hAnsi="宋体" w:cs="宋体"/>
                <w:kern w:val="0"/>
                <w:sz w:val="22"/>
                <w:szCs w:val="22"/>
              </w:rPr>
              <w:t>软件兼容性</w:t>
            </w:r>
          </w:p>
        </w:tc>
        <w:tc>
          <w:tcPr>
            <w:tcW w:w="1420" w:type="dxa"/>
            <w:tcBorders>
              <w:top w:val="nil"/>
              <w:left w:val="nil"/>
              <w:bottom w:val="single" w:color="000000" w:sz="4" w:space="0"/>
              <w:right w:val="single" w:color="000000" w:sz="4" w:space="0"/>
            </w:tcBorders>
            <w:noWrap w:val="0"/>
            <w:vAlign w:val="center"/>
          </w:tcPr>
          <w:p w14:paraId="6E78843D">
            <w:pPr>
              <w:widowControl/>
              <w:rPr>
                <w:rFonts w:hint="eastAsia" w:ascii="宋体" w:hAnsi="宋体" w:cs="宋体"/>
                <w:kern w:val="0"/>
                <w:sz w:val="22"/>
                <w:szCs w:val="22"/>
              </w:rPr>
            </w:pPr>
            <w:r>
              <w:rPr>
                <w:rFonts w:hint="eastAsia" w:ascii="宋体" w:hAnsi="宋体" w:cs="宋体"/>
                <w:kern w:val="0"/>
                <w:sz w:val="22"/>
                <w:szCs w:val="22"/>
              </w:rPr>
              <w:t>★数据库兼容</w:t>
            </w:r>
          </w:p>
        </w:tc>
        <w:tc>
          <w:tcPr>
            <w:tcW w:w="1100" w:type="dxa"/>
            <w:tcBorders>
              <w:top w:val="nil"/>
              <w:left w:val="nil"/>
              <w:bottom w:val="single" w:color="000000" w:sz="4" w:space="0"/>
              <w:right w:val="single" w:color="000000" w:sz="4" w:space="0"/>
            </w:tcBorders>
            <w:noWrap w:val="0"/>
            <w:vAlign w:val="center"/>
          </w:tcPr>
          <w:p w14:paraId="63E7B71A">
            <w:pPr>
              <w:widowControl/>
              <w:jc w:val="center"/>
              <w:rPr>
                <w:rFonts w:hint="eastAsia" w:ascii="宋体" w:hAnsi="宋体" w:cs="宋体"/>
                <w:kern w:val="0"/>
                <w:sz w:val="22"/>
                <w:szCs w:val="22"/>
              </w:rPr>
            </w:pPr>
            <w:r>
              <w:rPr>
                <w:rFonts w:hint="eastAsia" w:ascii="宋体" w:hAnsi="宋体" w:cs="宋体"/>
                <w:kern w:val="0"/>
                <w:sz w:val="22"/>
                <w:szCs w:val="22"/>
              </w:rPr>
              <w:t>否</w:t>
            </w:r>
          </w:p>
        </w:tc>
        <w:tc>
          <w:tcPr>
            <w:tcW w:w="4240" w:type="dxa"/>
            <w:tcBorders>
              <w:top w:val="nil"/>
              <w:left w:val="nil"/>
              <w:bottom w:val="single" w:color="000000" w:sz="4" w:space="0"/>
              <w:right w:val="single" w:color="000000" w:sz="4" w:space="0"/>
            </w:tcBorders>
            <w:noWrap w:val="0"/>
            <w:vAlign w:val="center"/>
          </w:tcPr>
          <w:p w14:paraId="38FB6943">
            <w:pPr>
              <w:widowControl/>
              <w:rPr>
                <w:rFonts w:hint="eastAsia" w:ascii="宋体" w:hAnsi="宋体" w:cs="宋体"/>
                <w:kern w:val="0"/>
                <w:sz w:val="22"/>
                <w:szCs w:val="22"/>
              </w:rPr>
            </w:pPr>
            <w:r>
              <w:rPr>
                <w:rFonts w:hint="eastAsia" w:ascii="宋体" w:hAnsi="宋体" w:cs="宋体"/>
                <w:kern w:val="0"/>
                <w:sz w:val="22"/>
                <w:szCs w:val="22"/>
              </w:rPr>
              <w:t>兼容 3 个及以上厂商的数据库产品</w:t>
            </w:r>
          </w:p>
        </w:tc>
      </w:tr>
      <w:tr w14:paraId="6040091E">
        <w:tblPrEx>
          <w:tblCellMar>
            <w:top w:w="0" w:type="dxa"/>
            <w:left w:w="108" w:type="dxa"/>
            <w:bottom w:w="0" w:type="dxa"/>
            <w:right w:w="108" w:type="dxa"/>
          </w:tblCellMar>
        </w:tblPrEx>
        <w:trPr>
          <w:trHeight w:val="280" w:hRule="atLeast"/>
        </w:trPr>
        <w:tc>
          <w:tcPr>
            <w:tcW w:w="740" w:type="dxa"/>
            <w:tcBorders>
              <w:top w:val="nil"/>
              <w:left w:val="single" w:color="000000" w:sz="4" w:space="0"/>
              <w:bottom w:val="single" w:color="000000" w:sz="4" w:space="0"/>
              <w:right w:val="single" w:color="000000" w:sz="4" w:space="0"/>
            </w:tcBorders>
            <w:noWrap w:val="0"/>
            <w:vAlign w:val="center"/>
          </w:tcPr>
          <w:p w14:paraId="77412626">
            <w:pPr>
              <w:widowControl/>
              <w:jc w:val="center"/>
              <w:rPr>
                <w:rFonts w:hint="eastAsia" w:ascii="宋体" w:hAnsi="宋体" w:cs="宋体"/>
                <w:kern w:val="0"/>
                <w:sz w:val="22"/>
                <w:szCs w:val="22"/>
              </w:rPr>
            </w:pPr>
            <w:r>
              <w:rPr>
                <w:rFonts w:hint="eastAsia" w:ascii="宋体" w:hAnsi="宋体" w:cs="宋体"/>
                <w:kern w:val="0"/>
                <w:sz w:val="22"/>
                <w:szCs w:val="22"/>
              </w:rPr>
              <w:t>122</w:t>
            </w:r>
          </w:p>
        </w:tc>
        <w:tc>
          <w:tcPr>
            <w:tcW w:w="1020" w:type="dxa"/>
            <w:tcBorders>
              <w:top w:val="nil"/>
              <w:left w:val="nil"/>
              <w:bottom w:val="single" w:color="000000" w:sz="4" w:space="0"/>
              <w:right w:val="single" w:color="000000" w:sz="4" w:space="0"/>
            </w:tcBorders>
            <w:noWrap w:val="0"/>
            <w:vAlign w:val="center"/>
          </w:tcPr>
          <w:p w14:paraId="38C39A74">
            <w:pPr>
              <w:widowControl/>
              <w:rPr>
                <w:rFonts w:hint="eastAsia" w:ascii="宋体" w:hAnsi="宋体" w:cs="宋体"/>
                <w:kern w:val="0"/>
                <w:sz w:val="22"/>
                <w:szCs w:val="22"/>
              </w:rPr>
            </w:pPr>
            <w:r>
              <w:rPr>
                <w:rFonts w:hint="eastAsia" w:ascii="宋体" w:hAnsi="宋体" w:cs="宋体"/>
                <w:kern w:val="0"/>
                <w:sz w:val="22"/>
                <w:szCs w:val="22"/>
              </w:rPr>
              <w:t>兼容要求</w:t>
            </w:r>
          </w:p>
        </w:tc>
        <w:tc>
          <w:tcPr>
            <w:tcW w:w="940" w:type="dxa"/>
            <w:vMerge w:val="continue"/>
            <w:tcBorders>
              <w:top w:val="nil"/>
              <w:left w:val="single" w:color="000000" w:sz="4" w:space="0"/>
              <w:bottom w:val="single" w:color="000000" w:sz="4" w:space="0"/>
              <w:right w:val="single" w:color="000000" w:sz="4" w:space="0"/>
            </w:tcBorders>
            <w:noWrap w:val="0"/>
            <w:vAlign w:val="center"/>
          </w:tcPr>
          <w:p w14:paraId="4FA73530">
            <w:pPr>
              <w:widowControl/>
              <w:jc w:val="left"/>
              <w:rPr>
                <w:rFonts w:ascii="宋体" w:hAnsi="宋体" w:cs="宋体"/>
                <w:kern w:val="0"/>
                <w:sz w:val="22"/>
                <w:szCs w:val="22"/>
              </w:rPr>
            </w:pPr>
          </w:p>
        </w:tc>
        <w:tc>
          <w:tcPr>
            <w:tcW w:w="1420" w:type="dxa"/>
            <w:tcBorders>
              <w:top w:val="nil"/>
              <w:left w:val="nil"/>
              <w:bottom w:val="single" w:color="000000" w:sz="4" w:space="0"/>
              <w:right w:val="single" w:color="000000" w:sz="4" w:space="0"/>
            </w:tcBorders>
            <w:noWrap w:val="0"/>
            <w:vAlign w:val="center"/>
          </w:tcPr>
          <w:p w14:paraId="04919757">
            <w:pPr>
              <w:widowControl/>
              <w:rPr>
                <w:rFonts w:hint="eastAsia" w:ascii="宋体" w:hAnsi="宋体" w:cs="宋体"/>
                <w:kern w:val="0"/>
                <w:sz w:val="22"/>
                <w:szCs w:val="22"/>
              </w:rPr>
            </w:pPr>
            <w:r>
              <w:rPr>
                <w:rFonts w:hint="eastAsia" w:ascii="宋体" w:hAnsi="宋体" w:cs="宋体"/>
                <w:kern w:val="0"/>
                <w:sz w:val="22"/>
                <w:szCs w:val="22"/>
              </w:rPr>
              <w:t>★中间件兼容</w:t>
            </w:r>
          </w:p>
        </w:tc>
        <w:tc>
          <w:tcPr>
            <w:tcW w:w="1100" w:type="dxa"/>
            <w:tcBorders>
              <w:top w:val="nil"/>
              <w:left w:val="nil"/>
              <w:bottom w:val="single" w:color="000000" w:sz="4" w:space="0"/>
              <w:right w:val="single" w:color="000000" w:sz="4" w:space="0"/>
            </w:tcBorders>
            <w:noWrap w:val="0"/>
            <w:vAlign w:val="center"/>
          </w:tcPr>
          <w:p w14:paraId="68E66831">
            <w:pPr>
              <w:widowControl/>
              <w:jc w:val="center"/>
              <w:rPr>
                <w:rFonts w:hint="eastAsia" w:ascii="宋体" w:hAnsi="宋体" w:cs="宋体"/>
                <w:kern w:val="0"/>
                <w:sz w:val="22"/>
                <w:szCs w:val="22"/>
              </w:rPr>
            </w:pPr>
            <w:r>
              <w:rPr>
                <w:rFonts w:hint="eastAsia" w:ascii="宋体" w:hAnsi="宋体" w:cs="宋体"/>
                <w:kern w:val="0"/>
                <w:sz w:val="22"/>
                <w:szCs w:val="22"/>
              </w:rPr>
              <w:t>否</w:t>
            </w:r>
          </w:p>
        </w:tc>
        <w:tc>
          <w:tcPr>
            <w:tcW w:w="4240" w:type="dxa"/>
            <w:tcBorders>
              <w:top w:val="nil"/>
              <w:left w:val="nil"/>
              <w:bottom w:val="single" w:color="000000" w:sz="4" w:space="0"/>
              <w:right w:val="single" w:color="000000" w:sz="4" w:space="0"/>
            </w:tcBorders>
            <w:noWrap w:val="0"/>
            <w:vAlign w:val="center"/>
          </w:tcPr>
          <w:p w14:paraId="3F3E87FF">
            <w:pPr>
              <w:widowControl/>
              <w:rPr>
                <w:rFonts w:hint="eastAsia" w:ascii="宋体" w:hAnsi="宋体" w:cs="宋体"/>
                <w:kern w:val="0"/>
                <w:sz w:val="22"/>
                <w:szCs w:val="22"/>
              </w:rPr>
            </w:pPr>
            <w:r>
              <w:rPr>
                <w:rFonts w:hint="eastAsia" w:ascii="宋体" w:hAnsi="宋体" w:cs="宋体"/>
                <w:kern w:val="0"/>
                <w:sz w:val="22"/>
                <w:szCs w:val="22"/>
              </w:rPr>
              <w:t>兼容 3 个及以上厂商的中间件产品</w:t>
            </w:r>
          </w:p>
        </w:tc>
      </w:tr>
      <w:tr w14:paraId="01CA36EF">
        <w:tblPrEx>
          <w:tblCellMar>
            <w:top w:w="0" w:type="dxa"/>
            <w:left w:w="108" w:type="dxa"/>
            <w:bottom w:w="0" w:type="dxa"/>
            <w:right w:w="108" w:type="dxa"/>
          </w:tblCellMar>
        </w:tblPrEx>
        <w:trPr>
          <w:trHeight w:val="560" w:hRule="atLeast"/>
        </w:trPr>
        <w:tc>
          <w:tcPr>
            <w:tcW w:w="740" w:type="dxa"/>
            <w:tcBorders>
              <w:top w:val="nil"/>
              <w:left w:val="single" w:color="000000" w:sz="4" w:space="0"/>
              <w:bottom w:val="single" w:color="000000" w:sz="4" w:space="0"/>
              <w:right w:val="single" w:color="000000" w:sz="4" w:space="0"/>
            </w:tcBorders>
            <w:noWrap w:val="0"/>
            <w:vAlign w:val="center"/>
          </w:tcPr>
          <w:p w14:paraId="4D10F2FE">
            <w:pPr>
              <w:widowControl/>
              <w:jc w:val="center"/>
              <w:rPr>
                <w:rFonts w:hint="eastAsia" w:ascii="宋体" w:hAnsi="宋体" w:cs="宋体"/>
                <w:kern w:val="0"/>
                <w:sz w:val="22"/>
                <w:szCs w:val="22"/>
              </w:rPr>
            </w:pPr>
            <w:r>
              <w:rPr>
                <w:rFonts w:hint="eastAsia" w:ascii="宋体" w:hAnsi="宋体" w:cs="宋体"/>
                <w:kern w:val="0"/>
                <w:sz w:val="22"/>
                <w:szCs w:val="22"/>
              </w:rPr>
              <w:t>123</w:t>
            </w:r>
          </w:p>
        </w:tc>
        <w:tc>
          <w:tcPr>
            <w:tcW w:w="1020" w:type="dxa"/>
            <w:tcBorders>
              <w:top w:val="nil"/>
              <w:left w:val="nil"/>
              <w:bottom w:val="single" w:color="000000" w:sz="4" w:space="0"/>
              <w:right w:val="single" w:color="000000" w:sz="4" w:space="0"/>
            </w:tcBorders>
            <w:noWrap w:val="0"/>
            <w:vAlign w:val="center"/>
          </w:tcPr>
          <w:p w14:paraId="53CFFFC4">
            <w:pPr>
              <w:widowControl/>
              <w:rPr>
                <w:rFonts w:hint="eastAsia" w:ascii="宋体" w:hAnsi="宋体" w:cs="宋体"/>
                <w:kern w:val="0"/>
                <w:sz w:val="22"/>
                <w:szCs w:val="22"/>
              </w:rPr>
            </w:pPr>
            <w:r>
              <w:rPr>
                <w:rFonts w:hint="eastAsia" w:ascii="宋体" w:hAnsi="宋体" w:cs="宋体"/>
                <w:kern w:val="0"/>
                <w:sz w:val="22"/>
                <w:szCs w:val="22"/>
              </w:rPr>
              <w:t>兼容要求</w:t>
            </w:r>
          </w:p>
        </w:tc>
        <w:tc>
          <w:tcPr>
            <w:tcW w:w="940" w:type="dxa"/>
            <w:vMerge w:val="continue"/>
            <w:tcBorders>
              <w:top w:val="nil"/>
              <w:left w:val="single" w:color="000000" w:sz="4" w:space="0"/>
              <w:bottom w:val="single" w:color="000000" w:sz="4" w:space="0"/>
              <w:right w:val="single" w:color="000000" w:sz="4" w:space="0"/>
            </w:tcBorders>
            <w:noWrap w:val="0"/>
            <w:vAlign w:val="center"/>
          </w:tcPr>
          <w:p w14:paraId="7986E803">
            <w:pPr>
              <w:widowControl/>
              <w:jc w:val="left"/>
              <w:rPr>
                <w:rFonts w:ascii="宋体" w:hAnsi="宋体" w:cs="宋体"/>
                <w:kern w:val="0"/>
                <w:sz w:val="22"/>
                <w:szCs w:val="22"/>
              </w:rPr>
            </w:pPr>
          </w:p>
        </w:tc>
        <w:tc>
          <w:tcPr>
            <w:tcW w:w="1420" w:type="dxa"/>
            <w:tcBorders>
              <w:top w:val="nil"/>
              <w:left w:val="nil"/>
              <w:bottom w:val="single" w:color="000000" w:sz="4" w:space="0"/>
              <w:right w:val="single" w:color="000000" w:sz="4" w:space="0"/>
            </w:tcBorders>
            <w:noWrap w:val="0"/>
            <w:vAlign w:val="center"/>
          </w:tcPr>
          <w:p w14:paraId="3E1A868C">
            <w:pPr>
              <w:widowControl/>
              <w:rPr>
                <w:rFonts w:hint="eastAsia" w:ascii="宋体" w:hAnsi="宋体" w:cs="宋体"/>
                <w:kern w:val="0"/>
                <w:sz w:val="22"/>
                <w:szCs w:val="22"/>
              </w:rPr>
            </w:pPr>
            <w:r>
              <w:rPr>
                <w:rFonts w:hint="eastAsia" w:ascii="宋体" w:hAnsi="宋体" w:cs="宋体"/>
                <w:kern w:val="0"/>
                <w:sz w:val="22"/>
                <w:szCs w:val="22"/>
              </w:rPr>
              <w:t>★平台软件兼容</w:t>
            </w:r>
          </w:p>
        </w:tc>
        <w:tc>
          <w:tcPr>
            <w:tcW w:w="1100" w:type="dxa"/>
            <w:tcBorders>
              <w:top w:val="nil"/>
              <w:left w:val="nil"/>
              <w:bottom w:val="single" w:color="000000" w:sz="4" w:space="0"/>
              <w:right w:val="single" w:color="000000" w:sz="4" w:space="0"/>
            </w:tcBorders>
            <w:noWrap w:val="0"/>
            <w:vAlign w:val="center"/>
          </w:tcPr>
          <w:p w14:paraId="48C36262">
            <w:pPr>
              <w:widowControl/>
              <w:jc w:val="center"/>
              <w:rPr>
                <w:rFonts w:hint="eastAsia" w:ascii="宋体" w:hAnsi="宋体" w:cs="宋体"/>
                <w:kern w:val="0"/>
                <w:sz w:val="22"/>
                <w:szCs w:val="22"/>
              </w:rPr>
            </w:pPr>
            <w:r>
              <w:rPr>
                <w:rFonts w:hint="eastAsia" w:ascii="宋体" w:hAnsi="宋体" w:cs="宋体"/>
                <w:kern w:val="0"/>
                <w:sz w:val="22"/>
                <w:szCs w:val="22"/>
              </w:rPr>
              <w:t>否</w:t>
            </w:r>
          </w:p>
        </w:tc>
        <w:tc>
          <w:tcPr>
            <w:tcW w:w="4240" w:type="dxa"/>
            <w:tcBorders>
              <w:top w:val="nil"/>
              <w:left w:val="nil"/>
              <w:bottom w:val="single" w:color="000000" w:sz="4" w:space="0"/>
              <w:right w:val="single" w:color="000000" w:sz="4" w:space="0"/>
            </w:tcBorders>
            <w:noWrap w:val="0"/>
            <w:vAlign w:val="center"/>
          </w:tcPr>
          <w:p w14:paraId="2DD68D56">
            <w:pPr>
              <w:widowControl/>
              <w:rPr>
                <w:rFonts w:hint="eastAsia" w:ascii="宋体" w:hAnsi="宋体" w:cs="宋体"/>
                <w:kern w:val="0"/>
                <w:sz w:val="22"/>
                <w:szCs w:val="22"/>
              </w:rPr>
            </w:pPr>
            <w:r>
              <w:rPr>
                <w:rFonts w:hint="eastAsia" w:ascii="宋体" w:hAnsi="宋体" w:cs="宋体"/>
                <w:kern w:val="0"/>
                <w:sz w:val="22"/>
                <w:szCs w:val="22"/>
              </w:rPr>
              <w:t>兼容 3 个及以上厂商的大数据平台</w:t>
            </w:r>
          </w:p>
        </w:tc>
      </w:tr>
      <w:tr w14:paraId="225DAB0E">
        <w:tblPrEx>
          <w:tblCellMar>
            <w:top w:w="0" w:type="dxa"/>
            <w:left w:w="108" w:type="dxa"/>
            <w:bottom w:w="0" w:type="dxa"/>
            <w:right w:w="108" w:type="dxa"/>
          </w:tblCellMar>
        </w:tblPrEx>
        <w:trPr>
          <w:trHeight w:val="560" w:hRule="atLeast"/>
        </w:trPr>
        <w:tc>
          <w:tcPr>
            <w:tcW w:w="740" w:type="dxa"/>
            <w:tcBorders>
              <w:top w:val="nil"/>
              <w:left w:val="single" w:color="000000" w:sz="4" w:space="0"/>
              <w:bottom w:val="single" w:color="000000" w:sz="4" w:space="0"/>
              <w:right w:val="single" w:color="000000" w:sz="4" w:space="0"/>
            </w:tcBorders>
            <w:noWrap w:val="0"/>
            <w:vAlign w:val="center"/>
          </w:tcPr>
          <w:p w14:paraId="0F1BC70A">
            <w:pPr>
              <w:widowControl/>
              <w:jc w:val="center"/>
              <w:rPr>
                <w:rFonts w:hint="eastAsia" w:ascii="宋体" w:hAnsi="宋体" w:cs="宋体"/>
                <w:kern w:val="0"/>
                <w:sz w:val="22"/>
                <w:szCs w:val="22"/>
              </w:rPr>
            </w:pPr>
            <w:r>
              <w:rPr>
                <w:rFonts w:hint="eastAsia" w:ascii="宋体" w:hAnsi="宋体" w:cs="宋体"/>
                <w:kern w:val="0"/>
                <w:sz w:val="22"/>
                <w:szCs w:val="22"/>
              </w:rPr>
              <w:t>124</w:t>
            </w:r>
          </w:p>
        </w:tc>
        <w:tc>
          <w:tcPr>
            <w:tcW w:w="1020" w:type="dxa"/>
            <w:tcBorders>
              <w:top w:val="nil"/>
              <w:left w:val="nil"/>
              <w:bottom w:val="single" w:color="000000" w:sz="4" w:space="0"/>
              <w:right w:val="single" w:color="000000" w:sz="4" w:space="0"/>
            </w:tcBorders>
            <w:noWrap w:val="0"/>
            <w:vAlign w:val="center"/>
          </w:tcPr>
          <w:p w14:paraId="687E6DE4">
            <w:pPr>
              <w:widowControl/>
              <w:rPr>
                <w:rFonts w:hint="eastAsia" w:ascii="宋体" w:hAnsi="宋体" w:cs="宋体"/>
                <w:kern w:val="0"/>
                <w:sz w:val="22"/>
                <w:szCs w:val="22"/>
              </w:rPr>
            </w:pPr>
            <w:r>
              <w:rPr>
                <w:rFonts w:hint="eastAsia" w:ascii="宋体" w:hAnsi="宋体" w:cs="宋体"/>
                <w:kern w:val="0"/>
                <w:sz w:val="22"/>
                <w:szCs w:val="22"/>
              </w:rPr>
              <w:t>兼容要求</w:t>
            </w:r>
          </w:p>
        </w:tc>
        <w:tc>
          <w:tcPr>
            <w:tcW w:w="940" w:type="dxa"/>
            <w:vMerge w:val="continue"/>
            <w:tcBorders>
              <w:top w:val="nil"/>
              <w:left w:val="single" w:color="000000" w:sz="4" w:space="0"/>
              <w:bottom w:val="single" w:color="000000" w:sz="4" w:space="0"/>
              <w:right w:val="single" w:color="000000" w:sz="4" w:space="0"/>
            </w:tcBorders>
            <w:noWrap w:val="0"/>
            <w:vAlign w:val="center"/>
          </w:tcPr>
          <w:p w14:paraId="59A0922F">
            <w:pPr>
              <w:widowControl/>
              <w:jc w:val="left"/>
              <w:rPr>
                <w:rFonts w:ascii="宋体" w:hAnsi="宋体" w:cs="宋体"/>
                <w:kern w:val="0"/>
                <w:sz w:val="22"/>
                <w:szCs w:val="22"/>
              </w:rPr>
            </w:pPr>
          </w:p>
        </w:tc>
        <w:tc>
          <w:tcPr>
            <w:tcW w:w="1420" w:type="dxa"/>
            <w:tcBorders>
              <w:top w:val="nil"/>
              <w:left w:val="nil"/>
              <w:bottom w:val="single" w:color="000000" w:sz="4" w:space="0"/>
              <w:right w:val="single" w:color="000000" w:sz="4" w:space="0"/>
            </w:tcBorders>
            <w:noWrap w:val="0"/>
            <w:vAlign w:val="center"/>
          </w:tcPr>
          <w:p w14:paraId="1C61BA9A">
            <w:pPr>
              <w:widowControl/>
              <w:rPr>
                <w:rFonts w:hint="eastAsia" w:ascii="宋体" w:hAnsi="宋体" w:cs="宋体"/>
                <w:kern w:val="0"/>
                <w:sz w:val="22"/>
                <w:szCs w:val="22"/>
              </w:rPr>
            </w:pPr>
            <w:r>
              <w:rPr>
                <w:rFonts w:hint="eastAsia" w:ascii="宋体" w:hAnsi="宋体" w:cs="宋体"/>
                <w:kern w:val="0"/>
                <w:sz w:val="22"/>
                <w:szCs w:val="22"/>
              </w:rPr>
              <w:t>★虚拟化软件兼容</w:t>
            </w:r>
          </w:p>
        </w:tc>
        <w:tc>
          <w:tcPr>
            <w:tcW w:w="1100" w:type="dxa"/>
            <w:tcBorders>
              <w:top w:val="nil"/>
              <w:left w:val="nil"/>
              <w:bottom w:val="single" w:color="000000" w:sz="4" w:space="0"/>
              <w:right w:val="single" w:color="000000" w:sz="4" w:space="0"/>
            </w:tcBorders>
            <w:noWrap w:val="0"/>
            <w:vAlign w:val="center"/>
          </w:tcPr>
          <w:p w14:paraId="10DEE7C4">
            <w:pPr>
              <w:widowControl/>
              <w:jc w:val="center"/>
              <w:rPr>
                <w:rFonts w:hint="eastAsia" w:ascii="宋体" w:hAnsi="宋体" w:cs="宋体"/>
                <w:kern w:val="0"/>
                <w:sz w:val="22"/>
                <w:szCs w:val="22"/>
              </w:rPr>
            </w:pPr>
            <w:r>
              <w:rPr>
                <w:rFonts w:hint="eastAsia" w:ascii="宋体" w:hAnsi="宋体" w:cs="宋体"/>
                <w:kern w:val="0"/>
                <w:sz w:val="22"/>
                <w:szCs w:val="22"/>
              </w:rPr>
              <w:t>否</w:t>
            </w:r>
          </w:p>
        </w:tc>
        <w:tc>
          <w:tcPr>
            <w:tcW w:w="4240" w:type="dxa"/>
            <w:tcBorders>
              <w:top w:val="nil"/>
              <w:left w:val="nil"/>
              <w:bottom w:val="single" w:color="000000" w:sz="4" w:space="0"/>
              <w:right w:val="single" w:color="000000" w:sz="4" w:space="0"/>
            </w:tcBorders>
            <w:noWrap w:val="0"/>
            <w:vAlign w:val="center"/>
          </w:tcPr>
          <w:p w14:paraId="5C0A635F">
            <w:pPr>
              <w:widowControl/>
              <w:rPr>
                <w:rFonts w:hint="eastAsia" w:ascii="宋体" w:hAnsi="宋体" w:cs="宋体"/>
                <w:kern w:val="0"/>
                <w:sz w:val="22"/>
                <w:szCs w:val="22"/>
              </w:rPr>
            </w:pPr>
            <w:r>
              <w:rPr>
                <w:rFonts w:hint="eastAsia" w:ascii="宋体" w:hAnsi="宋体" w:cs="宋体"/>
                <w:kern w:val="0"/>
                <w:sz w:val="22"/>
                <w:szCs w:val="22"/>
              </w:rPr>
              <w:t>兼容 2 款及以上虚拟化软件</w:t>
            </w:r>
          </w:p>
        </w:tc>
      </w:tr>
      <w:tr w14:paraId="544E7CF0">
        <w:tblPrEx>
          <w:tblCellMar>
            <w:top w:w="0" w:type="dxa"/>
            <w:left w:w="108" w:type="dxa"/>
            <w:bottom w:w="0" w:type="dxa"/>
            <w:right w:w="108" w:type="dxa"/>
          </w:tblCellMar>
        </w:tblPrEx>
        <w:trPr>
          <w:trHeight w:val="1400" w:hRule="atLeast"/>
        </w:trPr>
        <w:tc>
          <w:tcPr>
            <w:tcW w:w="740" w:type="dxa"/>
            <w:tcBorders>
              <w:top w:val="nil"/>
              <w:left w:val="single" w:color="000000" w:sz="4" w:space="0"/>
              <w:bottom w:val="single" w:color="000000" w:sz="4" w:space="0"/>
              <w:right w:val="single" w:color="000000" w:sz="4" w:space="0"/>
            </w:tcBorders>
            <w:noWrap w:val="0"/>
            <w:vAlign w:val="center"/>
          </w:tcPr>
          <w:p w14:paraId="54C92394">
            <w:pPr>
              <w:widowControl/>
              <w:jc w:val="center"/>
              <w:rPr>
                <w:rFonts w:hint="eastAsia" w:ascii="宋体" w:hAnsi="宋体" w:cs="宋体"/>
                <w:kern w:val="0"/>
                <w:sz w:val="22"/>
                <w:szCs w:val="22"/>
              </w:rPr>
            </w:pPr>
            <w:r>
              <w:rPr>
                <w:rFonts w:hint="eastAsia" w:ascii="宋体" w:hAnsi="宋体" w:cs="宋体"/>
                <w:kern w:val="0"/>
                <w:sz w:val="22"/>
                <w:szCs w:val="22"/>
              </w:rPr>
              <w:t>125</w:t>
            </w:r>
          </w:p>
        </w:tc>
        <w:tc>
          <w:tcPr>
            <w:tcW w:w="1020" w:type="dxa"/>
            <w:tcBorders>
              <w:top w:val="nil"/>
              <w:left w:val="nil"/>
              <w:bottom w:val="single" w:color="000000" w:sz="4" w:space="0"/>
              <w:right w:val="single" w:color="000000" w:sz="4" w:space="0"/>
            </w:tcBorders>
            <w:noWrap w:val="0"/>
            <w:vAlign w:val="center"/>
          </w:tcPr>
          <w:p w14:paraId="273C46CB">
            <w:pPr>
              <w:widowControl/>
              <w:rPr>
                <w:rFonts w:hint="eastAsia" w:ascii="宋体" w:hAnsi="宋体" w:cs="宋体"/>
                <w:kern w:val="0"/>
                <w:sz w:val="22"/>
                <w:szCs w:val="22"/>
              </w:rPr>
            </w:pPr>
            <w:r>
              <w:rPr>
                <w:rFonts w:hint="eastAsia" w:ascii="宋体" w:hAnsi="宋体" w:cs="宋体"/>
                <w:kern w:val="0"/>
                <w:sz w:val="22"/>
                <w:szCs w:val="22"/>
              </w:rPr>
              <w:t>可靠性要求</w:t>
            </w:r>
          </w:p>
        </w:tc>
        <w:tc>
          <w:tcPr>
            <w:tcW w:w="940" w:type="dxa"/>
            <w:tcBorders>
              <w:top w:val="nil"/>
              <w:left w:val="nil"/>
              <w:bottom w:val="single" w:color="000000" w:sz="4" w:space="0"/>
              <w:right w:val="single" w:color="000000" w:sz="4" w:space="0"/>
            </w:tcBorders>
            <w:noWrap w:val="0"/>
            <w:vAlign w:val="center"/>
          </w:tcPr>
          <w:p w14:paraId="5D306338">
            <w:pPr>
              <w:widowControl/>
              <w:rPr>
                <w:rFonts w:hint="eastAsia" w:ascii="宋体" w:hAnsi="宋体" w:cs="宋体"/>
                <w:kern w:val="0"/>
                <w:sz w:val="22"/>
                <w:szCs w:val="22"/>
              </w:rPr>
            </w:pPr>
            <w:r>
              <w:rPr>
                <w:rFonts w:hint="eastAsia" w:ascii="宋体" w:hAnsi="宋体" w:cs="宋体"/>
                <w:kern w:val="0"/>
                <w:sz w:val="22"/>
                <w:szCs w:val="22"/>
              </w:rPr>
              <w:t>存储可靠性要求</w:t>
            </w:r>
          </w:p>
        </w:tc>
        <w:tc>
          <w:tcPr>
            <w:tcW w:w="1420" w:type="dxa"/>
            <w:tcBorders>
              <w:top w:val="nil"/>
              <w:left w:val="nil"/>
              <w:bottom w:val="single" w:color="000000" w:sz="4" w:space="0"/>
              <w:right w:val="single" w:color="000000" w:sz="4" w:space="0"/>
            </w:tcBorders>
            <w:noWrap w:val="0"/>
            <w:vAlign w:val="center"/>
          </w:tcPr>
          <w:p w14:paraId="60049867">
            <w:pPr>
              <w:widowControl/>
              <w:rPr>
                <w:rFonts w:hint="eastAsia" w:ascii="宋体" w:hAnsi="宋体" w:cs="宋体"/>
                <w:kern w:val="0"/>
                <w:sz w:val="22"/>
                <w:szCs w:val="22"/>
              </w:rPr>
            </w:pPr>
            <w:r>
              <w:rPr>
                <w:rFonts w:hint="eastAsia" w:ascii="宋体" w:hAnsi="宋体" w:cs="宋体"/>
                <w:b/>
                <w:bCs/>
                <w:kern w:val="0"/>
                <w:sz w:val="22"/>
                <w:szCs w:val="22"/>
              </w:rPr>
              <w:t>△</w:t>
            </w:r>
            <w:r>
              <w:rPr>
                <w:rFonts w:hint="eastAsia" w:ascii="宋体" w:hAnsi="宋体" w:cs="宋体"/>
                <w:kern w:val="0"/>
                <w:sz w:val="22"/>
                <w:szCs w:val="22"/>
              </w:rPr>
              <w:t>SATA SSD可靠性</w:t>
            </w:r>
          </w:p>
        </w:tc>
        <w:tc>
          <w:tcPr>
            <w:tcW w:w="1100" w:type="dxa"/>
            <w:tcBorders>
              <w:top w:val="nil"/>
              <w:left w:val="nil"/>
              <w:bottom w:val="single" w:color="000000" w:sz="4" w:space="0"/>
              <w:right w:val="single" w:color="000000" w:sz="4" w:space="0"/>
            </w:tcBorders>
            <w:noWrap w:val="0"/>
            <w:vAlign w:val="center"/>
          </w:tcPr>
          <w:p w14:paraId="3BE760AB">
            <w:pPr>
              <w:widowControl/>
              <w:jc w:val="center"/>
              <w:rPr>
                <w:rFonts w:hint="eastAsia" w:ascii="宋体" w:hAnsi="宋体" w:cs="宋体"/>
                <w:kern w:val="0"/>
                <w:sz w:val="22"/>
                <w:szCs w:val="22"/>
              </w:rPr>
            </w:pPr>
            <w:r>
              <w:rPr>
                <w:rFonts w:hint="eastAsia" w:ascii="宋体" w:hAnsi="宋体" w:cs="宋体"/>
                <w:kern w:val="0"/>
                <w:sz w:val="22"/>
                <w:szCs w:val="22"/>
              </w:rPr>
              <w:t>须提供相关证明材料并加盖投标人公章</w:t>
            </w:r>
          </w:p>
        </w:tc>
        <w:tc>
          <w:tcPr>
            <w:tcW w:w="4240" w:type="dxa"/>
            <w:tcBorders>
              <w:top w:val="nil"/>
              <w:left w:val="nil"/>
              <w:bottom w:val="single" w:color="000000" w:sz="4" w:space="0"/>
              <w:right w:val="single" w:color="000000" w:sz="4" w:space="0"/>
            </w:tcBorders>
            <w:noWrap w:val="0"/>
            <w:vAlign w:val="center"/>
          </w:tcPr>
          <w:p w14:paraId="1A7B5E2D">
            <w:pPr>
              <w:widowControl/>
              <w:rPr>
                <w:rFonts w:hint="eastAsia" w:ascii="宋体" w:hAnsi="宋体" w:cs="宋体"/>
                <w:kern w:val="0"/>
                <w:sz w:val="22"/>
                <w:szCs w:val="22"/>
              </w:rPr>
            </w:pPr>
            <w:r>
              <w:rPr>
                <w:rFonts w:hint="eastAsia" w:ascii="宋体" w:hAnsi="宋体" w:cs="宋体"/>
                <w:kern w:val="0"/>
                <w:sz w:val="22"/>
                <w:szCs w:val="22"/>
              </w:rPr>
              <w:t>SSD 的 m1 值（MTBF 的不可接受值）不低于 200000h</w:t>
            </w:r>
          </w:p>
        </w:tc>
      </w:tr>
      <w:tr w14:paraId="57722A74">
        <w:tblPrEx>
          <w:tblCellMar>
            <w:top w:w="0" w:type="dxa"/>
            <w:left w:w="108" w:type="dxa"/>
            <w:bottom w:w="0" w:type="dxa"/>
            <w:right w:w="108" w:type="dxa"/>
          </w:tblCellMar>
        </w:tblPrEx>
        <w:trPr>
          <w:trHeight w:val="1400" w:hRule="atLeast"/>
        </w:trPr>
        <w:tc>
          <w:tcPr>
            <w:tcW w:w="740" w:type="dxa"/>
            <w:tcBorders>
              <w:top w:val="nil"/>
              <w:left w:val="single" w:color="000000" w:sz="4" w:space="0"/>
              <w:bottom w:val="single" w:color="000000" w:sz="4" w:space="0"/>
              <w:right w:val="single" w:color="000000" w:sz="4" w:space="0"/>
            </w:tcBorders>
            <w:noWrap w:val="0"/>
            <w:vAlign w:val="center"/>
          </w:tcPr>
          <w:p w14:paraId="3F4A7B02">
            <w:pPr>
              <w:widowControl/>
              <w:jc w:val="center"/>
              <w:rPr>
                <w:rFonts w:hint="eastAsia" w:ascii="宋体" w:hAnsi="宋体" w:cs="宋体"/>
                <w:kern w:val="0"/>
                <w:sz w:val="22"/>
                <w:szCs w:val="22"/>
              </w:rPr>
            </w:pPr>
            <w:r>
              <w:rPr>
                <w:rFonts w:hint="eastAsia" w:ascii="宋体" w:hAnsi="宋体" w:cs="宋体"/>
                <w:kern w:val="0"/>
                <w:sz w:val="22"/>
                <w:szCs w:val="22"/>
              </w:rPr>
              <w:t>126</w:t>
            </w:r>
          </w:p>
        </w:tc>
        <w:tc>
          <w:tcPr>
            <w:tcW w:w="1020" w:type="dxa"/>
            <w:tcBorders>
              <w:top w:val="nil"/>
              <w:left w:val="nil"/>
              <w:bottom w:val="single" w:color="000000" w:sz="4" w:space="0"/>
              <w:right w:val="single" w:color="000000" w:sz="4" w:space="0"/>
            </w:tcBorders>
            <w:noWrap w:val="0"/>
            <w:vAlign w:val="center"/>
          </w:tcPr>
          <w:p w14:paraId="297E5529">
            <w:pPr>
              <w:widowControl/>
              <w:rPr>
                <w:rFonts w:hint="eastAsia" w:ascii="宋体" w:hAnsi="宋体" w:cs="宋体"/>
                <w:kern w:val="0"/>
                <w:sz w:val="22"/>
                <w:szCs w:val="22"/>
              </w:rPr>
            </w:pPr>
            <w:r>
              <w:rPr>
                <w:rFonts w:hint="eastAsia" w:ascii="宋体" w:hAnsi="宋体" w:cs="宋体"/>
                <w:kern w:val="0"/>
                <w:sz w:val="22"/>
                <w:szCs w:val="22"/>
              </w:rPr>
              <w:t>可靠性要求</w:t>
            </w:r>
          </w:p>
        </w:tc>
        <w:tc>
          <w:tcPr>
            <w:tcW w:w="940" w:type="dxa"/>
            <w:vMerge w:val="restart"/>
            <w:tcBorders>
              <w:top w:val="nil"/>
              <w:left w:val="single" w:color="000000" w:sz="4" w:space="0"/>
              <w:bottom w:val="single" w:color="000000" w:sz="4" w:space="0"/>
              <w:right w:val="single" w:color="000000" w:sz="4" w:space="0"/>
            </w:tcBorders>
            <w:noWrap w:val="0"/>
            <w:vAlign w:val="center"/>
          </w:tcPr>
          <w:p w14:paraId="1EF0CA4A">
            <w:pPr>
              <w:widowControl/>
              <w:rPr>
                <w:rFonts w:hint="eastAsia" w:ascii="宋体" w:hAnsi="宋体" w:cs="宋体"/>
                <w:kern w:val="0"/>
                <w:sz w:val="22"/>
                <w:szCs w:val="22"/>
              </w:rPr>
            </w:pPr>
            <w:r>
              <w:rPr>
                <w:rFonts w:hint="eastAsia" w:ascii="宋体" w:hAnsi="宋体" w:cs="宋体"/>
                <w:kern w:val="0"/>
                <w:sz w:val="22"/>
                <w:szCs w:val="22"/>
              </w:rPr>
              <w:t>整机可靠性要求</w:t>
            </w:r>
          </w:p>
        </w:tc>
        <w:tc>
          <w:tcPr>
            <w:tcW w:w="1420" w:type="dxa"/>
            <w:tcBorders>
              <w:top w:val="nil"/>
              <w:left w:val="nil"/>
              <w:bottom w:val="single" w:color="000000" w:sz="4" w:space="0"/>
              <w:right w:val="single" w:color="000000" w:sz="4" w:space="0"/>
            </w:tcBorders>
            <w:noWrap w:val="0"/>
            <w:vAlign w:val="center"/>
          </w:tcPr>
          <w:p w14:paraId="04CB1904">
            <w:pPr>
              <w:widowControl/>
              <w:rPr>
                <w:rFonts w:hint="eastAsia" w:ascii="宋体" w:hAnsi="宋体" w:cs="宋体"/>
                <w:kern w:val="0"/>
                <w:sz w:val="22"/>
                <w:szCs w:val="22"/>
              </w:rPr>
            </w:pPr>
            <w:r>
              <w:rPr>
                <w:rFonts w:hint="eastAsia" w:ascii="宋体" w:hAnsi="宋体" w:cs="宋体"/>
                <w:b/>
                <w:bCs/>
                <w:kern w:val="0"/>
                <w:sz w:val="22"/>
                <w:szCs w:val="22"/>
              </w:rPr>
              <w:t>△</w:t>
            </w:r>
            <w:r>
              <w:rPr>
                <w:rFonts w:hint="eastAsia" w:ascii="宋体" w:hAnsi="宋体" w:cs="宋体"/>
                <w:kern w:val="0"/>
                <w:sz w:val="22"/>
                <w:szCs w:val="22"/>
              </w:rPr>
              <w:t>整机可靠性</w:t>
            </w:r>
          </w:p>
        </w:tc>
        <w:tc>
          <w:tcPr>
            <w:tcW w:w="1100" w:type="dxa"/>
            <w:tcBorders>
              <w:top w:val="nil"/>
              <w:left w:val="nil"/>
              <w:bottom w:val="single" w:color="000000" w:sz="4" w:space="0"/>
              <w:right w:val="single" w:color="000000" w:sz="4" w:space="0"/>
            </w:tcBorders>
            <w:noWrap w:val="0"/>
            <w:vAlign w:val="center"/>
          </w:tcPr>
          <w:p w14:paraId="6C596DC5">
            <w:pPr>
              <w:widowControl/>
              <w:jc w:val="center"/>
              <w:rPr>
                <w:rFonts w:hint="eastAsia" w:ascii="宋体" w:hAnsi="宋体" w:cs="宋体"/>
                <w:kern w:val="0"/>
                <w:sz w:val="22"/>
                <w:szCs w:val="22"/>
              </w:rPr>
            </w:pPr>
            <w:r>
              <w:rPr>
                <w:rFonts w:hint="eastAsia" w:ascii="宋体" w:hAnsi="宋体" w:cs="宋体"/>
                <w:kern w:val="0"/>
                <w:sz w:val="22"/>
                <w:szCs w:val="22"/>
              </w:rPr>
              <w:t>须提供相关证明材料并加盖投标人公章</w:t>
            </w:r>
          </w:p>
        </w:tc>
        <w:tc>
          <w:tcPr>
            <w:tcW w:w="4240" w:type="dxa"/>
            <w:tcBorders>
              <w:top w:val="nil"/>
              <w:left w:val="nil"/>
              <w:bottom w:val="single" w:color="000000" w:sz="4" w:space="0"/>
              <w:right w:val="single" w:color="000000" w:sz="4" w:space="0"/>
            </w:tcBorders>
            <w:noWrap w:val="0"/>
            <w:vAlign w:val="center"/>
          </w:tcPr>
          <w:p w14:paraId="720AE0CC">
            <w:pPr>
              <w:widowControl/>
              <w:rPr>
                <w:rFonts w:hint="eastAsia" w:ascii="宋体" w:hAnsi="宋体" w:cs="宋体"/>
                <w:kern w:val="0"/>
                <w:sz w:val="22"/>
                <w:szCs w:val="22"/>
              </w:rPr>
            </w:pPr>
            <w:r>
              <w:rPr>
                <w:rFonts w:hint="eastAsia" w:ascii="宋体" w:hAnsi="宋体" w:cs="宋体"/>
                <w:kern w:val="0"/>
                <w:sz w:val="22"/>
                <w:szCs w:val="22"/>
              </w:rPr>
              <w:t>m1 值（MTBF 的不可接受值）不得低于 20000h</w:t>
            </w:r>
          </w:p>
        </w:tc>
      </w:tr>
      <w:tr w14:paraId="1571EF5D">
        <w:tblPrEx>
          <w:tblCellMar>
            <w:top w:w="0" w:type="dxa"/>
            <w:left w:w="108" w:type="dxa"/>
            <w:bottom w:w="0" w:type="dxa"/>
            <w:right w:w="108" w:type="dxa"/>
          </w:tblCellMar>
        </w:tblPrEx>
        <w:trPr>
          <w:trHeight w:val="1400" w:hRule="atLeast"/>
        </w:trPr>
        <w:tc>
          <w:tcPr>
            <w:tcW w:w="740" w:type="dxa"/>
            <w:tcBorders>
              <w:top w:val="nil"/>
              <w:left w:val="single" w:color="000000" w:sz="4" w:space="0"/>
              <w:bottom w:val="single" w:color="000000" w:sz="4" w:space="0"/>
              <w:right w:val="single" w:color="000000" w:sz="4" w:space="0"/>
            </w:tcBorders>
            <w:noWrap w:val="0"/>
            <w:vAlign w:val="center"/>
          </w:tcPr>
          <w:p w14:paraId="2C12AF1A">
            <w:pPr>
              <w:widowControl/>
              <w:jc w:val="center"/>
              <w:rPr>
                <w:rFonts w:hint="eastAsia" w:ascii="宋体" w:hAnsi="宋体" w:cs="宋体"/>
                <w:kern w:val="0"/>
                <w:sz w:val="22"/>
                <w:szCs w:val="22"/>
              </w:rPr>
            </w:pPr>
            <w:r>
              <w:rPr>
                <w:rFonts w:hint="eastAsia" w:ascii="宋体" w:hAnsi="宋体" w:cs="宋体"/>
                <w:kern w:val="0"/>
                <w:sz w:val="22"/>
                <w:szCs w:val="22"/>
              </w:rPr>
              <w:t>127</w:t>
            </w:r>
          </w:p>
        </w:tc>
        <w:tc>
          <w:tcPr>
            <w:tcW w:w="1020" w:type="dxa"/>
            <w:tcBorders>
              <w:top w:val="nil"/>
              <w:left w:val="nil"/>
              <w:bottom w:val="single" w:color="000000" w:sz="4" w:space="0"/>
              <w:right w:val="single" w:color="000000" w:sz="4" w:space="0"/>
            </w:tcBorders>
            <w:noWrap w:val="0"/>
            <w:vAlign w:val="center"/>
          </w:tcPr>
          <w:p w14:paraId="01ADE023">
            <w:pPr>
              <w:widowControl/>
              <w:rPr>
                <w:rFonts w:hint="eastAsia" w:ascii="宋体" w:hAnsi="宋体" w:cs="宋体"/>
                <w:kern w:val="0"/>
                <w:sz w:val="22"/>
                <w:szCs w:val="22"/>
              </w:rPr>
            </w:pPr>
            <w:r>
              <w:rPr>
                <w:rFonts w:hint="eastAsia" w:ascii="宋体" w:hAnsi="宋体" w:cs="宋体"/>
                <w:kern w:val="0"/>
                <w:sz w:val="22"/>
                <w:szCs w:val="22"/>
              </w:rPr>
              <w:t>可靠性要求</w:t>
            </w:r>
          </w:p>
        </w:tc>
        <w:tc>
          <w:tcPr>
            <w:tcW w:w="940" w:type="dxa"/>
            <w:vMerge w:val="continue"/>
            <w:tcBorders>
              <w:top w:val="nil"/>
              <w:left w:val="single" w:color="000000" w:sz="4" w:space="0"/>
              <w:bottom w:val="single" w:color="000000" w:sz="4" w:space="0"/>
              <w:right w:val="single" w:color="000000" w:sz="4" w:space="0"/>
            </w:tcBorders>
            <w:noWrap w:val="0"/>
            <w:vAlign w:val="center"/>
          </w:tcPr>
          <w:p w14:paraId="4881060B">
            <w:pPr>
              <w:widowControl/>
              <w:jc w:val="left"/>
              <w:rPr>
                <w:rFonts w:ascii="宋体" w:hAnsi="宋体" w:cs="宋体"/>
                <w:kern w:val="0"/>
                <w:sz w:val="22"/>
                <w:szCs w:val="22"/>
              </w:rPr>
            </w:pPr>
          </w:p>
        </w:tc>
        <w:tc>
          <w:tcPr>
            <w:tcW w:w="1420" w:type="dxa"/>
            <w:tcBorders>
              <w:top w:val="nil"/>
              <w:left w:val="nil"/>
              <w:bottom w:val="single" w:color="000000" w:sz="4" w:space="0"/>
              <w:right w:val="single" w:color="000000" w:sz="4" w:space="0"/>
            </w:tcBorders>
            <w:noWrap w:val="0"/>
            <w:vAlign w:val="center"/>
          </w:tcPr>
          <w:p w14:paraId="68DE7D6C">
            <w:pPr>
              <w:widowControl/>
              <w:rPr>
                <w:rFonts w:hint="eastAsia" w:ascii="宋体" w:hAnsi="宋体" w:cs="宋体"/>
                <w:kern w:val="0"/>
                <w:sz w:val="22"/>
                <w:szCs w:val="22"/>
              </w:rPr>
            </w:pPr>
            <w:r>
              <w:rPr>
                <w:rFonts w:hint="eastAsia" w:ascii="宋体" w:hAnsi="宋体" w:cs="宋体"/>
                <w:b/>
                <w:bCs/>
                <w:kern w:val="0"/>
                <w:sz w:val="22"/>
                <w:szCs w:val="22"/>
              </w:rPr>
              <w:t>△</w:t>
            </w:r>
            <w:r>
              <w:rPr>
                <w:rFonts w:hint="eastAsia" w:ascii="宋体" w:hAnsi="宋体" w:cs="宋体"/>
                <w:kern w:val="0"/>
                <w:sz w:val="22"/>
                <w:szCs w:val="22"/>
              </w:rPr>
              <w:t>风扇可靠性</w:t>
            </w:r>
          </w:p>
        </w:tc>
        <w:tc>
          <w:tcPr>
            <w:tcW w:w="1100" w:type="dxa"/>
            <w:tcBorders>
              <w:top w:val="nil"/>
              <w:left w:val="nil"/>
              <w:bottom w:val="single" w:color="000000" w:sz="4" w:space="0"/>
              <w:right w:val="single" w:color="000000" w:sz="4" w:space="0"/>
            </w:tcBorders>
            <w:noWrap w:val="0"/>
            <w:vAlign w:val="center"/>
          </w:tcPr>
          <w:p w14:paraId="05DF0331">
            <w:pPr>
              <w:widowControl/>
              <w:jc w:val="center"/>
              <w:rPr>
                <w:rFonts w:hint="eastAsia" w:ascii="宋体" w:hAnsi="宋体" w:cs="宋体"/>
                <w:kern w:val="0"/>
                <w:sz w:val="22"/>
                <w:szCs w:val="22"/>
              </w:rPr>
            </w:pPr>
            <w:r>
              <w:rPr>
                <w:rFonts w:hint="eastAsia" w:ascii="宋体" w:hAnsi="宋体" w:cs="宋体"/>
                <w:kern w:val="0"/>
                <w:sz w:val="22"/>
                <w:szCs w:val="22"/>
              </w:rPr>
              <w:t>须提供相关证明材料并加盖投标人公章</w:t>
            </w:r>
          </w:p>
        </w:tc>
        <w:tc>
          <w:tcPr>
            <w:tcW w:w="4240" w:type="dxa"/>
            <w:tcBorders>
              <w:top w:val="nil"/>
              <w:left w:val="nil"/>
              <w:bottom w:val="single" w:color="000000" w:sz="4" w:space="0"/>
              <w:right w:val="single" w:color="000000" w:sz="4" w:space="0"/>
            </w:tcBorders>
            <w:noWrap w:val="0"/>
            <w:vAlign w:val="center"/>
          </w:tcPr>
          <w:p w14:paraId="41A759A8">
            <w:pPr>
              <w:widowControl/>
              <w:rPr>
                <w:rFonts w:hint="eastAsia" w:ascii="宋体" w:hAnsi="宋体" w:cs="宋体"/>
                <w:kern w:val="0"/>
                <w:sz w:val="22"/>
                <w:szCs w:val="22"/>
              </w:rPr>
            </w:pPr>
            <w:r>
              <w:rPr>
                <w:rFonts w:hint="eastAsia" w:ascii="宋体" w:hAnsi="宋体" w:cs="宋体"/>
                <w:kern w:val="0"/>
                <w:sz w:val="22"/>
                <w:szCs w:val="22"/>
              </w:rPr>
              <w:t>风扇寿命应不低于 40000h</w:t>
            </w:r>
          </w:p>
        </w:tc>
      </w:tr>
      <w:tr w14:paraId="6CC19110">
        <w:tblPrEx>
          <w:tblCellMar>
            <w:top w:w="0" w:type="dxa"/>
            <w:left w:w="108" w:type="dxa"/>
            <w:bottom w:w="0" w:type="dxa"/>
            <w:right w:w="108" w:type="dxa"/>
          </w:tblCellMar>
        </w:tblPrEx>
        <w:trPr>
          <w:trHeight w:val="560" w:hRule="atLeast"/>
        </w:trPr>
        <w:tc>
          <w:tcPr>
            <w:tcW w:w="740" w:type="dxa"/>
            <w:tcBorders>
              <w:top w:val="nil"/>
              <w:left w:val="single" w:color="000000" w:sz="4" w:space="0"/>
              <w:bottom w:val="single" w:color="000000" w:sz="4" w:space="0"/>
              <w:right w:val="single" w:color="000000" w:sz="4" w:space="0"/>
            </w:tcBorders>
            <w:noWrap w:val="0"/>
            <w:vAlign w:val="center"/>
          </w:tcPr>
          <w:p w14:paraId="2E00098B">
            <w:pPr>
              <w:widowControl/>
              <w:jc w:val="center"/>
              <w:rPr>
                <w:rFonts w:hint="eastAsia" w:ascii="宋体" w:hAnsi="宋体" w:cs="宋体"/>
                <w:kern w:val="0"/>
                <w:sz w:val="22"/>
                <w:szCs w:val="22"/>
              </w:rPr>
            </w:pPr>
            <w:r>
              <w:rPr>
                <w:rFonts w:hint="eastAsia" w:ascii="宋体" w:hAnsi="宋体" w:cs="宋体"/>
                <w:kern w:val="0"/>
                <w:sz w:val="22"/>
                <w:szCs w:val="22"/>
              </w:rPr>
              <w:t>128</w:t>
            </w:r>
          </w:p>
        </w:tc>
        <w:tc>
          <w:tcPr>
            <w:tcW w:w="1020" w:type="dxa"/>
            <w:tcBorders>
              <w:top w:val="nil"/>
              <w:left w:val="nil"/>
              <w:bottom w:val="single" w:color="000000" w:sz="4" w:space="0"/>
              <w:right w:val="single" w:color="000000" w:sz="4" w:space="0"/>
            </w:tcBorders>
            <w:noWrap w:val="0"/>
            <w:vAlign w:val="center"/>
          </w:tcPr>
          <w:p w14:paraId="4779E439">
            <w:pPr>
              <w:widowControl/>
              <w:rPr>
                <w:rFonts w:hint="eastAsia" w:ascii="宋体" w:hAnsi="宋体" w:cs="宋体"/>
                <w:kern w:val="0"/>
                <w:sz w:val="22"/>
                <w:szCs w:val="22"/>
              </w:rPr>
            </w:pPr>
            <w:r>
              <w:rPr>
                <w:rFonts w:hint="eastAsia" w:ascii="宋体" w:hAnsi="宋体" w:cs="宋体"/>
                <w:kern w:val="0"/>
                <w:sz w:val="22"/>
                <w:szCs w:val="22"/>
              </w:rPr>
              <w:t>可靠性要求</w:t>
            </w:r>
          </w:p>
        </w:tc>
        <w:tc>
          <w:tcPr>
            <w:tcW w:w="940" w:type="dxa"/>
            <w:vMerge w:val="continue"/>
            <w:tcBorders>
              <w:top w:val="nil"/>
              <w:left w:val="single" w:color="000000" w:sz="4" w:space="0"/>
              <w:bottom w:val="single" w:color="000000" w:sz="4" w:space="0"/>
              <w:right w:val="single" w:color="000000" w:sz="4" w:space="0"/>
            </w:tcBorders>
            <w:noWrap w:val="0"/>
            <w:vAlign w:val="center"/>
          </w:tcPr>
          <w:p w14:paraId="2784EB53">
            <w:pPr>
              <w:widowControl/>
              <w:jc w:val="left"/>
              <w:rPr>
                <w:rFonts w:ascii="宋体" w:hAnsi="宋体" w:cs="宋体"/>
                <w:kern w:val="0"/>
                <w:sz w:val="22"/>
                <w:szCs w:val="22"/>
              </w:rPr>
            </w:pPr>
          </w:p>
        </w:tc>
        <w:tc>
          <w:tcPr>
            <w:tcW w:w="1420" w:type="dxa"/>
            <w:tcBorders>
              <w:top w:val="nil"/>
              <w:left w:val="nil"/>
              <w:bottom w:val="single" w:color="000000" w:sz="4" w:space="0"/>
              <w:right w:val="single" w:color="000000" w:sz="4" w:space="0"/>
            </w:tcBorders>
            <w:noWrap w:val="0"/>
            <w:vAlign w:val="center"/>
          </w:tcPr>
          <w:p w14:paraId="0099ABEE">
            <w:pPr>
              <w:widowControl/>
              <w:rPr>
                <w:rFonts w:hint="eastAsia" w:ascii="宋体" w:hAnsi="宋体" w:cs="宋体"/>
                <w:kern w:val="0"/>
                <w:sz w:val="22"/>
                <w:szCs w:val="22"/>
              </w:rPr>
            </w:pPr>
            <w:r>
              <w:rPr>
                <w:rFonts w:hint="eastAsia" w:ascii="宋体" w:hAnsi="宋体" w:cs="宋体"/>
                <w:kern w:val="0"/>
                <w:sz w:val="22"/>
                <w:szCs w:val="22"/>
              </w:rPr>
              <w:t>★部件可靠性</w:t>
            </w:r>
          </w:p>
        </w:tc>
        <w:tc>
          <w:tcPr>
            <w:tcW w:w="1100" w:type="dxa"/>
            <w:tcBorders>
              <w:top w:val="nil"/>
              <w:left w:val="nil"/>
              <w:bottom w:val="single" w:color="000000" w:sz="4" w:space="0"/>
              <w:right w:val="single" w:color="000000" w:sz="4" w:space="0"/>
            </w:tcBorders>
            <w:noWrap w:val="0"/>
            <w:vAlign w:val="center"/>
          </w:tcPr>
          <w:p w14:paraId="1DE70F5D">
            <w:pPr>
              <w:widowControl/>
              <w:jc w:val="center"/>
              <w:rPr>
                <w:rFonts w:hint="eastAsia" w:ascii="宋体" w:hAnsi="宋体" w:cs="宋体"/>
                <w:kern w:val="0"/>
                <w:sz w:val="22"/>
                <w:szCs w:val="22"/>
              </w:rPr>
            </w:pPr>
            <w:r>
              <w:rPr>
                <w:rFonts w:hint="eastAsia" w:ascii="宋体" w:hAnsi="宋体" w:cs="宋体"/>
                <w:kern w:val="0"/>
                <w:sz w:val="22"/>
                <w:szCs w:val="22"/>
              </w:rPr>
              <w:t>否</w:t>
            </w:r>
          </w:p>
        </w:tc>
        <w:tc>
          <w:tcPr>
            <w:tcW w:w="4240" w:type="dxa"/>
            <w:tcBorders>
              <w:top w:val="nil"/>
              <w:left w:val="nil"/>
              <w:bottom w:val="single" w:color="000000" w:sz="4" w:space="0"/>
              <w:right w:val="single" w:color="000000" w:sz="4" w:space="0"/>
            </w:tcBorders>
            <w:noWrap w:val="0"/>
            <w:vAlign w:val="center"/>
          </w:tcPr>
          <w:p w14:paraId="4EAD9A29">
            <w:pPr>
              <w:widowControl/>
              <w:rPr>
                <w:rFonts w:hint="eastAsia" w:ascii="宋体" w:hAnsi="宋体" w:cs="宋体"/>
                <w:kern w:val="0"/>
                <w:sz w:val="22"/>
                <w:szCs w:val="22"/>
              </w:rPr>
            </w:pPr>
            <w:r>
              <w:rPr>
                <w:rFonts w:hint="eastAsia" w:ascii="宋体" w:hAnsi="宋体" w:cs="宋体"/>
                <w:kern w:val="0"/>
                <w:sz w:val="22"/>
                <w:szCs w:val="22"/>
              </w:rPr>
              <w:t>支持硬盘、电源、风扇热插拔(内置风扇除外)</w:t>
            </w:r>
          </w:p>
        </w:tc>
      </w:tr>
      <w:tr w14:paraId="6F043096">
        <w:tblPrEx>
          <w:tblCellMar>
            <w:top w:w="0" w:type="dxa"/>
            <w:left w:w="108" w:type="dxa"/>
            <w:bottom w:w="0" w:type="dxa"/>
            <w:right w:w="108" w:type="dxa"/>
          </w:tblCellMar>
        </w:tblPrEx>
        <w:trPr>
          <w:trHeight w:val="1120" w:hRule="atLeast"/>
        </w:trPr>
        <w:tc>
          <w:tcPr>
            <w:tcW w:w="740" w:type="dxa"/>
            <w:tcBorders>
              <w:top w:val="nil"/>
              <w:left w:val="single" w:color="000000" w:sz="4" w:space="0"/>
              <w:bottom w:val="single" w:color="000000" w:sz="4" w:space="0"/>
              <w:right w:val="single" w:color="000000" w:sz="4" w:space="0"/>
            </w:tcBorders>
            <w:noWrap w:val="0"/>
            <w:vAlign w:val="center"/>
          </w:tcPr>
          <w:p w14:paraId="0C50E4BD">
            <w:pPr>
              <w:widowControl/>
              <w:jc w:val="center"/>
              <w:rPr>
                <w:rFonts w:hint="eastAsia" w:ascii="宋体" w:hAnsi="宋体" w:cs="宋体"/>
                <w:kern w:val="0"/>
                <w:sz w:val="22"/>
                <w:szCs w:val="22"/>
              </w:rPr>
            </w:pPr>
            <w:r>
              <w:rPr>
                <w:rFonts w:hint="eastAsia" w:ascii="宋体" w:hAnsi="宋体" w:cs="宋体"/>
                <w:kern w:val="0"/>
                <w:sz w:val="22"/>
                <w:szCs w:val="22"/>
              </w:rPr>
              <w:t>129</w:t>
            </w:r>
          </w:p>
        </w:tc>
        <w:tc>
          <w:tcPr>
            <w:tcW w:w="1020" w:type="dxa"/>
            <w:tcBorders>
              <w:top w:val="nil"/>
              <w:left w:val="nil"/>
              <w:bottom w:val="single" w:color="000000" w:sz="4" w:space="0"/>
              <w:right w:val="single" w:color="000000" w:sz="4" w:space="0"/>
            </w:tcBorders>
            <w:noWrap w:val="0"/>
            <w:vAlign w:val="center"/>
          </w:tcPr>
          <w:p w14:paraId="6DF9B67D">
            <w:pPr>
              <w:widowControl/>
              <w:rPr>
                <w:rFonts w:hint="eastAsia" w:ascii="宋体" w:hAnsi="宋体" w:cs="宋体"/>
                <w:kern w:val="0"/>
                <w:sz w:val="22"/>
                <w:szCs w:val="22"/>
              </w:rPr>
            </w:pPr>
            <w:r>
              <w:rPr>
                <w:rFonts w:hint="eastAsia" w:ascii="宋体" w:hAnsi="宋体" w:cs="宋体"/>
                <w:kern w:val="0"/>
                <w:sz w:val="22"/>
                <w:szCs w:val="22"/>
              </w:rPr>
              <w:t>可靠性要求</w:t>
            </w:r>
          </w:p>
        </w:tc>
        <w:tc>
          <w:tcPr>
            <w:tcW w:w="940" w:type="dxa"/>
            <w:vMerge w:val="restart"/>
            <w:tcBorders>
              <w:top w:val="nil"/>
              <w:left w:val="single" w:color="000000" w:sz="4" w:space="0"/>
              <w:bottom w:val="single" w:color="000000" w:sz="4" w:space="0"/>
              <w:right w:val="single" w:color="000000" w:sz="4" w:space="0"/>
            </w:tcBorders>
            <w:noWrap w:val="0"/>
            <w:vAlign w:val="center"/>
          </w:tcPr>
          <w:p w14:paraId="2A2F7335">
            <w:pPr>
              <w:widowControl/>
              <w:jc w:val="center"/>
              <w:rPr>
                <w:rFonts w:hint="eastAsia" w:ascii="宋体" w:hAnsi="宋体" w:cs="宋体"/>
                <w:kern w:val="0"/>
                <w:sz w:val="22"/>
                <w:szCs w:val="22"/>
              </w:rPr>
            </w:pPr>
            <w:r>
              <w:rPr>
                <w:rFonts w:hint="eastAsia" w:ascii="宋体" w:hAnsi="宋体" w:cs="宋体"/>
                <w:kern w:val="0"/>
                <w:sz w:val="22"/>
                <w:szCs w:val="22"/>
              </w:rPr>
              <w:t>整机可靠性要求</w:t>
            </w:r>
          </w:p>
        </w:tc>
        <w:tc>
          <w:tcPr>
            <w:tcW w:w="1420" w:type="dxa"/>
            <w:tcBorders>
              <w:top w:val="nil"/>
              <w:left w:val="nil"/>
              <w:bottom w:val="single" w:color="000000" w:sz="4" w:space="0"/>
              <w:right w:val="single" w:color="000000" w:sz="4" w:space="0"/>
            </w:tcBorders>
            <w:noWrap w:val="0"/>
            <w:vAlign w:val="center"/>
          </w:tcPr>
          <w:p w14:paraId="43350B0D">
            <w:pPr>
              <w:widowControl/>
              <w:rPr>
                <w:rFonts w:hint="eastAsia" w:ascii="宋体" w:hAnsi="宋体" w:cs="宋体"/>
                <w:kern w:val="0"/>
                <w:sz w:val="22"/>
                <w:szCs w:val="22"/>
              </w:rPr>
            </w:pPr>
            <w:r>
              <w:rPr>
                <w:rFonts w:hint="eastAsia" w:ascii="宋体" w:hAnsi="宋体" w:cs="宋体"/>
                <w:b/>
                <w:bCs/>
                <w:kern w:val="0"/>
                <w:sz w:val="22"/>
                <w:szCs w:val="22"/>
              </w:rPr>
              <w:t>#</w:t>
            </w:r>
            <w:r>
              <w:rPr>
                <w:rFonts w:hint="eastAsia" w:ascii="宋体" w:hAnsi="宋体" w:cs="宋体"/>
                <w:kern w:val="0"/>
                <w:sz w:val="22"/>
                <w:szCs w:val="22"/>
              </w:rPr>
              <w:t>可信计算</w:t>
            </w:r>
          </w:p>
        </w:tc>
        <w:tc>
          <w:tcPr>
            <w:tcW w:w="1100" w:type="dxa"/>
            <w:tcBorders>
              <w:top w:val="nil"/>
              <w:left w:val="nil"/>
              <w:bottom w:val="single" w:color="000000" w:sz="4" w:space="0"/>
              <w:right w:val="single" w:color="000000" w:sz="4" w:space="0"/>
            </w:tcBorders>
            <w:noWrap w:val="0"/>
            <w:vAlign w:val="center"/>
          </w:tcPr>
          <w:p w14:paraId="15C13E01">
            <w:pPr>
              <w:widowControl/>
              <w:jc w:val="center"/>
              <w:rPr>
                <w:rFonts w:hint="eastAsia" w:ascii="宋体" w:hAnsi="宋体" w:cs="宋体"/>
                <w:kern w:val="0"/>
                <w:sz w:val="22"/>
                <w:szCs w:val="22"/>
              </w:rPr>
            </w:pPr>
            <w:r>
              <w:rPr>
                <w:rFonts w:hint="eastAsia" w:ascii="宋体" w:hAnsi="宋体" w:cs="宋体"/>
                <w:kern w:val="0"/>
                <w:sz w:val="22"/>
                <w:szCs w:val="22"/>
              </w:rPr>
              <w:t>提供相关证明文件并加盖投标人公章</w:t>
            </w:r>
          </w:p>
        </w:tc>
        <w:tc>
          <w:tcPr>
            <w:tcW w:w="4240" w:type="dxa"/>
            <w:tcBorders>
              <w:top w:val="nil"/>
              <w:left w:val="nil"/>
              <w:bottom w:val="single" w:color="000000" w:sz="4" w:space="0"/>
              <w:right w:val="single" w:color="000000" w:sz="4" w:space="0"/>
            </w:tcBorders>
            <w:noWrap w:val="0"/>
            <w:vAlign w:val="center"/>
          </w:tcPr>
          <w:p w14:paraId="175EDF62">
            <w:pPr>
              <w:widowControl/>
              <w:rPr>
                <w:rFonts w:hint="eastAsia" w:ascii="宋体" w:hAnsi="宋体" w:cs="宋体"/>
                <w:kern w:val="0"/>
                <w:sz w:val="22"/>
                <w:szCs w:val="22"/>
              </w:rPr>
            </w:pPr>
            <w:r>
              <w:rPr>
                <w:rFonts w:hint="eastAsia" w:ascii="宋体" w:hAnsi="宋体" w:cs="宋体"/>
                <w:kern w:val="0"/>
                <w:sz w:val="22"/>
                <w:szCs w:val="22"/>
              </w:rPr>
              <w:t>须通过可信计算3.0兼容性认证</w:t>
            </w:r>
          </w:p>
        </w:tc>
      </w:tr>
      <w:tr w14:paraId="5EB3AE5F">
        <w:tblPrEx>
          <w:tblCellMar>
            <w:top w:w="0" w:type="dxa"/>
            <w:left w:w="108" w:type="dxa"/>
            <w:bottom w:w="0" w:type="dxa"/>
            <w:right w:w="108" w:type="dxa"/>
          </w:tblCellMar>
        </w:tblPrEx>
        <w:trPr>
          <w:trHeight w:val="1120" w:hRule="atLeast"/>
        </w:trPr>
        <w:tc>
          <w:tcPr>
            <w:tcW w:w="740" w:type="dxa"/>
            <w:tcBorders>
              <w:top w:val="nil"/>
              <w:left w:val="single" w:color="000000" w:sz="4" w:space="0"/>
              <w:bottom w:val="single" w:color="000000" w:sz="4" w:space="0"/>
              <w:right w:val="single" w:color="000000" w:sz="4" w:space="0"/>
            </w:tcBorders>
            <w:noWrap w:val="0"/>
            <w:vAlign w:val="center"/>
          </w:tcPr>
          <w:p w14:paraId="2EFC14F4">
            <w:pPr>
              <w:widowControl/>
              <w:jc w:val="center"/>
              <w:rPr>
                <w:rFonts w:hint="eastAsia" w:ascii="宋体" w:hAnsi="宋体" w:cs="宋体"/>
                <w:kern w:val="0"/>
                <w:sz w:val="22"/>
                <w:szCs w:val="22"/>
              </w:rPr>
            </w:pPr>
            <w:r>
              <w:rPr>
                <w:rFonts w:hint="eastAsia" w:ascii="宋体" w:hAnsi="宋体" w:cs="宋体"/>
                <w:kern w:val="0"/>
                <w:sz w:val="22"/>
                <w:szCs w:val="22"/>
              </w:rPr>
              <w:t>130</w:t>
            </w:r>
          </w:p>
        </w:tc>
        <w:tc>
          <w:tcPr>
            <w:tcW w:w="1020" w:type="dxa"/>
            <w:tcBorders>
              <w:top w:val="nil"/>
              <w:left w:val="nil"/>
              <w:bottom w:val="single" w:color="000000" w:sz="4" w:space="0"/>
              <w:right w:val="single" w:color="000000" w:sz="4" w:space="0"/>
            </w:tcBorders>
            <w:noWrap w:val="0"/>
            <w:vAlign w:val="center"/>
          </w:tcPr>
          <w:p w14:paraId="5B74C743">
            <w:pPr>
              <w:widowControl/>
              <w:rPr>
                <w:rFonts w:hint="eastAsia" w:ascii="宋体" w:hAnsi="宋体" w:cs="宋体"/>
                <w:kern w:val="0"/>
                <w:sz w:val="22"/>
                <w:szCs w:val="22"/>
              </w:rPr>
            </w:pPr>
            <w:r>
              <w:rPr>
                <w:rFonts w:hint="eastAsia" w:ascii="宋体" w:hAnsi="宋体" w:cs="宋体"/>
                <w:kern w:val="0"/>
                <w:sz w:val="22"/>
                <w:szCs w:val="22"/>
              </w:rPr>
              <w:t>可靠性要求</w:t>
            </w:r>
          </w:p>
        </w:tc>
        <w:tc>
          <w:tcPr>
            <w:tcW w:w="940" w:type="dxa"/>
            <w:vMerge w:val="continue"/>
            <w:tcBorders>
              <w:top w:val="nil"/>
              <w:left w:val="single" w:color="000000" w:sz="4" w:space="0"/>
              <w:bottom w:val="single" w:color="000000" w:sz="4" w:space="0"/>
              <w:right w:val="single" w:color="000000" w:sz="4" w:space="0"/>
            </w:tcBorders>
            <w:noWrap w:val="0"/>
            <w:vAlign w:val="center"/>
          </w:tcPr>
          <w:p w14:paraId="7D1B60D7">
            <w:pPr>
              <w:widowControl/>
              <w:jc w:val="left"/>
              <w:rPr>
                <w:rFonts w:ascii="宋体" w:hAnsi="宋体" w:cs="宋体"/>
                <w:kern w:val="0"/>
                <w:sz w:val="22"/>
                <w:szCs w:val="22"/>
              </w:rPr>
            </w:pPr>
          </w:p>
        </w:tc>
        <w:tc>
          <w:tcPr>
            <w:tcW w:w="1420" w:type="dxa"/>
            <w:tcBorders>
              <w:top w:val="nil"/>
              <w:left w:val="nil"/>
              <w:bottom w:val="single" w:color="000000" w:sz="4" w:space="0"/>
              <w:right w:val="single" w:color="000000" w:sz="4" w:space="0"/>
            </w:tcBorders>
            <w:noWrap w:val="0"/>
            <w:vAlign w:val="center"/>
          </w:tcPr>
          <w:p w14:paraId="79299258">
            <w:pPr>
              <w:widowControl/>
              <w:rPr>
                <w:rFonts w:hint="eastAsia" w:ascii="宋体" w:hAnsi="宋体" w:cs="宋体"/>
                <w:kern w:val="0"/>
                <w:sz w:val="22"/>
                <w:szCs w:val="22"/>
              </w:rPr>
            </w:pPr>
            <w:r>
              <w:rPr>
                <w:rFonts w:hint="eastAsia" w:ascii="宋体" w:hAnsi="宋体" w:cs="宋体"/>
                <w:b/>
                <w:bCs/>
                <w:kern w:val="0"/>
                <w:sz w:val="22"/>
                <w:szCs w:val="22"/>
              </w:rPr>
              <w:t>#</w:t>
            </w:r>
            <w:r>
              <w:rPr>
                <w:rFonts w:hint="eastAsia" w:ascii="宋体" w:hAnsi="宋体" w:cs="宋体"/>
                <w:kern w:val="0"/>
                <w:sz w:val="22"/>
                <w:szCs w:val="22"/>
              </w:rPr>
              <w:t>抗震性能</w:t>
            </w:r>
          </w:p>
        </w:tc>
        <w:tc>
          <w:tcPr>
            <w:tcW w:w="1100" w:type="dxa"/>
            <w:tcBorders>
              <w:top w:val="nil"/>
              <w:left w:val="nil"/>
              <w:bottom w:val="single" w:color="000000" w:sz="4" w:space="0"/>
              <w:right w:val="single" w:color="000000" w:sz="4" w:space="0"/>
            </w:tcBorders>
            <w:noWrap w:val="0"/>
            <w:vAlign w:val="center"/>
          </w:tcPr>
          <w:p w14:paraId="5A54DD4D">
            <w:pPr>
              <w:widowControl/>
              <w:jc w:val="center"/>
              <w:rPr>
                <w:rFonts w:hint="eastAsia" w:ascii="宋体" w:hAnsi="宋体" w:cs="宋体"/>
                <w:kern w:val="0"/>
                <w:sz w:val="22"/>
                <w:szCs w:val="22"/>
              </w:rPr>
            </w:pPr>
            <w:r>
              <w:rPr>
                <w:rFonts w:hint="eastAsia" w:ascii="宋体" w:hAnsi="宋体" w:cs="宋体"/>
                <w:kern w:val="0"/>
                <w:sz w:val="22"/>
                <w:szCs w:val="22"/>
              </w:rPr>
              <w:t>提供相关证明文件并加盖投标人公章</w:t>
            </w:r>
          </w:p>
        </w:tc>
        <w:tc>
          <w:tcPr>
            <w:tcW w:w="4240" w:type="dxa"/>
            <w:tcBorders>
              <w:top w:val="nil"/>
              <w:left w:val="nil"/>
              <w:bottom w:val="single" w:color="000000" w:sz="4" w:space="0"/>
              <w:right w:val="single" w:color="000000" w:sz="4" w:space="0"/>
            </w:tcBorders>
            <w:noWrap w:val="0"/>
            <w:vAlign w:val="center"/>
          </w:tcPr>
          <w:p w14:paraId="5EAA9EE6">
            <w:pPr>
              <w:widowControl/>
              <w:rPr>
                <w:rFonts w:hint="eastAsia" w:ascii="宋体" w:hAnsi="宋体" w:cs="宋体"/>
                <w:kern w:val="0"/>
                <w:sz w:val="22"/>
                <w:szCs w:val="22"/>
              </w:rPr>
            </w:pPr>
            <w:r>
              <w:rPr>
                <w:rFonts w:hint="eastAsia" w:ascii="宋体" w:hAnsi="宋体" w:cs="宋体"/>
                <w:kern w:val="0"/>
                <w:sz w:val="22"/>
                <w:szCs w:val="22"/>
              </w:rPr>
              <w:t>具备8、9级烈度抗震能力</w:t>
            </w:r>
          </w:p>
        </w:tc>
      </w:tr>
      <w:tr w14:paraId="2EC73977">
        <w:tblPrEx>
          <w:tblCellMar>
            <w:top w:w="0" w:type="dxa"/>
            <w:left w:w="108" w:type="dxa"/>
            <w:bottom w:w="0" w:type="dxa"/>
            <w:right w:w="108" w:type="dxa"/>
          </w:tblCellMar>
        </w:tblPrEx>
        <w:trPr>
          <w:trHeight w:val="1120" w:hRule="atLeast"/>
        </w:trPr>
        <w:tc>
          <w:tcPr>
            <w:tcW w:w="740" w:type="dxa"/>
            <w:tcBorders>
              <w:top w:val="nil"/>
              <w:left w:val="single" w:color="000000" w:sz="4" w:space="0"/>
              <w:bottom w:val="single" w:color="000000" w:sz="4" w:space="0"/>
              <w:right w:val="single" w:color="000000" w:sz="4" w:space="0"/>
            </w:tcBorders>
            <w:noWrap w:val="0"/>
            <w:vAlign w:val="center"/>
          </w:tcPr>
          <w:p w14:paraId="39E00938">
            <w:pPr>
              <w:widowControl/>
              <w:jc w:val="center"/>
              <w:rPr>
                <w:rFonts w:hint="eastAsia" w:ascii="宋体" w:hAnsi="宋体" w:cs="宋体"/>
                <w:kern w:val="0"/>
                <w:sz w:val="22"/>
                <w:szCs w:val="22"/>
              </w:rPr>
            </w:pPr>
            <w:r>
              <w:rPr>
                <w:rFonts w:hint="eastAsia" w:ascii="宋体" w:hAnsi="宋体" w:cs="宋体"/>
                <w:kern w:val="0"/>
                <w:sz w:val="22"/>
                <w:szCs w:val="22"/>
              </w:rPr>
              <w:t>131</w:t>
            </w:r>
          </w:p>
        </w:tc>
        <w:tc>
          <w:tcPr>
            <w:tcW w:w="1020" w:type="dxa"/>
            <w:tcBorders>
              <w:top w:val="nil"/>
              <w:left w:val="nil"/>
              <w:bottom w:val="single" w:color="000000" w:sz="4" w:space="0"/>
              <w:right w:val="single" w:color="000000" w:sz="4" w:space="0"/>
            </w:tcBorders>
            <w:noWrap w:val="0"/>
            <w:vAlign w:val="center"/>
          </w:tcPr>
          <w:p w14:paraId="1B25A92B">
            <w:pPr>
              <w:widowControl/>
              <w:rPr>
                <w:rFonts w:hint="eastAsia" w:ascii="宋体" w:hAnsi="宋体" w:cs="宋体"/>
                <w:kern w:val="0"/>
                <w:sz w:val="22"/>
                <w:szCs w:val="22"/>
              </w:rPr>
            </w:pPr>
            <w:r>
              <w:rPr>
                <w:rFonts w:hint="eastAsia" w:ascii="宋体" w:hAnsi="宋体" w:cs="宋体"/>
                <w:kern w:val="0"/>
                <w:sz w:val="22"/>
                <w:szCs w:val="22"/>
              </w:rPr>
              <w:t>可靠性要求</w:t>
            </w:r>
          </w:p>
        </w:tc>
        <w:tc>
          <w:tcPr>
            <w:tcW w:w="940" w:type="dxa"/>
            <w:vMerge w:val="continue"/>
            <w:tcBorders>
              <w:top w:val="nil"/>
              <w:left w:val="single" w:color="000000" w:sz="4" w:space="0"/>
              <w:bottom w:val="single" w:color="000000" w:sz="4" w:space="0"/>
              <w:right w:val="single" w:color="000000" w:sz="4" w:space="0"/>
            </w:tcBorders>
            <w:noWrap w:val="0"/>
            <w:vAlign w:val="center"/>
          </w:tcPr>
          <w:p w14:paraId="3E073590">
            <w:pPr>
              <w:widowControl/>
              <w:jc w:val="left"/>
              <w:rPr>
                <w:rFonts w:ascii="宋体" w:hAnsi="宋体" w:cs="宋体"/>
                <w:kern w:val="0"/>
                <w:sz w:val="22"/>
                <w:szCs w:val="22"/>
              </w:rPr>
            </w:pPr>
          </w:p>
        </w:tc>
        <w:tc>
          <w:tcPr>
            <w:tcW w:w="1420" w:type="dxa"/>
            <w:tcBorders>
              <w:top w:val="nil"/>
              <w:left w:val="nil"/>
              <w:bottom w:val="single" w:color="000000" w:sz="4" w:space="0"/>
              <w:right w:val="single" w:color="000000" w:sz="4" w:space="0"/>
            </w:tcBorders>
            <w:noWrap w:val="0"/>
            <w:vAlign w:val="center"/>
          </w:tcPr>
          <w:p w14:paraId="02C3FB3B">
            <w:pPr>
              <w:widowControl/>
              <w:rPr>
                <w:rFonts w:hint="eastAsia" w:ascii="宋体" w:hAnsi="宋体" w:cs="宋体"/>
                <w:kern w:val="0"/>
                <w:sz w:val="22"/>
                <w:szCs w:val="22"/>
              </w:rPr>
            </w:pPr>
            <w:r>
              <w:rPr>
                <w:rFonts w:hint="eastAsia" w:ascii="宋体" w:hAnsi="宋体" w:cs="宋体"/>
                <w:b/>
                <w:bCs/>
                <w:kern w:val="0"/>
                <w:sz w:val="22"/>
                <w:szCs w:val="22"/>
              </w:rPr>
              <w:t>#</w:t>
            </w:r>
            <w:r>
              <w:rPr>
                <w:rFonts w:hint="eastAsia" w:ascii="宋体" w:hAnsi="宋体" w:cs="宋体"/>
                <w:kern w:val="0"/>
                <w:sz w:val="22"/>
                <w:szCs w:val="22"/>
              </w:rPr>
              <w:t>降碳要求</w:t>
            </w:r>
          </w:p>
        </w:tc>
        <w:tc>
          <w:tcPr>
            <w:tcW w:w="1100" w:type="dxa"/>
            <w:tcBorders>
              <w:top w:val="nil"/>
              <w:left w:val="nil"/>
              <w:bottom w:val="single" w:color="000000" w:sz="4" w:space="0"/>
              <w:right w:val="single" w:color="000000" w:sz="4" w:space="0"/>
            </w:tcBorders>
            <w:noWrap w:val="0"/>
            <w:vAlign w:val="center"/>
          </w:tcPr>
          <w:p w14:paraId="7B4E6FD6">
            <w:pPr>
              <w:widowControl/>
              <w:jc w:val="center"/>
              <w:rPr>
                <w:rFonts w:hint="eastAsia" w:ascii="宋体" w:hAnsi="宋体" w:cs="宋体"/>
                <w:kern w:val="0"/>
                <w:sz w:val="22"/>
                <w:szCs w:val="22"/>
              </w:rPr>
            </w:pPr>
            <w:r>
              <w:rPr>
                <w:rFonts w:hint="eastAsia" w:ascii="宋体" w:hAnsi="宋体" w:cs="宋体"/>
                <w:kern w:val="0"/>
                <w:sz w:val="22"/>
                <w:szCs w:val="22"/>
              </w:rPr>
              <w:t>提供相关证明文件并加盖投标人公章</w:t>
            </w:r>
          </w:p>
        </w:tc>
        <w:tc>
          <w:tcPr>
            <w:tcW w:w="4240" w:type="dxa"/>
            <w:tcBorders>
              <w:top w:val="nil"/>
              <w:left w:val="nil"/>
              <w:bottom w:val="single" w:color="000000" w:sz="4" w:space="0"/>
              <w:right w:val="single" w:color="000000" w:sz="4" w:space="0"/>
            </w:tcBorders>
            <w:noWrap w:val="0"/>
            <w:vAlign w:val="center"/>
          </w:tcPr>
          <w:p w14:paraId="4D66A579">
            <w:pPr>
              <w:widowControl/>
              <w:rPr>
                <w:rFonts w:hint="eastAsia" w:ascii="宋体" w:hAnsi="宋体" w:cs="宋体"/>
                <w:kern w:val="0"/>
                <w:sz w:val="22"/>
                <w:szCs w:val="22"/>
              </w:rPr>
            </w:pPr>
            <w:r>
              <w:rPr>
                <w:rFonts w:hint="eastAsia" w:ascii="宋体" w:hAnsi="宋体" w:cs="宋体"/>
                <w:kern w:val="0"/>
                <w:sz w:val="22"/>
                <w:szCs w:val="22"/>
              </w:rPr>
              <w:t>提供产品碳足迹证书和碳足迹第三方核查报告</w:t>
            </w:r>
          </w:p>
        </w:tc>
      </w:tr>
      <w:tr w14:paraId="63DBE3C7">
        <w:tblPrEx>
          <w:tblCellMar>
            <w:top w:w="0" w:type="dxa"/>
            <w:left w:w="108" w:type="dxa"/>
            <w:bottom w:w="0" w:type="dxa"/>
            <w:right w:w="108" w:type="dxa"/>
          </w:tblCellMar>
        </w:tblPrEx>
        <w:trPr>
          <w:trHeight w:val="1120" w:hRule="atLeast"/>
        </w:trPr>
        <w:tc>
          <w:tcPr>
            <w:tcW w:w="740" w:type="dxa"/>
            <w:tcBorders>
              <w:top w:val="nil"/>
              <w:left w:val="single" w:color="000000" w:sz="4" w:space="0"/>
              <w:bottom w:val="single" w:color="000000" w:sz="4" w:space="0"/>
              <w:right w:val="single" w:color="000000" w:sz="4" w:space="0"/>
            </w:tcBorders>
            <w:noWrap w:val="0"/>
            <w:vAlign w:val="center"/>
          </w:tcPr>
          <w:p w14:paraId="65658288">
            <w:pPr>
              <w:widowControl/>
              <w:jc w:val="center"/>
              <w:rPr>
                <w:rFonts w:hint="eastAsia" w:ascii="宋体" w:hAnsi="宋体" w:cs="宋体"/>
                <w:kern w:val="0"/>
                <w:sz w:val="22"/>
                <w:szCs w:val="22"/>
              </w:rPr>
            </w:pPr>
            <w:r>
              <w:rPr>
                <w:rFonts w:hint="eastAsia" w:ascii="宋体" w:hAnsi="宋体" w:cs="宋体"/>
                <w:kern w:val="0"/>
                <w:sz w:val="22"/>
                <w:szCs w:val="22"/>
              </w:rPr>
              <w:t>132</w:t>
            </w:r>
          </w:p>
        </w:tc>
        <w:tc>
          <w:tcPr>
            <w:tcW w:w="1020" w:type="dxa"/>
            <w:tcBorders>
              <w:top w:val="nil"/>
              <w:left w:val="nil"/>
              <w:bottom w:val="single" w:color="000000" w:sz="4" w:space="0"/>
              <w:right w:val="single" w:color="000000" w:sz="4" w:space="0"/>
            </w:tcBorders>
            <w:noWrap w:val="0"/>
            <w:vAlign w:val="center"/>
          </w:tcPr>
          <w:p w14:paraId="2B94379E">
            <w:pPr>
              <w:widowControl/>
              <w:rPr>
                <w:rFonts w:hint="eastAsia" w:ascii="宋体" w:hAnsi="宋体" w:cs="宋体"/>
                <w:kern w:val="0"/>
                <w:sz w:val="22"/>
                <w:szCs w:val="22"/>
              </w:rPr>
            </w:pPr>
            <w:r>
              <w:rPr>
                <w:rFonts w:hint="eastAsia" w:ascii="宋体" w:hAnsi="宋体" w:cs="宋体"/>
                <w:kern w:val="0"/>
                <w:sz w:val="22"/>
                <w:szCs w:val="22"/>
              </w:rPr>
              <w:t>可靠性要求</w:t>
            </w:r>
          </w:p>
        </w:tc>
        <w:tc>
          <w:tcPr>
            <w:tcW w:w="940" w:type="dxa"/>
            <w:vMerge w:val="continue"/>
            <w:tcBorders>
              <w:top w:val="nil"/>
              <w:left w:val="single" w:color="000000" w:sz="4" w:space="0"/>
              <w:bottom w:val="single" w:color="000000" w:sz="4" w:space="0"/>
              <w:right w:val="single" w:color="000000" w:sz="4" w:space="0"/>
            </w:tcBorders>
            <w:noWrap w:val="0"/>
            <w:vAlign w:val="center"/>
          </w:tcPr>
          <w:p w14:paraId="3172D6FD">
            <w:pPr>
              <w:widowControl/>
              <w:jc w:val="left"/>
              <w:rPr>
                <w:rFonts w:ascii="宋体" w:hAnsi="宋体" w:cs="宋体"/>
                <w:kern w:val="0"/>
                <w:sz w:val="22"/>
                <w:szCs w:val="22"/>
              </w:rPr>
            </w:pPr>
          </w:p>
        </w:tc>
        <w:tc>
          <w:tcPr>
            <w:tcW w:w="1420" w:type="dxa"/>
            <w:tcBorders>
              <w:top w:val="nil"/>
              <w:left w:val="nil"/>
              <w:bottom w:val="single" w:color="000000" w:sz="4" w:space="0"/>
              <w:right w:val="single" w:color="000000" w:sz="4" w:space="0"/>
            </w:tcBorders>
            <w:noWrap w:val="0"/>
            <w:vAlign w:val="center"/>
          </w:tcPr>
          <w:p w14:paraId="79406ACB">
            <w:pPr>
              <w:widowControl/>
              <w:rPr>
                <w:rFonts w:hint="eastAsia" w:ascii="宋体" w:hAnsi="宋体" w:cs="宋体"/>
                <w:kern w:val="0"/>
                <w:sz w:val="22"/>
                <w:szCs w:val="22"/>
              </w:rPr>
            </w:pPr>
            <w:r>
              <w:rPr>
                <w:rFonts w:hint="eastAsia" w:ascii="宋体" w:hAnsi="宋体" w:cs="宋体"/>
                <w:b/>
                <w:bCs/>
                <w:kern w:val="0"/>
                <w:sz w:val="22"/>
                <w:szCs w:val="22"/>
              </w:rPr>
              <w:t>#</w:t>
            </w:r>
            <w:r>
              <w:rPr>
                <w:rFonts w:hint="eastAsia" w:ascii="宋体" w:hAnsi="宋体" w:cs="宋体"/>
                <w:kern w:val="0"/>
                <w:sz w:val="22"/>
                <w:szCs w:val="22"/>
              </w:rPr>
              <w:t>整机可靠性</w:t>
            </w:r>
          </w:p>
        </w:tc>
        <w:tc>
          <w:tcPr>
            <w:tcW w:w="1100" w:type="dxa"/>
            <w:tcBorders>
              <w:top w:val="nil"/>
              <w:left w:val="nil"/>
              <w:bottom w:val="single" w:color="000000" w:sz="4" w:space="0"/>
              <w:right w:val="single" w:color="000000" w:sz="4" w:space="0"/>
            </w:tcBorders>
            <w:noWrap w:val="0"/>
            <w:vAlign w:val="center"/>
          </w:tcPr>
          <w:p w14:paraId="557AD0E5">
            <w:pPr>
              <w:widowControl/>
              <w:jc w:val="center"/>
              <w:rPr>
                <w:rFonts w:hint="eastAsia" w:ascii="宋体" w:hAnsi="宋体" w:cs="宋体"/>
                <w:kern w:val="0"/>
                <w:sz w:val="22"/>
                <w:szCs w:val="22"/>
              </w:rPr>
            </w:pPr>
            <w:r>
              <w:rPr>
                <w:rFonts w:hint="eastAsia" w:ascii="宋体" w:hAnsi="宋体" w:cs="宋体"/>
                <w:kern w:val="0"/>
                <w:sz w:val="22"/>
                <w:szCs w:val="22"/>
              </w:rPr>
              <w:t>提供相关证明文件并加盖投标人公章</w:t>
            </w:r>
          </w:p>
        </w:tc>
        <w:tc>
          <w:tcPr>
            <w:tcW w:w="4240" w:type="dxa"/>
            <w:tcBorders>
              <w:top w:val="nil"/>
              <w:left w:val="nil"/>
              <w:bottom w:val="single" w:color="000000" w:sz="4" w:space="0"/>
              <w:right w:val="single" w:color="000000" w:sz="4" w:space="0"/>
            </w:tcBorders>
            <w:noWrap w:val="0"/>
            <w:vAlign w:val="center"/>
          </w:tcPr>
          <w:p w14:paraId="6BA01BD1">
            <w:pPr>
              <w:widowControl/>
              <w:rPr>
                <w:rFonts w:hint="eastAsia" w:ascii="宋体" w:hAnsi="宋体" w:cs="宋体"/>
                <w:kern w:val="0"/>
                <w:sz w:val="22"/>
                <w:szCs w:val="22"/>
              </w:rPr>
            </w:pPr>
            <w:r>
              <w:rPr>
                <w:rFonts w:hint="eastAsia" w:ascii="宋体" w:hAnsi="宋体" w:cs="宋体"/>
                <w:kern w:val="0"/>
                <w:sz w:val="22"/>
                <w:szCs w:val="22"/>
              </w:rPr>
              <w:t>提供CNAS实验室MTBF时间≥20万小时相关证明文件</w:t>
            </w:r>
          </w:p>
        </w:tc>
      </w:tr>
      <w:tr w14:paraId="0B504C91">
        <w:tblPrEx>
          <w:tblCellMar>
            <w:top w:w="0" w:type="dxa"/>
            <w:left w:w="108" w:type="dxa"/>
            <w:bottom w:w="0" w:type="dxa"/>
            <w:right w:w="108" w:type="dxa"/>
          </w:tblCellMar>
        </w:tblPrEx>
        <w:trPr>
          <w:trHeight w:val="840" w:hRule="atLeast"/>
        </w:trPr>
        <w:tc>
          <w:tcPr>
            <w:tcW w:w="740" w:type="dxa"/>
            <w:tcBorders>
              <w:top w:val="nil"/>
              <w:left w:val="single" w:color="000000" w:sz="4" w:space="0"/>
              <w:bottom w:val="single" w:color="000000" w:sz="4" w:space="0"/>
              <w:right w:val="single" w:color="000000" w:sz="4" w:space="0"/>
            </w:tcBorders>
            <w:noWrap w:val="0"/>
            <w:vAlign w:val="center"/>
          </w:tcPr>
          <w:p w14:paraId="2D5157FC">
            <w:pPr>
              <w:widowControl/>
              <w:jc w:val="center"/>
              <w:rPr>
                <w:rFonts w:hint="eastAsia" w:ascii="宋体" w:hAnsi="宋体" w:cs="宋体"/>
                <w:kern w:val="0"/>
                <w:sz w:val="22"/>
                <w:szCs w:val="22"/>
              </w:rPr>
            </w:pPr>
            <w:r>
              <w:rPr>
                <w:rFonts w:hint="eastAsia" w:ascii="宋体" w:hAnsi="宋体" w:cs="宋体"/>
                <w:kern w:val="0"/>
                <w:sz w:val="22"/>
                <w:szCs w:val="22"/>
              </w:rPr>
              <w:t>133</w:t>
            </w:r>
          </w:p>
        </w:tc>
        <w:tc>
          <w:tcPr>
            <w:tcW w:w="1020" w:type="dxa"/>
            <w:tcBorders>
              <w:top w:val="nil"/>
              <w:left w:val="nil"/>
              <w:bottom w:val="single" w:color="000000" w:sz="4" w:space="0"/>
              <w:right w:val="single" w:color="000000" w:sz="4" w:space="0"/>
            </w:tcBorders>
            <w:noWrap w:val="0"/>
            <w:vAlign w:val="center"/>
          </w:tcPr>
          <w:p w14:paraId="705D8CC7">
            <w:pPr>
              <w:widowControl/>
              <w:rPr>
                <w:rFonts w:hint="eastAsia" w:ascii="宋体" w:hAnsi="宋体" w:cs="宋体"/>
                <w:kern w:val="0"/>
                <w:sz w:val="22"/>
                <w:szCs w:val="22"/>
              </w:rPr>
            </w:pPr>
            <w:r>
              <w:rPr>
                <w:rFonts w:hint="eastAsia" w:ascii="宋体" w:hAnsi="宋体" w:cs="宋体"/>
                <w:kern w:val="0"/>
                <w:sz w:val="22"/>
                <w:szCs w:val="22"/>
              </w:rPr>
              <w:t>包装及运输要求</w:t>
            </w:r>
          </w:p>
        </w:tc>
        <w:tc>
          <w:tcPr>
            <w:tcW w:w="940" w:type="dxa"/>
            <w:tcBorders>
              <w:top w:val="nil"/>
              <w:left w:val="nil"/>
              <w:bottom w:val="single" w:color="000000" w:sz="4" w:space="0"/>
              <w:right w:val="single" w:color="000000" w:sz="4" w:space="0"/>
            </w:tcBorders>
            <w:noWrap w:val="0"/>
            <w:vAlign w:val="center"/>
          </w:tcPr>
          <w:p w14:paraId="69BA8A8F">
            <w:pPr>
              <w:widowControl/>
              <w:rPr>
                <w:rFonts w:hint="eastAsia" w:ascii="宋体" w:hAnsi="宋体" w:cs="宋体"/>
                <w:kern w:val="0"/>
                <w:sz w:val="22"/>
                <w:szCs w:val="22"/>
              </w:rPr>
            </w:pPr>
            <w:r>
              <w:rPr>
                <w:rFonts w:hint="eastAsia" w:ascii="宋体" w:hAnsi="宋体" w:cs="宋体"/>
                <w:kern w:val="0"/>
                <w:sz w:val="22"/>
                <w:szCs w:val="22"/>
              </w:rPr>
              <w:t>包装及运输要求</w:t>
            </w:r>
          </w:p>
        </w:tc>
        <w:tc>
          <w:tcPr>
            <w:tcW w:w="1420" w:type="dxa"/>
            <w:tcBorders>
              <w:top w:val="nil"/>
              <w:left w:val="nil"/>
              <w:bottom w:val="single" w:color="000000" w:sz="4" w:space="0"/>
              <w:right w:val="single" w:color="000000" w:sz="4" w:space="0"/>
            </w:tcBorders>
            <w:noWrap w:val="0"/>
            <w:vAlign w:val="center"/>
          </w:tcPr>
          <w:p w14:paraId="5C425DD5">
            <w:pPr>
              <w:widowControl/>
              <w:rPr>
                <w:rFonts w:hint="eastAsia" w:ascii="宋体" w:hAnsi="宋体" w:cs="宋体"/>
                <w:kern w:val="0"/>
                <w:sz w:val="22"/>
                <w:szCs w:val="22"/>
              </w:rPr>
            </w:pPr>
            <w:r>
              <w:rPr>
                <w:rFonts w:hint="eastAsia" w:ascii="宋体" w:hAnsi="宋体" w:cs="宋体"/>
                <w:kern w:val="0"/>
                <w:sz w:val="22"/>
                <w:szCs w:val="22"/>
              </w:rPr>
              <w:t>★标志、包装、运输和贮存</w:t>
            </w:r>
          </w:p>
        </w:tc>
        <w:tc>
          <w:tcPr>
            <w:tcW w:w="1100" w:type="dxa"/>
            <w:tcBorders>
              <w:top w:val="nil"/>
              <w:left w:val="nil"/>
              <w:bottom w:val="single" w:color="000000" w:sz="4" w:space="0"/>
              <w:right w:val="single" w:color="000000" w:sz="4" w:space="0"/>
            </w:tcBorders>
            <w:noWrap w:val="0"/>
            <w:vAlign w:val="center"/>
          </w:tcPr>
          <w:p w14:paraId="47CA22AB">
            <w:pPr>
              <w:widowControl/>
              <w:jc w:val="center"/>
              <w:rPr>
                <w:rFonts w:hint="eastAsia" w:ascii="宋体" w:hAnsi="宋体" w:cs="宋体"/>
                <w:kern w:val="0"/>
                <w:sz w:val="22"/>
                <w:szCs w:val="22"/>
              </w:rPr>
            </w:pPr>
            <w:r>
              <w:rPr>
                <w:rFonts w:hint="eastAsia" w:ascii="宋体" w:hAnsi="宋体" w:cs="宋体"/>
                <w:kern w:val="0"/>
                <w:sz w:val="22"/>
                <w:szCs w:val="22"/>
              </w:rPr>
              <w:t>否</w:t>
            </w:r>
          </w:p>
        </w:tc>
        <w:tc>
          <w:tcPr>
            <w:tcW w:w="4240" w:type="dxa"/>
            <w:tcBorders>
              <w:top w:val="nil"/>
              <w:left w:val="nil"/>
              <w:bottom w:val="single" w:color="000000" w:sz="4" w:space="0"/>
              <w:right w:val="single" w:color="000000" w:sz="4" w:space="0"/>
            </w:tcBorders>
            <w:noWrap w:val="0"/>
            <w:vAlign w:val="center"/>
          </w:tcPr>
          <w:p w14:paraId="44AABCBD">
            <w:pPr>
              <w:widowControl/>
              <w:rPr>
                <w:rFonts w:hint="eastAsia" w:ascii="宋体" w:hAnsi="宋体" w:cs="宋体"/>
                <w:kern w:val="0"/>
                <w:sz w:val="22"/>
                <w:szCs w:val="22"/>
              </w:rPr>
            </w:pPr>
            <w:r>
              <w:rPr>
                <w:rFonts w:hint="eastAsia" w:ascii="宋体" w:hAnsi="宋体" w:cs="宋体"/>
                <w:kern w:val="0"/>
                <w:sz w:val="22"/>
                <w:szCs w:val="22"/>
              </w:rPr>
              <w:t>符合 GB/T 9813.3 和商品包装政府采购需求标准的相关规定</w:t>
            </w:r>
          </w:p>
        </w:tc>
      </w:tr>
      <w:tr w14:paraId="78D002A7">
        <w:tblPrEx>
          <w:tblCellMar>
            <w:top w:w="0" w:type="dxa"/>
            <w:left w:w="108" w:type="dxa"/>
            <w:bottom w:w="0" w:type="dxa"/>
            <w:right w:w="108" w:type="dxa"/>
          </w:tblCellMar>
        </w:tblPrEx>
        <w:trPr>
          <w:trHeight w:val="3080" w:hRule="atLeast"/>
        </w:trPr>
        <w:tc>
          <w:tcPr>
            <w:tcW w:w="740" w:type="dxa"/>
            <w:tcBorders>
              <w:top w:val="nil"/>
              <w:left w:val="single" w:color="000000" w:sz="4" w:space="0"/>
              <w:bottom w:val="single" w:color="000000" w:sz="4" w:space="0"/>
              <w:right w:val="single" w:color="000000" w:sz="4" w:space="0"/>
            </w:tcBorders>
            <w:noWrap w:val="0"/>
            <w:vAlign w:val="center"/>
          </w:tcPr>
          <w:p w14:paraId="7F671A06">
            <w:pPr>
              <w:widowControl/>
              <w:jc w:val="center"/>
              <w:rPr>
                <w:rFonts w:hint="eastAsia" w:ascii="宋体" w:hAnsi="宋体" w:cs="宋体"/>
                <w:kern w:val="0"/>
                <w:sz w:val="22"/>
                <w:szCs w:val="22"/>
              </w:rPr>
            </w:pPr>
            <w:r>
              <w:rPr>
                <w:rFonts w:hint="eastAsia" w:ascii="宋体" w:hAnsi="宋体" w:cs="宋体"/>
                <w:kern w:val="0"/>
                <w:sz w:val="22"/>
                <w:szCs w:val="22"/>
              </w:rPr>
              <w:t>134</w:t>
            </w:r>
          </w:p>
        </w:tc>
        <w:tc>
          <w:tcPr>
            <w:tcW w:w="1020" w:type="dxa"/>
            <w:tcBorders>
              <w:top w:val="nil"/>
              <w:left w:val="nil"/>
              <w:bottom w:val="single" w:color="000000" w:sz="4" w:space="0"/>
              <w:right w:val="single" w:color="000000" w:sz="4" w:space="0"/>
            </w:tcBorders>
            <w:noWrap w:val="0"/>
            <w:vAlign w:val="center"/>
          </w:tcPr>
          <w:p w14:paraId="79DB703F">
            <w:pPr>
              <w:widowControl/>
              <w:rPr>
                <w:rFonts w:hint="eastAsia" w:ascii="宋体" w:hAnsi="宋体" w:cs="宋体"/>
                <w:kern w:val="0"/>
                <w:sz w:val="22"/>
                <w:szCs w:val="22"/>
              </w:rPr>
            </w:pPr>
            <w:r>
              <w:rPr>
                <w:rFonts w:hint="eastAsia" w:ascii="宋体" w:hAnsi="宋体" w:cs="宋体"/>
                <w:kern w:val="0"/>
                <w:sz w:val="22"/>
                <w:szCs w:val="22"/>
              </w:rPr>
              <w:t>服务要求</w:t>
            </w:r>
          </w:p>
        </w:tc>
        <w:tc>
          <w:tcPr>
            <w:tcW w:w="940" w:type="dxa"/>
            <w:vMerge w:val="restart"/>
            <w:tcBorders>
              <w:top w:val="nil"/>
              <w:left w:val="single" w:color="000000" w:sz="4" w:space="0"/>
              <w:bottom w:val="single" w:color="000000" w:sz="4" w:space="0"/>
              <w:right w:val="single" w:color="000000" w:sz="4" w:space="0"/>
            </w:tcBorders>
            <w:noWrap w:val="0"/>
            <w:vAlign w:val="center"/>
          </w:tcPr>
          <w:p w14:paraId="0E6A259E">
            <w:pPr>
              <w:widowControl/>
              <w:rPr>
                <w:rFonts w:hint="eastAsia" w:ascii="宋体" w:hAnsi="宋体" w:cs="宋体"/>
                <w:kern w:val="0"/>
                <w:sz w:val="22"/>
                <w:szCs w:val="22"/>
              </w:rPr>
            </w:pPr>
            <w:r>
              <w:rPr>
                <w:rFonts w:hint="eastAsia" w:ascii="宋体" w:hAnsi="宋体" w:cs="宋体"/>
                <w:kern w:val="0"/>
                <w:sz w:val="22"/>
                <w:szCs w:val="22"/>
              </w:rPr>
              <w:t>服务响应</w:t>
            </w:r>
          </w:p>
        </w:tc>
        <w:tc>
          <w:tcPr>
            <w:tcW w:w="1420" w:type="dxa"/>
            <w:tcBorders>
              <w:top w:val="nil"/>
              <w:left w:val="nil"/>
              <w:bottom w:val="single" w:color="000000" w:sz="4" w:space="0"/>
              <w:right w:val="single" w:color="000000" w:sz="4" w:space="0"/>
            </w:tcBorders>
            <w:noWrap w:val="0"/>
            <w:vAlign w:val="center"/>
          </w:tcPr>
          <w:p w14:paraId="04A85FD4">
            <w:pPr>
              <w:widowControl/>
              <w:rPr>
                <w:rFonts w:hint="eastAsia" w:ascii="宋体" w:hAnsi="宋体" w:cs="宋体"/>
                <w:kern w:val="0"/>
                <w:sz w:val="22"/>
                <w:szCs w:val="22"/>
              </w:rPr>
            </w:pPr>
            <w:r>
              <w:rPr>
                <w:rFonts w:hint="eastAsia" w:ascii="宋体" w:hAnsi="宋体" w:cs="宋体"/>
                <w:kern w:val="0"/>
                <w:sz w:val="22"/>
                <w:szCs w:val="22"/>
              </w:rPr>
              <w:t>★服务响应</w:t>
            </w:r>
          </w:p>
        </w:tc>
        <w:tc>
          <w:tcPr>
            <w:tcW w:w="1100" w:type="dxa"/>
            <w:tcBorders>
              <w:top w:val="nil"/>
              <w:left w:val="nil"/>
              <w:bottom w:val="single" w:color="000000" w:sz="4" w:space="0"/>
              <w:right w:val="single" w:color="000000" w:sz="4" w:space="0"/>
            </w:tcBorders>
            <w:noWrap w:val="0"/>
            <w:vAlign w:val="center"/>
          </w:tcPr>
          <w:p w14:paraId="7D146555">
            <w:pPr>
              <w:widowControl/>
              <w:jc w:val="center"/>
              <w:rPr>
                <w:rFonts w:hint="eastAsia" w:ascii="宋体" w:hAnsi="宋体" w:cs="宋体"/>
                <w:kern w:val="0"/>
                <w:sz w:val="22"/>
                <w:szCs w:val="22"/>
              </w:rPr>
            </w:pPr>
            <w:r>
              <w:rPr>
                <w:rFonts w:hint="eastAsia" w:ascii="宋体" w:hAnsi="宋体" w:cs="宋体"/>
                <w:kern w:val="0"/>
                <w:sz w:val="22"/>
                <w:szCs w:val="22"/>
              </w:rPr>
              <w:t>须提供承诺函并加盖投标人公章</w:t>
            </w:r>
          </w:p>
        </w:tc>
        <w:tc>
          <w:tcPr>
            <w:tcW w:w="4240" w:type="dxa"/>
            <w:tcBorders>
              <w:top w:val="nil"/>
              <w:left w:val="nil"/>
              <w:bottom w:val="single" w:color="000000" w:sz="4" w:space="0"/>
              <w:right w:val="single" w:color="000000" w:sz="4" w:space="0"/>
            </w:tcBorders>
            <w:noWrap w:val="0"/>
            <w:vAlign w:val="center"/>
          </w:tcPr>
          <w:p w14:paraId="374F753B">
            <w:pPr>
              <w:widowControl/>
              <w:rPr>
                <w:rFonts w:hint="eastAsia" w:ascii="宋体" w:hAnsi="宋体" w:cs="宋体"/>
                <w:kern w:val="0"/>
                <w:sz w:val="22"/>
                <w:szCs w:val="22"/>
              </w:rPr>
            </w:pPr>
            <w:r>
              <w:rPr>
                <w:rFonts w:hint="eastAsia" w:ascii="宋体" w:hAnsi="宋体" w:cs="宋体"/>
                <w:kern w:val="0"/>
                <w:sz w:val="22"/>
                <w:szCs w:val="22"/>
              </w:rPr>
              <w:t>a) 提供电话、电子邮件、远程连接等多种形式服务；</w:t>
            </w:r>
            <w:r>
              <w:rPr>
                <w:rFonts w:hint="eastAsia" w:ascii="宋体" w:hAnsi="宋体" w:cs="宋体"/>
                <w:kern w:val="0"/>
                <w:sz w:val="22"/>
                <w:szCs w:val="22"/>
              </w:rPr>
              <w:br w:type="textWrapping"/>
            </w:r>
            <w:r>
              <w:rPr>
                <w:rFonts w:hint="eastAsia" w:ascii="宋体" w:hAnsi="宋体" w:cs="宋体"/>
                <w:kern w:val="0"/>
                <w:sz w:val="22"/>
                <w:szCs w:val="22"/>
              </w:rPr>
              <w:t>b) 提供同城 4h、异地 12h 技术响应服务，2 个工作日解决问题，对于未能解决的问题和故障应提供可行的升级方案，并提供周转设备；</w:t>
            </w:r>
            <w:r>
              <w:rPr>
                <w:rFonts w:hint="eastAsia" w:ascii="宋体" w:hAnsi="宋体" w:cs="宋体"/>
                <w:kern w:val="0"/>
                <w:sz w:val="22"/>
                <w:szCs w:val="22"/>
              </w:rPr>
              <w:br w:type="textWrapping"/>
            </w:r>
            <w:r>
              <w:rPr>
                <w:rFonts w:hint="eastAsia" w:ascii="宋体" w:hAnsi="宋体" w:cs="宋体"/>
                <w:kern w:val="0"/>
                <w:sz w:val="22"/>
                <w:szCs w:val="22"/>
              </w:rPr>
              <w:t>c) 建立全国技术服务体系和服务团体，符合专业服务体系标准要求，提供原厂中文服务；</w:t>
            </w:r>
            <w:r>
              <w:rPr>
                <w:rFonts w:hint="eastAsia" w:ascii="宋体" w:hAnsi="宋体" w:cs="宋体"/>
                <w:kern w:val="0"/>
                <w:sz w:val="22"/>
                <w:szCs w:val="22"/>
              </w:rPr>
              <w:br w:type="textWrapping"/>
            </w:r>
            <w:r>
              <w:rPr>
                <w:rFonts w:hint="eastAsia" w:ascii="宋体" w:hAnsi="宋体" w:cs="宋体"/>
                <w:kern w:val="0"/>
                <w:sz w:val="22"/>
                <w:szCs w:val="22"/>
              </w:rPr>
              <w:t>d) 服务周期内提供产品的维修、换件和升级服务</w:t>
            </w:r>
          </w:p>
        </w:tc>
      </w:tr>
      <w:tr w14:paraId="048E388B">
        <w:tblPrEx>
          <w:tblCellMar>
            <w:top w:w="0" w:type="dxa"/>
            <w:left w:w="108" w:type="dxa"/>
            <w:bottom w:w="0" w:type="dxa"/>
            <w:right w:w="108" w:type="dxa"/>
          </w:tblCellMar>
        </w:tblPrEx>
        <w:trPr>
          <w:trHeight w:val="1120" w:hRule="atLeast"/>
        </w:trPr>
        <w:tc>
          <w:tcPr>
            <w:tcW w:w="740" w:type="dxa"/>
            <w:tcBorders>
              <w:top w:val="nil"/>
              <w:left w:val="single" w:color="000000" w:sz="4" w:space="0"/>
              <w:bottom w:val="single" w:color="000000" w:sz="4" w:space="0"/>
              <w:right w:val="single" w:color="000000" w:sz="4" w:space="0"/>
            </w:tcBorders>
            <w:noWrap w:val="0"/>
            <w:vAlign w:val="center"/>
          </w:tcPr>
          <w:p w14:paraId="4669B377">
            <w:pPr>
              <w:widowControl/>
              <w:jc w:val="center"/>
              <w:rPr>
                <w:rFonts w:hint="eastAsia" w:ascii="宋体" w:hAnsi="宋体" w:cs="宋体"/>
                <w:kern w:val="0"/>
                <w:sz w:val="22"/>
                <w:szCs w:val="22"/>
              </w:rPr>
            </w:pPr>
            <w:r>
              <w:rPr>
                <w:rFonts w:hint="eastAsia" w:ascii="宋体" w:hAnsi="宋体" w:cs="宋体"/>
                <w:kern w:val="0"/>
                <w:sz w:val="22"/>
                <w:szCs w:val="22"/>
              </w:rPr>
              <w:t>135</w:t>
            </w:r>
          </w:p>
        </w:tc>
        <w:tc>
          <w:tcPr>
            <w:tcW w:w="1020" w:type="dxa"/>
            <w:tcBorders>
              <w:top w:val="nil"/>
              <w:left w:val="nil"/>
              <w:bottom w:val="single" w:color="000000" w:sz="4" w:space="0"/>
              <w:right w:val="single" w:color="000000" w:sz="4" w:space="0"/>
            </w:tcBorders>
            <w:noWrap w:val="0"/>
            <w:vAlign w:val="center"/>
          </w:tcPr>
          <w:p w14:paraId="2C055310">
            <w:pPr>
              <w:widowControl/>
              <w:rPr>
                <w:rFonts w:hint="eastAsia" w:ascii="宋体" w:hAnsi="宋体" w:cs="宋体"/>
                <w:kern w:val="0"/>
                <w:sz w:val="22"/>
                <w:szCs w:val="22"/>
              </w:rPr>
            </w:pPr>
            <w:r>
              <w:rPr>
                <w:rFonts w:hint="eastAsia" w:ascii="宋体" w:hAnsi="宋体" w:cs="宋体"/>
                <w:kern w:val="0"/>
                <w:sz w:val="22"/>
                <w:szCs w:val="22"/>
              </w:rPr>
              <w:t>服务要求</w:t>
            </w:r>
          </w:p>
        </w:tc>
        <w:tc>
          <w:tcPr>
            <w:tcW w:w="940" w:type="dxa"/>
            <w:vMerge w:val="continue"/>
            <w:tcBorders>
              <w:top w:val="nil"/>
              <w:left w:val="single" w:color="000000" w:sz="4" w:space="0"/>
              <w:bottom w:val="single" w:color="000000" w:sz="4" w:space="0"/>
              <w:right w:val="single" w:color="000000" w:sz="4" w:space="0"/>
            </w:tcBorders>
            <w:noWrap w:val="0"/>
            <w:vAlign w:val="center"/>
          </w:tcPr>
          <w:p w14:paraId="5D699BBD">
            <w:pPr>
              <w:widowControl/>
              <w:jc w:val="left"/>
              <w:rPr>
                <w:rFonts w:ascii="宋体" w:hAnsi="宋体" w:cs="宋体"/>
                <w:kern w:val="0"/>
                <w:sz w:val="22"/>
                <w:szCs w:val="22"/>
              </w:rPr>
            </w:pPr>
          </w:p>
        </w:tc>
        <w:tc>
          <w:tcPr>
            <w:tcW w:w="1420" w:type="dxa"/>
            <w:tcBorders>
              <w:top w:val="nil"/>
              <w:left w:val="nil"/>
              <w:bottom w:val="single" w:color="000000" w:sz="4" w:space="0"/>
              <w:right w:val="single" w:color="000000" w:sz="4" w:space="0"/>
            </w:tcBorders>
            <w:noWrap w:val="0"/>
            <w:vAlign w:val="center"/>
          </w:tcPr>
          <w:p w14:paraId="7EEE0FC8">
            <w:pPr>
              <w:widowControl/>
              <w:rPr>
                <w:rFonts w:hint="eastAsia" w:ascii="宋体" w:hAnsi="宋体" w:cs="宋体"/>
                <w:kern w:val="0"/>
                <w:sz w:val="22"/>
                <w:szCs w:val="22"/>
              </w:rPr>
            </w:pPr>
            <w:r>
              <w:rPr>
                <w:rFonts w:hint="eastAsia" w:ascii="宋体" w:hAnsi="宋体" w:cs="宋体"/>
                <w:kern w:val="0"/>
                <w:sz w:val="22"/>
                <w:szCs w:val="22"/>
              </w:rPr>
              <w:t>★培训服务</w:t>
            </w:r>
          </w:p>
        </w:tc>
        <w:tc>
          <w:tcPr>
            <w:tcW w:w="1100" w:type="dxa"/>
            <w:tcBorders>
              <w:top w:val="nil"/>
              <w:left w:val="nil"/>
              <w:bottom w:val="single" w:color="000000" w:sz="4" w:space="0"/>
              <w:right w:val="single" w:color="000000" w:sz="4" w:space="0"/>
            </w:tcBorders>
            <w:noWrap w:val="0"/>
            <w:vAlign w:val="center"/>
          </w:tcPr>
          <w:p w14:paraId="2037CBD3">
            <w:pPr>
              <w:widowControl/>
              <w:jc w:val="center"/>
              <w:rPr>
                <w:rFonts w:hint="eastAsia" w:ascii="宋体" w:hAnsi="宋体" w:cs="宋体"/>
                <w:kern w:val="0"/>
                <w:sz w:val="22"/>
                <w:szCs w:val="22"/>
              </w:rPr>
            </w:pPr>
            <w:r>
              <w:rPr>
                <w:rFonts w:hint="eastAsia" w:ascii="宋体" w:hAnsi="宋体" w:cs="宋体"/>
                <w:kern w:val="0"/>
                <w:sz w:val="22"/>
                <w:szCs w:val="22"/>
              </w:rPr>
              <w:t>须提供承诺函并加盖投标人公章</w:t>
            </w:r>
          </w:p>
        </w:tc>
        <w:tc>
          <w:tcPr>
            <w:tcW w:w="4240" w:type="dxa"/>
            <w:tcBorders>
              <w:top w:val="nil"/>
              <w:left w:val="nil"/>
              <w:bottom w:val="single" w:color="000000" w:sz="4" w:space="0"/>
              <w:right w:val="single" w:color="000000" w:sz="4" w:space="0"/>
            </w:tcBorders>
            <w:noWrap w:val="0"/>
            <w:vAlign w:val="center"/>
          </w:tcPr>
          <w:p w14:paraId="35A4B57D">
            <w:pPr>
              <w:widowControl/>
              <w:rPr>
                <w:rFonts w:hint="eastAsia" w:ascii="宋体" w:hAnsi="宋体" w:cs="宋体"/>
                <w:kern w:val="0"/>
                <w:sz w:val="22"/>
                <w:szCs w:val="22"/>
              </w:rPr>
            </w:pPr>
            <w:r>
              <w:rPr>
                <w:rFonts w:hint="eastAsia" w:ascii="宋体" w:hAnsi="宋体" w:cs="宋体"/>
                <w:kern w:val="0"/>
                <w:sz w:val="22"/>
                <w:szCs w:val="22"/>
              </w:rPr>
              <w:t>供应商提供培训材料、产品手册、培训视频等培训相关内容</w:t>
            </w:r>
          </w:p>
        </w:tc>
      </w:tr>
      <w:tr w14:paraId="309786DA">
        <w:tblPrEx>
          <w:tblCellMar>
            <w:top w:w="0" w:type="dxa"/>
            <w:left w:w="108" w:type="dxa"/>
            <w:bottom w:w="0" w:type="dxa"/>
            <w:right w:w="108" w:type="dxa"/>
          </w:tblCellMar>
        </w:tblPrEx>
        <w:trPr>
          <w:trHeight w:val="2240" w:hRule="atLeast"/>
        </w:trPr>
        <w:tc>
          <w:tcPr>
            <w:tcW w:w="740" w:type="dxa"/>
            <w:tcBorders>
              <w:top w:val="nil"/>
              <w:left w:val="single" w:color="000000" w:sz="4" w:space="0"/>
              <w:bottom w:val="single" w:color="000000" w:sz="4" w:space="0"/>
              <w:right w:val="single" w:color="000000" w:sz="4" w:space="0"/>
            </w:tcBorders>
            <w:noWrap w:val="0"/>
            <w:vAlign w:val="center"/>
          </w:tcPr>
          <w:p w14:paraId="0F7CBE5F">
            <w:pPr>
              <w:widowControl/>
              <w:jc w:val="center"/>
              <w:rPr>
                <w:rFonts w:hint="eastAsia" w:ascii="宋体" w:hAnsi="宋体" w:cs="宋体"/>
                <w:kern w:val="0"/>
                <w:sz w:val="22"/>
                <w:szCs w:val="22"/>
              </w:rPr>
            </w:pPr>
            <w:r>
              <w:rPr>
                <w:rFonts w:hint="eastAsia" w:ascii="宋体" w:hAnsi="宋体" w:cs="宋体"/>
                <w:kern w:val="0"/>
                <w:sz w:val="22"/>
                <w:szCs w:val="22"/>
              </w:rPr>
              <w:t>136</w:t>
            </w:r>
          </w:p>
        </w:tc>
        <w:tc>
          <w:tcPr>
            <w:tcW w:w="1020" w:type="dxa"/>
            <w:tcBorders>
              <w:top w:val="nil"/>
              <w:left w:val="nil"/>
              <w:bottom w:val="single" w:color="000000" w:sz="4" w:space="0"/>
              <w:right w:val="single" w:color="000000" w:sz="4" w:space="0"/>
            </w:tcBorders>
            <w:noWrap w:val="0"/>
            <w:vAlign w:val="center"/>
          </w:tcPr>
          <w:p w14:paraId="12FFBE73">
            <w:pPr>
              <w:widowControl/>
              <w:rPr>
                <w:rFonts w:hint="eastAsia" w:ascii="宋体" w:hAnsi="宋体" w:cs="宋体"/>
                <w:kern w:val="0"/>
                <w:sz w:val="22"/>
                <w:szCs w:val="22"/>
              </w:rPr>
            </w:pPr>
            <w:r>
              <w:rPr>
                <w:rFonts w:hint="eastAsia" w:ascii="宋体" w:hAnsi="宋体" w:cs="宋体"/>
                <w:kern w:val="0"/>
                <w:sz w:val="22"/>
                <w:szCs w:val="22"/>
              </w:rPr>
              <w:t>服务要求</w:t>
            </w:r>
          </w:p>
        </w:tc>
        <w:tc>
          <w:tcPr>
            <w:tcW w:w="940" w:type="dxa"/>
            <w:tcBorders>
              <w:top w:val="nil"/>
              <w:left w:val="nil"/>
              <w:bottom w:val="single" w:color="000000" w:sz="4" w:space="0"/>
              <w:right w:val="single" w:color="000000" w:sz="4" w:space="0"/>
            </w:tcBorders>
            <w:noWrap w:val="0"/>
            <w:vAlign w:val="center"/>
          </w:tcPr>
          <w:p w14:paraId="2547D591">
            <w:pPr>
              <w:widowControl/>
              <w:rPr>
                <w:rFonts w:hint="eastAsia" w:ascii="宋体" w:hAnsi="宋体" w:cs="宋体"/>
                <w:kern w:val="0"/>
                <w:sz w:val="22"/>
                <w:szCs w:val="22"/>
              </w:rPr>
            </w:pPr>
            <w:r>
              <w:rPr>
                <w:rFonts w:hint="eastAsia" w:ascii="宋体" w:hAnsi="宋体" w:cs="宋体"/>
                <w:kern w:val="0"/>
                <w:sz w:val="22"/>
                <w:szCs w:val="22"/>
              </w:rPr>
              <w:t>服务周期</w:t>
            </w:r>
          </w:p>
        </w:tc>
        <w:tc>
          <w:tcPr>
            <w:tcW w:w="1420" w:type="dxa"/>
            <w:tcBorders>
              <w:top w:val="nil"/>
              <w:left w:val="nil"/>
              <w:bottom w:val="single" w:color="000000" w:sz="4" w:space="0"/>
              <w:right w:val="single" w:color="000000" w:sz="4" w:space="0"/>
            </w:tcBorders>
            <w:noWrap w:val="0"/>
            <w:vAlign w:val="center"/>
          </w:tcPr>
          <w:p w14:paraId="5B1DE1F8">
            <w:pPr>
              <w:widowControl/>
              <w:rPr>
                <w:rFonts w:hint="eastAsia" w:ascii="宋体" w:hAnsi="宋体" w:cs="宋体"/>
                <w:kern w:val="0"/>
                <w:sz w:val="22"/>
                <w:szCs w:val="22"/>
              </w:rPr>
            </w:pPr>
            <w:r>
              <w:rPr>
                <w:rFonts w:hint="eastAsia" w:ascii="宋体" w:hAnsi="宋体" w:cs="宋体"/>
                <w:kern w:val="0"/>
                <w:sz w:val="22"/>
                <w:szCs w:val="22"/>
              </w:rPr>
              <w:t>★服务周期</w:t>
            </w:r>
          </w:p>
        </w:tc>
        <w:tc>
          <w:tcPr>
            <w:tcW w:w="1100" w:type="dxa"/>
            <w:tcBorders>
              <w:top w:val="nil"/>
              <w:left w:val="nil"/>
              <w:bottom w:val="single" w:color="000000" w:sz="4" w:space="0"/>
              <w:right w:val="single" w:color="000000" w:sz="4" w:space="0"/>
            </w:tcBorders>
            <w:noWrap w:val="0"/>
            <w:vAlign w:val="center"/>
          </w:tcPr>
          <w:p w14:paraId="4723F297">
            <w:pPr>
              <w:widowControl/>
              <w:jc w:val="center"/>
              <w:rPr>
                <w:rFonts w:hint="eastAsia" w:ascii="宋体" w:hAnsi="宋体" w:cs="宋体"/>
                <w:kern w:val="0"/>
                <w:sz w:val="22"/>
                <w:szCs w:val="22"/>
              </w:rPr>
            </w:pPr>
            <w:r>
              <w:rPr>
                <w:rFonts w:hint="eastAsia" w:ascii="宋体" w:hAnsi="宋体" w:cs="宋体"/>
                <w:kern w:val="0"/>
                <w:sz w:val="22"/>
                <w:szCs w:val="22"/>
              </w:rPr>
              <w:t>须提供承诺函并加盖投标人公章</w:t>
            </w:r>
          </w:p>
        </w:tc>
        <w:tc>
          <w:tcPr>
            <w:tcW w:w="4240" w:type="dxa"/>
            <w:tcBorders>
              <w:top w:val="nil"/>
              <w:left w:val="nil"/>
              <w:bottom w:val="single" w:color="000000" w:sz="4" w:space="0"/>
              <w:right w:val="single" w:color="000000" w:sz="4" w:space="0"/>
            </w:tcBorders>
            <w:noWrap w:val="0"/>
            <w:vAlign w:val="center"/>
          </w:tcPr>
          <w:p w14:paraId="0509BFD9">
            <w:pPr>
              <w:widowControl/>
              <w:rPr>
                <w:rFonts w:hint="eastAsia" w:ascii="宋体" w:hAnsi="宋体" w:cs="宋体"/>
                <w:kern w:val="0"/>
                <w:sz w:val="22"/>
                <w:szCs w:val="22"/>
              </w:rPr>
            </w:pPr>
            <w:r>
              <w:rPr>
                <w:rFonts w:hint="eastAsia" w:ascii="宋体" w:hAnsi="宋体" w:cs="宋体"/>
                <w:kern w:val="0"/>
                <w:sz w:val="22"/>
                <w:szCs w:val="22"/>
              </w:rPr>
              <w:t>a) 产品免费服务周期（含换件和维修）应不小于 4年；</w:t>
            </w:r>
            <w:r>
              <w:rPr>
                <w:rFonts w:hint="eastAsia" w:ascii="宋体" w:hAnsi="宋体" w:cs="宋体"/>
                <w:kern w:val="0"/>
                <w:sz w:val="22"/>
                <w:szCs w:val="22"/>
              </w:rPr>
              <w:br w:type="textWrapping"/>
            </w:r>
            <w:r>
              <w:rPr>
                <w:rFonts w:hint="eastAsia" w:ascii="宋体" w:hAnsi="宋体" w:cs="宋体"/>
                <w:kern w:val="0"/>
                <w:sz w:val="22"/>
                <w:szCs w:val="22"/>
              </w:rPr>
              <w:t>b) 设备停产后继续提供质量保障服务（含备品备件），服务终止时间与最后一批设备交付时间间隔不低于 4；</w:t>
            </w:r>
            <w:r>
              <w:rPr>
                <w:rFonts w:hint="eastAsia" w:ascii="宋体" w:hAnsi="宋体" w:cs="宋体"/>
                <w:kern w:val="0"/>
                <w:sz w:val="22"/>
                <w:szCs w:val="22"/>
              </w:rPr>
              <w:br w:type="textWrapping"/>
            </w:r>
            <w:r>
              <w:rPr>
                <w:rFonts w:hint="eastAsia" w:ascii="宋体" w:hAnsi="宋体" w:cs="宋体"/>
                <w:kern w:val="0"/>
                <w:sz w:val="22"/>
                <w:szCs w:val="22"/>
              </w:rPr>
              <w:t>c) 产品停止服务时间应提前 1 年告知客户；</w:t>
            </w:r>
            <w:r>
              <w:rPr>
                <w:rFonts w:hint="eastAsia" w:ascii="宋体" w:hAnsi="宋体" w:cs="宋体"/>
                <w:kern w:val="0"/>
                <w:sz w:val="22"/>
                <w:szCs w:val="22"/>
              </w:rPr>
              <w:br w:type="textWrapping"/>
            </w:r>
            <w:r>
              <w:rPr>
                <w:rFonts w:hint="eastAsia" w:ascii="宋体" w:hAnsi="宋体" w:cs="宋体"/>
                <w:kern w:val="0"/>
                <w:sz w:val="22"/>
                <w:szCs w:val="22"/>
              </w:rPr>
              <w:t>d) 产品发布日期应在2023年1月1日年之后</w:t>
            </w:r>
          </w:p>
        </w:tc>
      </w:tr>
      <w:tr w14:paraId="1A4E30CD">
        <w:tblPrEx>
          <w:tblCellMar>
            <w:top w:w="0" w:type="dxa"/>
            <w:left w:w="108" w:type="dxa"/>
            <w:bottom w:w="0" w:type="dxa"/>
            <w:right w:w="108" w:type="dxa"/>
          </w:tblCellMar>
        </w:tblPrEx>
        <w:trPr>
          <w:trHeight w:val="840" w:hRule="atLeast"/>
        </w:trPr>
        <w:tc>
          <w:tcPr>
            <w:tcW w:w="740" w:type="dxa"/>
            <w:tcBorders>
              <w:top w:val="nil"/>
              <w:left w:val="single" w:color="000000" w:sz="4" w:space="0"/>
              <w:bottom w:val="single" w:color="000000" w:sz="4" w:space="0"/>
              <w:right w:val="single" w:color="000000" w:sz="4" w:space="0"/>
            </w:tcBorders>
            <w:noWrap w:val="0"/>
            <w:vAlign w:val="center"/>
          </w:tcPr>
          <w:p w14:paraId="37A6A33A">
            <w:pPr>
              <w:widowControl/>
              <w:jc w:val="center"/>
              <w:rPr>
                <w:rFonts w:hint="eastAsia" w:ascii="宋体" w:hAnsi="宋体" w:cs="宋体"/>
                <w:kern w:val="0"/>
                <w:sz w:val="22"/>
                <w:szCs w:val="22"/>
              </w:rPr>
            </w:pPr>
            <w:r>
              <w:rPr>
                <w:rFonts w:hint="eastAsia" w:ascii="宋体" w:hAnsi="宋体" w:cs="宋体"/>
                <w:kern w:val="0"/>
                <w:sz w:val="22"/>
                <w:szCs w:val="22"/>
              </w:rPr>
              <w:t>137</w:t>
            </w:r>
          </w:p>
        </w:tc>
        <w:tc>
          <w:tcPr>
            <w:tcW w:w="1020" w:type="dxa"/>
            <w:tcBorders>
              <w:top w:val="nil"/>
              <w:left w:val="nil"/>
              <w:bottom w:val="single" w:color="000000" w:sz="4" w:space="0"/>
              <w:right w:val="single" w:color="000000" w:sz="4" w:space="0"/>
            </w:tcBorders>
            <w:noWrap w:val="0"/>
            <w:vAlign w:val="center"/>
          </w:tcPr>
          <w:p w14:paraId="25B5672B">
            <w:pPr>
              <w:widowControl/>
              <w:rPr>
                <w:rFonts w:hint="eastAsia" w:ascii="宋体" w:hAnsi="宋体" w:cs="宋体"/>
                <w:kern w:val="0"/>
                <w:sz w:val="22"/>
                <w:szCs w:val="22"/>
              </w:rPr>
            </w:pPr>
            <w:r>
              <w:rPr>
                <w:rFonts w:hint="eastAsia" w:ascii="宋体" w:hAnsi="宋体" w:cs="宋体"/>
                <w:kern w:val="0"/>
                <w:sz w:val="22"/>
                <w:szCs w:val="22"/>
              </w:rPr>
              <w:t>服务要求</w:t>
            </w:r>
          </w:p>
        </w:tc>
        <w:tc>
          <w:tcPr>
            <w:tcW w:w="940" w:type="dxa"/>
            <w:vMerge w:val="restart"/>
            <w:tcBorders>
              <w:top w:val="nil"/>
              <w:left w:val="single" w:color="000000" w:sz="4" w:space="0"/>
              <w:bottom w:val="single" w:color="000000" w:sz="4" w:space="0"/>
              <w:right w:val="single" w:color="000000" w:sz="4" w:space="0"/>
            </w:tcBorders>
            <w:noWrap w:val="0"/>
            <w:vAlign w:val="center"/>
          </w:tcPr>
          <w:p w14:paraId="19787E2F">
            <w:pPr>
              <w:widowControl/>
              <w:rPr>
                <w:rFonts w:hint="eastAsia" w:ascii="宋体" w:hAnsi="宋体" w:cs="宋体"/>
                <w:kern w:val="0"/>
                <w:sz w:val="22"/>
                <w:szCs w:val="22"/>
              </w:rPr>
            </w:pPr>
            <w:r>
              <w:rPr>
                <w:rFonts w:hint="eastAsia" w:ascii="宋体" w:hAnsi="宋体" w:cs="宋体"/>
                <w:kern w:val="0"/>
                <w:sz w:val="22"/>
                <w:szCs w:val="22"/>
              </w:rPr>
              <w:t>服务工具要求</w:t>
            </w:r>
          </w:p>
        </w:tc>
        <w:tc>
          <w:tcPr>
            <w:tcW w:w="1420" w:type="dxa"/>
            <w:tcBorders>
              <w:top w:val="nil"/>
              <w:left w:val="nil"/>
              <w:bottom w:val="single" w:color="000000" w:sz="4" w:space="0"/>
              <w:right w:val="single" w:color="000000" w:sz="4" w:space="0"/>
            </w:tcBorders>
            <w:noWrap w:val="0"/>
            <w:vAlign w:val="center"/>
          </w:tcPr>
          <w:p w14:paraId="6630CD37">
            <w:pPr>
              <w:widowControl/>
              <w:rPr>
                <w:rFonts w:hint="eastAsia" w:ascii="宋体" w:hAnsi="宋体" w:cs="宋体"/>
                <w:kern w:val="0"/>
                <w:sz w:val="22"/>
                <w:szCs w:val="22"/>
              </w:rPr>
            </w:pPr>
            <w:r>
              <w:rPr>
                <w:rFonts w:hint="eastAsia" w:ascii="宋体" w:hAnsi="宋体" w:cs="宋体"/>
                <w:kern w:val="0"/>
                <w:sz w:val="22"/>
                <w:szCs w:val="22"/>
              </w:rPr>
              <w:t>★工具要求</w:t>
            </w:r>
          </w:p>
        </w:tc>
        <w:tc>
          <w:tcPr>
            <w:tcW w:w="1100" w:type="dxa"/>
            <w:tcBorders>
              <w:top w:val="nil"/>
              <w:left w:val="nil"/>
              <w:bottom w:val="single" w:color="000000" w:sz="4" w:space="0"/>
              <w:right w:val="single" w:color="000000" w:sz="4" w:space="0"/>
            </w:tcBorders>
            <w:noWrap w:val="0"/>
            <w:vAlign w:val="center"/>
          </w:tcPr>
          <w:p w14:paraId="297BB56B">
            <w:pPr>
              <w:widowControl/>
              <w:jc w:val="center"/>
              <w:rPr>
                <w:rFonts w:hint="eastAsia" w:ascii="宋体" w:hAnsi="宋体" w:cs="宋体"/>
                <w:kern w:val="0"/>
                <w:sz w:val="22"/>
                <w:szCs w:val="22"/>
              </w:rPr>
            </w:pPr>
            <w:r>
              <w:rPr>
                <w:rFonts w:hint="eastAsia" w:ascii="宋体" w:hAnsi="宋体" w:cs="宋体"/>
                <w:kern w:val="0"/>
                <w:sz w:val="22"/>
                <w:szCs w:val="22"/>
              </w:rPr>
              <w:t>否</w:t>
            </w:r>
          </w:p>
        </w:tc>
        <w:tc>
          <w:tcPr>
            <w:tcW w:w="4240" w:type="dxa"/>
            <w:tcBorders>
              <w:top w:val="nil"/>
              <w:left w:val="nil"/>
              <w:bottom w:val="single" w:color="000000" w:sz="4" w:space="0"/>
              <w:right w:val="single" w:color="000000" w:sz="4" w:space="0"/>
            </w:tcBorders>
            <w:noWrap w:val="0"/>
            <w:vAlign w:val="center"/>
          </w:tcPr>
          <w:p w14:paraId="3F13DA11">
            <w:pPr>
              <w:widowControl/>
              <w:rPr>
                <w:rFonts w:hint="eastAsia" w:ascii="宋体" w:hAnsi="宋体" w:cs="宋体"/>
                <w:kern w:val="0"/>
                <w:sz w:val="22"/>
                <w:szCs w:val="22"/>
              </w:rPr>
            </w:pPr>
            <w:r>
              <w:rPr>
                <w:rFonts w:hint="eastAsia" w:ascii="宋体" w:hAnsi="宋体" w:cs="宋体"/>
                <w:kern w:val="0"/>
                <w:sz w:val="22"/>
                <w:szCs w:val="22"/>
              </w:rPr>
              <w:t>供应商提供设置服务器硬件、辅助操作系统安装等功能的辅助工具和管理软件。且随附软件应具有合法授权或版权</w:t>
            </w:r>
          </w:p>
        </w:tc>
      </w:tr>
      <w:tr w14:paraId="0F41DAB9">
        <w:tblPrEx>
          <w:tblCellMar>
            <w:top w:w="0" w:type="dxa"/>
            <w:left w:w="108" w:type="dxa"/>
            <w:bottom w:w="0" w:type="dxa"/>
            <w:right w:w="108" w:type="dxa"/>
          </w:tblCellMar>
        </w:tblPrEx>
        <w:trPr>
          <w:trHeight w:val="840" w:hRule="atLeast"/>
        </w:trPr>
        <w:tc>
          <w:tcPr>
            <w:tcW w:w="740" w:type="dxa"/>
            <w:tcBorders>
              <w:top w:val="nil"/>
              <w:left w:val="single" w:color="000000" w:sz="4" w:space="0"/>
              <w:bottom w:val="single" w:color="000000" w:sz="4" w:space="0"/>
              <w:right w:val="single" w:color="000000" w:sz="4" w:space="0"/>
            </w:tcBorders>
            <w:noWrap w:val="0"/>
            <w:vAlign w:val="center"/>
          </w:tcPr>
          <w:p w14:paraId="2A564DAD">
            <w:pPr>
              <w:widowControl/>
              <w:jc w:val="center"/>
              <w:rPr>
                <w:rFonts w:hint="eastAsia" w:ascii="宋体" w:hAnsi="宋体" w:cs="宋体"/>
                <w:kern w:val="0"/>
                <w:sz w:val="22"/>
                <w:szCs w:val="22"/>
              </w:rPr>
            </w:pPr>
            <w:r>
              <w:rPr>
                <w:rFonts w:hint="eastAsia" w:ascii="宋体" w:hAnsi="宋体" w:cs="宋体"/>
                <w:kern w:val="0"/>
                <w:sz w:val="22"/>
                <w:szCs w:val="22"/>
              </w:rPr>
              <w:t>138</w:t>
            </w:r>
          </w:p>
        </w:tc>
        <w:tc>
          <w:tcPr>
            <w:tcW w:w="1020" w:type="dxa"/>
            <w:tcBorders>
              <w:top w:val="nil"/>
              <w:left w:val="nil"/>
              <w:bottom w:val="single" w:color="000000" w:sz="4" w:space="0"/>
              <w:right w:val="single" w:color="000000" w:sz="4" w:space="0"/>
            </w:tcBorders>
            <w:noWrap w:val="0"/>
            <w:vAlign w:val="center"/>
          </w:tcPr>
          <w:p w14:paraId="3E54BE4D">
            <w:pPr>
              <w:widowControl/>
              <w:rPr>
                <w:rFonts w:hint="eastAsia" w:ascii="宋体" w:hAnsi="宋体" w:cs="宋体"/>
                <w:kern w:val="0"/>
                <w:sz w:val="22"/>
                <w:szCs w:val="22"/>
              </w:rPr>
            </w:pPr>
            <w:r>
              <w:rPr>
                <w:rFonts w:hint="eastAsia" w:ascii="宋体" w:hAnsi="宋体" w:cs="宋体"/>
                <w:kern w:val="0"/>
                <w:sz w:val="22"/>
                <w:szCs w:val="22"/>
              </w:rPr>
              <w:t>服务要求</w:t>
            </w:r>
          </w:p>
        </w:tc>
        <w:tc>
          <w:tcPr>
            <w:tcW w:w="940" w:type="dxa"/>
            <w:vMerge w:val="continue"/>
            <w:tcBorders>
              <w:top w:val="nil"/>
              <w:left w:val="single" w:color="000000" w:sz="4" w:space="0"/>
              <w:bottom w:val="single" w:color="000000" w:sz="4" w:space="0"/>
              <w:right w:val="single" w:color="000000" w:sz="4" w:space="0"/>
            </w:tcBorders>
            <w:noWrap w:val="0"/>
            <w:vAlign w:val="center"/>
          </w:tcPr>
          <w:p w14:paraId="2A53DCF6">
            <w:pPr>
              <w:widowControl/>
              <w:jc w:val="left"/>
              <w:rPr>
                <w:rFonts w:ascii="宋体" w:hAnsi="宋体" w:cs="宋体"/>
                <w:kern w:val="0"/>
                <w:sz w:val="22"/>
                <w:szCs w:val="22"/>
              </w:rPr>
            </w:pPr>
          </w:p>
        </w:tc>
        <w:tc>
          <w:tcPr>
            <w:tcW w:w="1420" w:type="dxa"/>
            <w:tcBorders>
              <w:top w:val="nil"/>
              <w:left w:val="nil"/>
              <w:bottom w:val="single" w:color="000000" w:sz="4" w:space="0"/>
              <w:right w:val="single" w:color="000000" w:sz="4" w:space="0"/>
            </w:tcBorders>
            <w:noWrap w:val="0"/>
            <w:vAlign w:val="center"/>
          </w:tcPr>
          <w:p w14:paraId="1A07F647">
            <w:pPr>
              <w:widowControl/>
              <w:rPr>
                <w:rFonts w:hint="eastAsia" w:ascii="宋体" w:hAnsi="宋体" w:cs="宋体"/>
                <w:kern w:val="0"/>
                <w:sz w:val="22"/>
                <w:szCs w:val="22"/>
              </w:rPr>
            </w:pPr>
            <w:r>
              <w:rPr>
                <w:rFonts w:hint="eastAsia" w:ascii="宋体" w:hAnsi="宋体" w:cs="宋体"/>
                <w:kern w:val="0"/>
                <w:sz w:val="22"/>
                <w:szCs w:val="22"/>
              </w:rPr>
              <w:t>★驱动安装升级指引</w:t>
            </w:r>
          </w:p>
        </w:tc>
        <w:tc>
          <w:tcPr>
            <w:tcW w:w="1100" w:type="dxa"/>
            <w:tcBorders>
              <w:top w:val="nil"/>
              <w:left w:val="nil"/>
              <w:bottom w:val="single" w:color="000000" w:sz="4" w:space="0"/>
              <w:right w:val="single" w:color="000000" w:sz="4" w:space="0"/>
            </w:tcBorders>
            <w:noWrap w:val="0"/>
            <w:vAlign w:val="center"/>
          </w:tcPr>
          <w:p w14:paraId="00941528">
            <w:pPr>
              <w:widowControl/>
              <w:jc w:val="center"/>
              <w:rPr>
                <w:rFonts w:hint="eastAsia" w:ascii="宋体" w:hAnsi="宋体" w:cs="宋体"/>
                <w:kern w:val="0"/>
                <w:sz w:val="22"/>
                <w:szCs w:val="22"/>
              </w:rPr>
            </w:pPr>
            <w:r>
              <w:rPr>
                <w:rFonts w:hint="eastAsia" w:ascii="宋体" w:hAnsi="宋体" w:cs="宋体"/>
                <w:kern w:val="0"/>
                <w:sz w:val="22"/>
                <w:szCs w:val="22"/>
              </w:rPr>
              <w:t>否</w:t>
            </w:r>
          </w:p>
        </w:tc>
        <w:tc>
          <w:tcPr>
            <w:tcW w:w="4240" w:type="dxa"/>
            <w:tcBorders>
              <w:top w:val="nil"/>
              <w:left w:val="nil"/>
              <w:bottom w:val="single" w:color="000000" w:sz="4" w:space="0"/>
              <w:right w:val="single" w:color="000000" w:sz="4" w:space="0"/>
            </w:tcBorders>
            <w:noWrap w:val="0"/>
            <w:vAlign w:val="center"/>
          </w:tcPr>
          <w:p w14:paraId="6663B345">
            <w:pPr>
              <w:widowControl/>
              <w:rPr>
                <w:rFonts w:hint="eastAsia" w:ascii="宋体" w:hAnsi="宋体" w:cs="宋体"/>
                <w:kern w:val="0"/>
                <w:sz w:val="22"/>
                <w:szCs w:val="22"/>
              </w:rPr>
            </w:pPr>
            <w:r>
              <w:rPr>
                <w:rFonts w:hint="eastAsia" w:ascii="宋体" w:hAnsi="宋体" w:cs="宋体"/>
                <w:kern w:val="0"/>
                <w:sz w:val="22"/>
                <w:szCs w:val="22"/>
              </w:rPr>
              <w:t>供应商提供出厂安装的配件所需的驱动程序，形式包括但不限于驱动光盘、驱动下载链接等。其他配件应提供指引</w:t>
            </w:r>
          </w:p>
        </w:tc>
      </w:tr>
      <w:tr w14:paraId="0A869207">
        <w:tblPrEx>
          <w:tblCellMar>
            <w:top w:w="0" w:type="dxa"/>
            <w:left w:w="108" w:type="dxa"/>
            <w:bottom w:w="0" w:type="dxa"/>
            <w:right w:w="108" w:type="dxa"/>
          </w:tblCellMar>
        </w:tblPrEx>
        <w:trPr>
          <w:trHeight w:val="560" w:hRule="atLeast"/>
        </w:trPr>
        <w:tc>
          <w:tcPr>
            <w:tcW w:w="740" w:type="dxa"/>
            <w:tcBorders>
              <w:top w:val="nil"/>
              <w:left w:val="single" w:color="000000" w:sz="4" w:space="0"/>
              <w:bottom w:val="single" w:color="000000" w:sz="4" w:space="0"/>
              <w:right w:val="single" w:color="000000" w:sz="4" w:space="0"/>
            </w:tcBorders>
            <w:noWrap w:val="0"/>
            <w:vAlign w:val="center"/>
          </w:tcPr>
          <w:p w14:paraId="27D285B7">
            <w:pPr>
              <w:widowControl/>
              <w:jc w:val="center"/>
              <w:rPr>
                <w:rFonts w:hint="eastAsia" w:ascii="宋体" w:hAnsi="宋体" w:cs="宋体"/>
                <w:kern w:val="0"/>
                <w:sz w:val="22"/>
                <w:szCs w:val="22"/>
              </w:rPr>
            </w:pPr>
            <w:r>
              <w:rPr>
                <w:rFonts w:hint="eastAsia" w:ascii="宋体" w:hAnsi="宋体" w:cs="宋体"/>
                <w:kern w:val="0"/>
                <w:sz w:val="22"/>
                <w:szCs w:val="22"/>
              </w:rPr>
              <w:t>139</w:t>
            </w:r>
          </w:p>
        </w:tc>
        <w:tc>
          <w:tcPr>
            <w:tcW w:w="1020" w:type="dxa"/>
            <w:tcBorders>
              <w:top w:val="nil"/>
              <w:left w:val="nil"/>
              <w:bottom w:val="single" w:color="000000" w:sz="4" w:space="0"/>
              <w:right w:val="single" w:color="000000" w:sz="4" w:space="0"/>
            </w:tcBorders>
            <w:noWrap w:val="0"/>
            <w:vAlign w:val="center"/>
          </w:tcPr>
          <w:p w14:paraId="3E97ED76">
            <w:pPr>
              <w:widowControl/>
              <w:rPr>
                <w:rFonts w:hint="eastAsia" w:ascii="宋体" w:hAnsi="宋体" w:cs="宋体"/>
                <w:kern w:val="0"/>
                <w:sz w:val="22"/>
                <w:szCs w:val="22"/>
              </w:rPr>
            </w:pPr>
            <w:r>
              <w:rPr>
                <w:rFonts w:hint="eastAsia" w:ascii="宋体" w:hAnsi="宋体" w:cs="宋体"/>
                <w:kern w:val="0"/>
                <w:sz w:val="22"/>
                <w:szCs w:val="22"/>
              </w:rPr>
              <w:t>服务要求</w:t>
            </w:r>
          </w:p>
        </w:tc>
        <w:tc>
          <w:tcPr>
            <w:tcW w:w="940" w:type="dxa"/>
            <w:vMerge w:val="continue"/>
            <w:tcBorders>
              <w:top w:val="nil"/>
              <w:left w:val="single" w:color="000000" w:sz="4" w:space="0"/>
              <w:bottom w:val="single" w:color="000000" w:sz="4" w:space="0"/>
              <w:right w:val="single" w:color="000000" w:sz="4" w:space="0"/>
            </w:tcBorders>
            <w:noWrap w:val="0"/>
            <w:vAlign w:val="center"/>
          </w:tcPr>
          <w:p w14:paraId="14E065F0">
            <w:pPr>
              <w:widowControl/>
              <w:jc w:val="left"/>
              <w:rPr>
                <w:rFonts w:ascii="宋体" w:hAnsi="宋体" w:cs="宋体"/>
                <w:kern w:val="0"/>
                <w:sz w:val="22"/>
                <w:szCs w:val="22"/>
              </w:rPr>
            </w:pPr>
          </w:p>
        </w:tc>
        <w:tc>
          <w:tcPr>
            <w:tcW w:w="1420" w:type="dxa"/>
            <w:tcBorders>
              <w:top w:val="nil"/>
              <w:left w:val="nil"/>
              <w:bottom w:val="single" w:color="000000" w:sz="4" w:space="0"/>
              <w:right w:val="single" w:color="000000" w:sz="4" w:space="0"/>
            </w:tcBorders>
            <w:noWrap w:val="0"/>
            <w:vAlign w:val="center"/>
          </w:tcPr>
          <w:p w14:paraId="045D9279">
            <w:pPr>
              <w:widowControl/>
              <w:rPr>
                <w:rFonts w:hint="eastAsia" w:ascii="宋体" w:hAnsi="宋体" w:cs="宋体"/>
                <w:kern w:val="0"/>
                <w:sz w:val="22"/>
                <w:szCs w:val="22"/>
              </w:rPr>
            </w:pPr>
            <w:r>
              <w:rPr>
                <w:rFonts w:hint="eastAsia" w:ascii="宋体" w:hAnsi="宋体" w:cs="宋体"/>
                <w:kern w:val="0"/>
                <w:sz w:val="22"/>
                <w:szCs w:val="22"/>
              </w:rPr>
              <w:t>跨架构平台应用兼容</w:t>
            </w:r>
          </w:p>
        </w:tc>
        <w:tc>
          <w:tcPr>
            <w:tcW w:w="1100" w:type="dxa"/>
            <w:tcBorders>
              <w:top w:val="nil"/>
              <w:left w:val="nil"/>
              <w:bottom w:val="single" w:color="000000" w:sz="4" w:space="0"/>
              <w:right w:val="single" w:color="000000" w:sz="4" w:space="0"/>
            </w:tcBorders>
            <w:noWrap w:val="0"/>
            <w:vAlign w:val="center"/>
          </w:tcPr>
          <w:p w14:paraId="34A00B39">
            <w:pPr>
              <w:widowControl/>
              <w:jc w:val="center"/>
              <w:rPr>
                <w:rFonts w:hint="eastAsia" w:ascii="宋体" w:hAnsi="宋体" w:cs="宋体"/>
                <w:kern w:val="0"/>
                <w:sz w:val="22"/>
                <w:szCs w:val="22"/>
              </w:rPr>
            </w:pPr>
            <w:r>
              <w:rPr>
                <w:rFonts w:hint="eastAsia" w:ascii="宋体" w:hAnsi="宋体" w:cs="宋体"/>
                <w:kern w:val="0"/>
                <w:sz w:val="22"/>
                <w:szCs w:val="22"/>
              </w:rPr>
              <w:t>否</w:t>
            </w:r>
          </w:p>
        </w:tc>
        <w:tc>
          <w:tcPr>
            <w:tcW w:w="4240" w:type="dxa"/>
            <w:tcBorders>
              <w:top w:val="nil"/>
              <w:left w:val="nil"/>
              <w:bottom w:val="single" w:color="000000" w:sz="4" w:space="0"/>
              <w:right w:val="single" w:color="000000" w:sz="4" w:space="0"/>
            </w:tcBorders>
            <w:noWrap w:val="0"/>
            <w:vAlign w:val="center"/>
          </w:tcPr>
          <w:p w14:paraId="319362A8">
            <w:pPr>
              <w:widowControl/>
              <w:rPr>
                <w:rFonts w:hint="eastAsia" w:ascii="宋体" w:hAnsi="宋体" w:cs="宋体"/>
                <w:kern w:val="0"/>
                <w:sz w:val="22"/>
                <w:szCs w:val="22"/>
              </w:rPr>
            </w:pPr>
            <w:r>
              <w:rPr>
                <w:rFonts w:hint="eastAsia" w:ascii="宋体" w:hAnsi="宋体" w:cs="宋体"/>
                <w:kern w:val="0"/>
                <w:sz w:val="22"/>
                <w:szCs w:val="22"/>
              </w:rPr>
              <w:t>跨 CPU 架构平台应用兼容工具，可兼容一种或者一种以上不同架构平台的应用</w:t>
            </w:r>
          </w:p>
        </w:tc>
      </w:tr>
      <w:tr w14:paraId="6051443E">
        <w:tblPrEx>
          <w:tblCellMar>
            <w:top w:w="0" w:type="dxa"/>
            <w:left w:w="108" w:type="dxa"/>
            <w:bottom w:w="0" w:type="dxa"/>
            <w:right w:w="108" w:type="dxa"/>
          </w:tblCellMar>
        </w:tblPrEx>
        <w:trPr>
          <w:trHeight w:val="560" w:hRule="atLeast"/>
        </w:trPr>
        <w:tc>
          <w:tcPr>
            <w:tcW w:w="740" w:type="dxa"/>
            <w:tcBorders>
              <w:top w:val="nil"/>
              <w:left w:val="single" w:color="000000" w:sz="4" w:space="0"/>
              <w:bottom w:val="single" w:color="000000" w:sz="4" w:space="0"/>
              <w:right w:val="single" w:color="000000" w:sz="4" w:space="0"/>
            </w:tcBorders>
            <w:noWrap w:val="0"/>
            <w:vAlign w:val="center"/>
          </w:tcPr>
          <w:p w14:paraId="6E0BB553">
            <w:pPr>
              <w:widowControl/>
              <w:jc w:val="center"/>
              <w:rPr>
                <w:rFonts w:hint="eastAsia" w:ascii="宋体" w:hAnsi="宋体" w:cs="宋体"/>
                <w:kern w:val="0"/>
                <w:sz w:val="22"/>
                <w:szCs w:val="22"/>
              </w:rPr>
            </w:pPr>
            <w:r>
              <w:rPr>
                <w:rFonts w:hint="eastAsia" w:ascii="宋体" w:hAnsi="宋体" w:cs="宋体"/>
                <w:kern w:val="0"/>
                <w:sz w:val="22"/>
                <w:szCs w:val="22"/>
              </w:rPr>
              <w:t>140</w:t>
            </w:r>
          </w:p>
        </w:tc>
        <w:tc>
          <w:tcPr>
            <w:tcW w:w="1020" w:type="dxa"/>
            <w:tcBorders>
              <w:top w:val="nil"/>
              <w:left w:val="nil"/>
              <w:bottom w:val="single" w:color="000000" w:sz="4" w:space="0"/>
              <w:right w:val="single" w:color="000000" w:sz="4" w:space="0"/>
            </w:tcBorders>
            <w:noWrap w:val="0"/>
            <w:vAlign w:val="center"/>
          </w:tcPr>
          <w:p w14:paraId="1510A100">
            <w:pPr>
              <w:widowControl/>
              <w:rPr>
                <w:rFonts w:hint="eastAsia" w:ascii="宋体" w:hAnsi="宋体" w:cs="宋体"/>
                <w:kern w:val="0"/>
                <w:sz w:val="22"/>
                <w:szCs w:val="22"/>
              </w:rPr>
            </w:pPr>
            <w:r>
              <w:rPr>
                <w:rFonts w:hint="eastAsia" w:ascii="宋体" w:hAnsi="宋体" w:cs="宋体"/>
                <w:kern w:val="0"/>
                <w:sz w:val="22"/>
                <w:szCs w:val="22"/>
              </w:rPr>
              <w:t>服务要求</w:t>
            </w:r>
          </w:p>
        </w:tc>
        <w:tc>
          <w:tcPr>
            <w:tcW w:w="940" w:type="dxa"/>
            <w:vMerge w:val="continue"/>
            <w:tcBorders>
              <w:top w:val="nil"/>
              <w:left w:val="single" w:color="000000" w:sz="4" w:space="0"/>
              <w:bottom w:val="single" w:color="000000" w:sz="4" w:space="0"/>
              <w:right w:val="single" w:color="000000" w:sz="4" w:space="0"/>
            </w:tcBorders>
            <w:noWrap w:val="0"/>
            <w:vAlign w:val="center"/>
          </w:tcPr>
          <w:p w14:paraId="5167F11C">
            <w:pPr>
              <w:widowControl/>
              <w:jc w:val="left"/>
              <w:rPr>
                <w:rFonts w:ascii="宋体" w:hAnsi="宋体" w:cs="宋体"/>
                <w:kern w:val="0"/>
                <w:sz w:val="22"/>
                <w:szCs w:val="22"/>
              </w:rPr>
            </w:pPr>
          </w:p>
        </w:tc>
        <w:tc>
          <w:tcPr>
            <w:tcW w:w="1420" w:type="dxa"/>
            <w:tcBorders>
              <w:top w:val="nil"/>
              <w:left w:val="nil"/>
              <w:bottom w:val="single" w:color="000000" w:sz="4" w:space="0"/>
              <w:right w:val="single" w:color="000000" w:sz="4" w:space="0"/>
            </w:tcBorders>
            <w:noWrap w:val="0"/>
            <w:vAlign w:val="center"/>
          </w:tcPr>
          <w:p w14:paraId="67C590D2">
            <w:pPr>
              <w:widowControl/>
              <w:rPr>
                <w:rFonts w:hint="eastAsia" w:ascii="宋体" w:hAnsi="宋体" w:cs="宋体"/>
                <w:kern w:val="0"/>
                <w:sz w:val="22"/>
                <w:szCs w:val="22"/>
              </w:rPr>
            </w:pPr>
            <w:r>
              <w:rPr>
                <w:rFonts w:hint="eastAsia" w:ascii="宋体" w:hAnsi="宋体" w:cs="宋体"/>
                <w:kern w:val="0"/>
                <w:sz w:val="22"/>
                <w:szCs w:val="22"/>
              </w:rPr>
              <w:t>★管理软件</w:t>
            </w:r>
          </w:p>
        </w:tc>
        <w:tc>
          <w:tcPr>
            <w:tcW w:w="1100" w:type="dxa"/>
            <w:tcBorders>
              <w:top w:val="nil"/>
              <w:left w:val="nil"/>
              <w:bottom w:val="single" w:color="000000" w:sz="4" w:space="0"/>
              <w:right w:val="single" w:color="000000" w:sz="4" w:space="0"/>
            </w:tcBorders>
            <w:noWrap w:val="0"/>
            <w:vAlign w:val="center"/>
          </w:tcPr>
          <w:p w14:paraId="79B58314">
            <w:pPr>
              <w:widowControl/>
              <w:jc w:val="center"/>
              <w:rPr>
                <w:rFonts w:hint="eastAsia" w:ascii="宋体" w:hAnsi="宋体" w:cs="宋体"/>
                <w:kern w:val="0"/>
                <w:sz w:val="22"/>
                <w:szCs w:val="22"/>
              </w:rPr>
            </w:pPr>
            <w:r>
              <w:rPr>
                <w:rFonts w:hint="eastAsia" w:ascii="宋体" w:hAnsi="宋体" w:cs="宋体"/>
                <w:kern w:val="0"/>
                <w:sz w:val="22"/>
                <w:szCs w:val="22"/>
              </w:rPr>
              <w:t>否</w:t>
            </w:r>
          </w:p>
        </w:tc>
        <w:tc>
          <w:tcPr>
            <w:tcW w:w="4240" w:type="dxa"/>
            <w:tcBorders>
              <w:top w:val="nil"/>
              <w:left w:val="nil"/>
              <w:bottom w:val="single" w:color="000000" w:sz="4" w:space="0"/>
              <w:right w:val="single" w:color="000000" w:sz="4" w:space="0"/>
            </w:tcBorders>
            <w:noWrap w:val="0"/>
            <w:vAlign w:val="center"/>
          </w:tcPr>
          <w:p w14:paraId="67EE3E23">
            <w:pPr>
              <w:widowControl/>
              <w:rPr>
                <w:rFonts w:hint="eastAsia" w:ascii="宋体" w:hAnsi="宋体" w:cs="宋体"/>
                <w:kern w:val="0"/>
                <w:sz w:val="22"/>
                <w:szCs w:val="22"/>
              </w:rPr>
            </w:pPr>
            <w:r>
              <w:rPr>
                <w:rFonts w:hint="eastAsia" w:ascii="宋体" w:hAnsi="宋体" w:cs="宋体"/>
                <w:kern w:val="0"/>
                <w:sz w:val="22"/>
                <w:szCs w:val="22"/>
              </w:rPr>
              <w:t>具备资源管理、系统管理、性能监控、健康监控、基于网络控制、报警设置功能</w:t>
            </w:r>
          </w:p>
        </w:tc>
      </w:tr>
      <w:tr w14:paraId="6473DA26">
        <w:tblPrEx>
          <w:tblCellMar>
            <w:top w:w="0" w:type="dxa"/>
            <w:left w:w="108" w:type="dxa"/>
            <w:bottom w:w="0" w:type="dxa"/>
            <w:right w:w="108" w:type="dxa"/>
          </w:tblCellMar>
        </w:tblPrEx>
        <w:trPr>
          <w:trHeight w:val="840" w:hRule="atLeast"/>
        </w:trPr>
        <w:tc>
          <w:tcPr>
            <w:tcW w:w="740" w:type="dxa"/>
            <w:tcBorders>
              <w:top w:val="nil"/>
              <w:left w:val="single" w:color="000000" w:sz="4" w:space="0"/>
              <w:bottom w:val="single" w:color="000000" w:sz="4" w:space="0"/>
              <w:right w:val="single" w:color="000000" w:sz="4" w:space="0"/>
            </w:tcBorders>
            <w:noWrap w:val="0"/>
            <w:vAlign w:val="center"/>
          </w:tcPr>
          <w:p w14:paraId="72B1718F">
            <w:pPr>
              <w:widowControl/>
              <w:jc w:val="center"/>
              <w:rPr>
                <w:rFonts w:hint="eastAsia" w:ascii="宋体" w:hAnsi="宋体" w:cs="宋体"/>
                <w:kern w:val="0"/>
                <w:sz w:val="22"/>
                <w:szCs w:val="22"/>
              </w:rPr>
            </w:pPr>
            <w:r>
              <w:rPr>
                <w:rFonts w:hint="eastAsia" w:ascii="宋体" w:hAnsi="宋体" w:cs="宋体"/>
                <w:kern w:val="0"/>
                <w:sz w:val="22"/>
                <w:szCs w:val="22"/>
              </w:rPr>
              <w:t>141</w:t>
            </w:r>
          </w:p>
        </w:tc>
        <w:tc>
          <w:tcPr>
            <w:tcW w:w="1020" w:type="dxa"/>
            <w:tcBorders>
              <w:top w:val="nil"/>
              <w:left w:val="nil"/>
              <w:bottom w:val="single" w:color="000000" w:sz="4" w:space="0"/>
              <w:right w:val="single" w:color="000000" w:sz="4" w:space="0"/>
            </w:tcBorders>
            <w:noWrap w:val="0"/>
            <w:vAlign w:val="center"/>
          </w:tcPr>
          <w:p w14:paraId="6C77E617">
            <w:pPr>
              <w:widowControl/>
              <w:rPr>
                <w:rFonts w:hint="eastAsia" w:ascii="宋体" w:hAnsi="宋体" w:cs="宋体"/>
                <w:kern w:val="0"/>
                <w:sz w:val="22"/>
                <w:szCs w:val="22"/>
              </w:rPr>
            </w:pPr>
            <w:r>
              <w:rPr>
                <w:rFonts w:hint="eastAsia" w:ascii="宋体" w:hAnsi="宋体" w:cs="宋体"/>
                <w:kern w:val="0"/>
                <w:sz w:val="22"/>
                <w:szCs w:val="22"/>
              </w:rPr>
              <w:t>服务要求</w:t>
            </w:r>
          </w:p>
        </w:tc>
        <w:tc>
          <w:tcPr>
            <w:tcW w:w="940" w:type="dxa"/>
            <w:vMerge w:val="restart"/>
            <w:tcBorders>
              <w:top w:val="nil"/>
              <w:left w:val="single" w:color="000000" w:sz="4" w:space="0"/>
              <w:bottom w:val="single" w:color="000000" w:sz="4" w:space="0"/>
              <w:right w:val="single" w:color="000000" w:sz="4" w:space="0"/>
            </w:tcBorders>
            <w:noWrap w:val="0"/>
            <w:vAlign w:val="center"/>
          </w:tcPr>
          <w:p w14:paraId="3D740133">
            <w:pPr>
              <w:widowControl/>
              <w:rPr>
                <w:rFonts w:hint="eastAsia" w:ascii="宋体" w:hAnsi="宋体" w:cs="宋体"/>
                <w:kern w:val="0"/>
                <w:sz w:val="22"/>
                <w:szCs w:val="22"/>
              </w:rPr>
            </w:pPr>
            <w:r>
              <w:rPr>
                <w:rFonts w:hint="eastAsia" w:ascii="宋体" w:hAnsi="宋体" w:cs="宋体"/>
                <w:kern w:val="0"/>
                <w:sz w:val="22"/>
                <w:szCs w:val="22"/>
              </w:rPr>
              <w:t>增值服务</w:t>
            </w:r>
          </w:p>
        </w:tc>
        <w:tc>
          <w:tcPr>
            <w:tcW w:w="1420" w:type="dxa"/>
            <w:tcBorders>
              <w:top w:val="nil"/>
              <w:left w:val="nil"/>
              <w:bottom w:val="single" w:color="000000" w:sz="4" w:space="0"/>
              <w:right w:val="single" w:color="000000" w:sz="4" w:space="0"/>
            </w:tcBorders>
            <w:noWrap w:val="0"/>
            <w:vAlign w:val="center"/>
          </w:tcPr>
          <w:p w14:paraId="4E937248">
            <w:pPr>
              <w:widowControl/>
              <w:rPr>
                <w:rFonts w:hint="eastAsia" w:ascii="宋体" w:hAnsi="宋体" w:cs="宋体"/>
                <w:kern w:val="0"/>
                <w:sz w:val="22"/>
                <w:szCs w:val="22"/>
              </w:rPr>
            </w:pPr>
            <w:r>
              <w:rPr>
                <w:rFonts w:hint="eastAsia" w:ascii="宋体" w:hAnsi="宋体" w:cs="宋体"/>
                <w:kern w:val="0"/>
                <w:sz w:val="22"/>
                <w:szCs w:val="22"/>
              </w:rPr>
              <w:t>★厂家升级产品软件与扩容服务</w:t>
            </w:r>
          </w:p>
        </w:tc>
        <w:tc>
          <w:tcPr>
            <w:tcW w:w="1100" w:type="dxa"/>
            <w:tcBorders>
              <w:top w:val="nil"/>
              <w:left w:val="nil"/>
              <w:bottom w:val="single" w:color="000000" w:sz="4" w:space="0"/>
              <w:right w:val="single" w:color="000000" w:sz="4" w:space="0"/>
            </w:tcBorders>
            <w:noWrap w:val="0"/>
            <w:vAlign w:val="center"/>
          </w:tcPr>
          <w:p w14:paraId="43C4F7EA">
            <w:pPr>
              <w:widowControl/>
              <w:jc w:val="center"/>
              <w:rPr>
                <w:rFonts w:hint="eastAsia" w:ascii="宋体" w:hAnsi="宋体" w:cs="宋体"/>
                <w:kern w:val="0"/>
                <w:sz w:val="22"/>
                <w:szCs w:val="22"/>
              </w:rPr>
            </w:pPr>
            <w:r>
              <w:rPr>
                <w:rFonts w:hint="eastAsia" w:ascii="宋体" w:hAnsi="宋体" w:cs="宋体"/>
                <w:kern w:val="0"/>
                <w:sz w:val="22"/>
                <w:szCs w:val="22"/>
              </w:rPr>
              <w:t>须提供承诺函并加盖投标人公章</w:t>
            </w:r>
          </w:p>
        </w:tc>
        <w:tc>
          <w:tcPr>
            <w:tcW w:w="4240" w:type="dxa"/>
            <w:tcBorders>
              <w:top w:val="nil"/>
              <w:left w:val="nil"/>
              <w:bottom w:val="single" w:color="000000" w:sz="4" w:space="0"/>
              <w:right w:val="single" w:color="000000" w:sz="4" w:space="0"/>
            </w:tcBorders>
            <w:noWrap w:val="0"/>
            <w:vAlign w:val="center"/>
          </w:tcPr>
          <w:p w14:paraId="56B1B027">
            <w:pPr>
              <w:widowControl/>
              <w:rPr>
                <w:rFonts w:hint="eastAsia" w:ascii="宋体" w:hAnsi="宋体" w:cs="宋体"/>
                <w:kern w:val="0"/>
                <w:sz w:val="22"/>
                <w:szCs w:val="22"/>
              </w:rPr>
            </w:pPr>
            <w:r>
              <w:rPr>
                <w:rFonts w:hint="eastAsia" w:ascii="宋体" w:hAnsi="宋体" w:cs="宋体"/>
                <w:kern w:val="0"/>
                <w:sz w:val="22"/>
                <w:szCs w:val="22"/>
              </w:rPr>
              <w:t>供应商提供原厂级软件产品升级和扩容能力</w:t>
            </w:r>
          </w:p>
        </w:tc>
      </w:tr>
      <w:tr w14:paraId="06C13515">
        <w:tblPrEx>
          <w:tblCellMar>
            <w:top w:w="0" w:type="dxa"/>
            <w:left w:w="108" w:type="dxa"/>
            <w:bottom w:w="0" w:type="dxa"/>
            <w:right w:w="108" w:type="dxa"/>
          </w:tblCellMar>
        </w:tblPrEx>
        <w:trPr>
          <w:trHeight w:val="560" w:hRule="atLeast"/>
        </w:trPr>
        <w:tc>
          <w:tcPr>
            <w:tcW w:w="740" w:type="dxa"/>
            <w:tcBorders>
              <w:top w:val="nil"/>
              <w:left w:val="single" w:color="000000" w:sz="4" w:space="0"/>
              <w:bottom w:val="single" w:color="000000" w:sz="4" w:space="0"/>
              <w:right w:val="single" w:color="000000" w:sz="4" w:space="0"/>
            </w:tcBorders>
            <w:noWrap w:val="0"/>
            <w:vAlign w:val="center"/>
          </w:tcPr>
          <w:p w14:paraId="52BE9556">
            <w:pPr>
              <w:widowControl/>
              <w:jc w:val="center"/>
              <w:rPr>
                <w:rFonts w:hint="eastAsia" w:ascii="宋体" w:hAnsi="宋体" w:cs="宋体"/>
                <w:kern w:val="0"/>
                <w:sz w:val="22"/>
                <w:szCs w:val="22"/>
              </w:rPr>
            </w:pPr>
            <w:r>
              <w:rPr>
                <w:rFonts w:hint="eastAsia" w:ascii="宋体" w:hAnsi="宋体" w:cs="宋体"/>
                <w:kern w:val="0"/>
                <w:sz w:val="22"/>
                <w:szCs w:val="22"/>
              </w:rPr>
              <w:t>142</w:t>
            </w:r>
          </w:p>
        </w:tc>
        <w:tc>
          <w:tcPr>
            <w:tcW w:w="1020" w:type="dxa"/>
            <w:tcBorders>
              <w:top w:val="nil"/>
              <w:left w:val="nil"/>
              <w:bottom w:val="single" w:color="000000" w:sz="4" w:space="0"/>
              <w:right w:val="single" w:color="000000" w:sz="4" w:space="0"/>
            </w:tcBorders>
            <w:noWrap w:val="0"/>
            <w:vAlign w:val="center"/>
          </w:tcPr>
          <w:p w14:paraId="19AE6B43">
            <w:pPr>
              <w:widowControl/>
              <w:rPr>
                <w:rFonts w:hint="eastAsia" w:ascii="宋体" w:hAnsi="宋体" w:cs="宋体"/>
                <w:kern w:val="0"/>
                <w:sz w:val="22"/>
                <w:szCs w:val="22"/>
              </w:rPr>
            </w:pPr>
            <w:r>
              <w:rPr>
                <w:rFonts w:hint="eastAsia" w:ascii="宋体" w:hAnsi="宋体" w:cs="宋体"/>
                <w:kern w:val="0"/>
                <w:sz w:val="22"/>
                <w:szCs w:val="22"/>
              </w:rPr>
              <w:t>服务要求</w:t>
            </w:r>
          </w:p>
        </w:tc>
        <w:tc>
          <w:tcPr>
            <w:tcW w:w="940" w:type="dxa"/>
            <w:vMerge w:val="continue"/>
            <w:tcBorders>
              <w:top w:val="nil"/>
              <w:left w:val="single" w:color="000000" w:sz="4" w:space="0"/>
              <w:bottom w:val="single" w:color="000000" w:sz="4" w:space="0"/>
              <w:right w:val="single" w:color="000000" w:sz="4" w:space="0"/>
            </w:tcBorders>
            <w:noWrap w:val="0"/>
            <w:vAlign w:val="center"/>
          </w:tcPr>
          <w:p w14:paraId="6E239455">
            <w:pPr>
              <w:widowControl/>
              <w:jc w:val="left"/>
              <w:rPr>
                <w:rFonts w:ascii="宋体" w:hAnsi="宋体" w:cs="宋体"/>
                <w:kern w:val="0"/>
                <w:sz w:val="22"/>
                <w:szCs w:val="22"/>
              </w:rPr>
            </w:pPr>
          </w:p>
        </w:tc>
        <w:tc>
          <w:tcPr>
            <w:tcW w:w="1420" w:type="dxa"/>
            <w:tcBorders>
              <w:top w:val="nil"/>
              <w:left w:val="nil"/>
              <w:bottom w:val="single" w:color="000000" w:sz="4" w:space="0"/>
              <w:right w:val="single" w:color="000000" w:sz="4" w:space="0"/>
            </w:tcBorders>
            <w:noWrap w:val="0"/>
            <w:vAlign w:val="center"/>
          </w:tcPr>
          <w:p w14:paraId="6DBD24A7">
            <w:pPr>
              <w:widowControl/>
              <w:rPr>
                <w:rFonts w:hint="eastAsia" w:ascii="宋体" w:hAnsi="宋体" w:cs="宋体"/>
                <w:kern w:val="0"/>
                <w:sz w:val="22"/>
                <w:szCs w:val="22"/>
              </w:rPr>
            </w:pPr>
            <w:r>
              <w:rPr>
                <w:rFonts w:hint="eastAsia" w:ascii="宋体" w:hAnsi="宋体" w:cs="宋体"/>
                <w:kern w:val="0"/>
                <w:sz w:val="22"/>
                <w:szCs w:val="22"/>
              </w:rPr>
              <w:t>服务保障升级</w:t>
            </w:r>
          </w:p>
        </w:tc>
        <w:tc>
          <w:tcPr>
            <w:tcW w:w="1100" w:type="dxa"/>
            <w:tcBorders>
              <w:top w:val="nil"/>
              <w:left w:val="nil"/>
              <w:bottom w:val="single" w:color="000000" w:sz="4" w:space="0"/>
              <w:right w:val="single" w:color="000000" w:sz="4" w:space="0"/>
            </w:tcBorders>
            <w:noWrap w:val="0"/>
            <w:vAlign w:val="center"/>
          </w:tcPr>
          <w:p w14:paraId="22C3217E">
            <w:pPr>
              <w:widowControl/>
              <w:jc w:val="center"/>
              <w:rPr>
                <w:rFonts w:hint="eastAsia" w:ascii="宋体" w:hAnsi="宋体" w:cs="宋体"/>
                <w:kern w:val="0"/>
                <w:sz w:val="22"/>
                <w:szCs w:val="22"/>
              </w:rPr>
            </w:pPr>
            <w:r>
              <w:rPr>
                <w:rFonts w:hint="eastAsia" w:ascii="宋体" w:hAnsi="宋体" w:cs="宋体"/>
                <w:kern w:val="0"/>
                <w:sz w:val="22"/>
                <w:szCs w:val="22"/>
              </w:rPr>
              <w:t>否</w:t>
            </w:r>
          </w:p>
        </w:tc>
        <w:tc>
          <w:tcPr>
            <w:tcW w:w="4240" w:type="dxa"/>
            <w:tcBorders>
              <w:top w:val="nil"/>
              <w:left w:val="nil"/>
              <w:bottom w:val="single" w:color="000000" w:sz="4" w:space="0"/>
              <w:right w:val="single" w:color="000000" w:sz="4" w:space="0"/>
            </w:tcBorders>
            <w:noWrap w:val="0"/>
            <w:vAlign w:val="center"/>
          </w:tcPr>
          <w:p w14:paraId="03BEC235">
            <w:pPr>
              <w:widowControl/>
              <w:rPr>
                <w:rFonts w:hint="eastAsia" w:ascii="宋体" w:hAnsi="宋体" w:cs="宋体"/>
                <w:kern w:val="0"/>
                <w:sz w:val="22"/>
                <w:szCs w:val="22"/>
              </w:rPr>
            </w:pPr>
            <w:r>
              <w:rPr>
                <w:rFonts w:hint="eastAsia" w:ascii="宋体" w:hAnsi="宋体" w:cs="宋体"/>
                <w:kern w:val="0"/>
                <w:sz w:val="22"/>
                <w:szCs w:val="22"/>
              </w:rPr>
              <w:t>供应商有偿提供远程技术支持、软件授权服务、备件更换服务、现场支承服务</w:t>
            </w:r>
          </w:p>
        </w:tc>
      </w:tr>
      <w:tr w14:paraId="55D34441">
        <w:tblPrEx>
          <w:tblCellMar>
            <w:top w:w="0" w:type="dxa"/>
            <w:left w:w="108" w:type="dxa"/>
            <w:bottom w:w="0" w:type="dxa"/>
            <w:right w:w="108" w:type="dxa"/>
          </w:tblCellMar>
        </w:tblPrEx>
        <w:trPr>
          <w:trHeight w:val="1120" w:hRule="atLeast"/>
        </w:trPr>
        <w:tc>
          <w:tcPr>
            <w:tcW w:w="740" w:type="dxa"/>
            <w:tcBorders>
              <w:top w:val="nil"/>
              <w:left w:val="single" w:color="000000" w:sz="4" w:space="0"/>
              <w:bottom w:val="single" w:color="000000" w:sz="4" w:space="0"/>
              <w:right w:val="single" w:color="000000" w:sz="4" w:space="0"/>
            </w:tcBorders>
            <w:noWrap w:val="0"/>
            <w:vAlign w:val="center"/>
          </w:tcPr>
          <w:p w14:paraId="5F74D353">
            <w:pPr>
              <w:widowControl/>
              <w:jc w:val="center"/>
              <w:rPr>
                <w:rFonts w:hint="eastAsia" w:ascii="宋体" w:hAnsi="宋体" w:cs="宋体"/>
                <w:kern w:val="0"/>
                <w:sz w:val="22"/>
                <w:szCs w:val="22"/>
              </w:rPr>
            </w:pPr>
            <w:r>
              <w:rPr>
                <w:rFonts w:hint="eastAsia" w:ascii="宋体" w:hAnsi="宋体" w:cs="宋体"/>
                <w:kern w:val="0"/>
                <w:sz w:val="22"/>
                <w:szCs w:val="22"/>
              </w:rPr>
              <w:t>143</w:t>
            </w:r>
          </w:p>
        </w:tc>
        <w:tc>
          <w:tcPr>
            <w:tcW w:w="1020" w:type="dxa"/>
            <w:tcBorders>
              <w:top w:val="nil"/>
              <w:left w:val="nil"/>
              <w:bottom w:val="single" w:color="000000" w:sz="4" w:space="0"/>
              <w:right w:val="single" w:color="000000" w:sz="4" w:space="0"/>
            </w:tcBorders>
            <w:noWrap w:val="0"/>
            <w:vAlign w:val="center"/>
          </w:tcPr>
          <w:p w14:paraId="3DDF7B83">
            <w:pPr>
              <w:widowControl/>
              <w:rPr>
                <w:rFonts w:hint="eastAsia" w:ascii="宋体" w:hAnsi="宋体" w:cs="宋体"/>
                <w:kern w:val="0"/>
                <w:sz w:val="22"/>
                <w:szCs w:val="22"/>
              </w:rPr>
            </w:pPr>
            <w:r>
              <w:rPr>
                <w:rFonts w:hint="eastAsia" w:ascii="宋体" w:hAnsi="宋体" w:cs="宋体"/>
                <w:kern w:val="0"/>
                <w:sz w:val="22"/>
                <w:szCs w:val="22"/>
              </w:rPr>
              <w:t>服务要求</w:t>
            </w:r>
          </w:p>
        </w:tc>
        <w:tc>
          <w:tcPr>
            <w:tcW w:w="940" w:type="dxa"/>
            <w:vMerge w:val="continue"/>
            <w:tcBorders>
              <w:top w:val="nil"/>
              <w:left w:val="single" w:color="000000" w:sz="4" w:space="0"/>
              <w:bottom w:val="single" w:color="000000" w:sz="4" w:space="0"/>
              <w:right w:val="single" w:color="000000" w:sz="4" w:space="0"/>
            </w:tcBorders>
            <w:noWrap w:val="0"/>
            <w:vAlign w:val="center"/>
          </w:tcPr>
          <w:p w14:paraId="46BD3C65">
            <w:pPr>
              <w:widowControl/>
              <w:jc w:val="left"/>
              <w:rPr>
                <w:rFonts w:ascii="宋体" w:hAnsi="宋体" w:cs="宋体"/>
                <w:kern w:val="0"/>
                <w:sz w:val="22"/>
                <w:szCs w:val="22"/>
              </w:rPr>
            </w:pPr>
          </w:p>
        </w:tc>
        <w:tc>
          <w:tcPr>
            <w:tcW w:w="1420" w:type="dxa"/>
            <w:tcBorders>
              <w:top w:val="nil"/>
              <w:left w:val="nil"/>
              <w:bottom w:val="single" w:color="000000" w:sz="4" w:space="0"/>
              <w:right w:val="single" w:color="000000" w:sz="4" w:space="0"/>
            </w:tcBorders>
            <w:noWrap w:val="0"/>
            <w:vAlign w:val="center"/>
          </w:tcPr>
          <w:p w14:paraId="3AA13810">
            <w:pPr>
              <w:widowControl/>
              <w:rPr>
                <w:rFonts w:hint="eastAsia" w:ascii="宋体" w:hAnsi="宋体" w:cs="宋体"/>
                <w:kern w:val="0"/>
                <w:sz w:val="22"/>
                <w:szCs w:val="22"/>
              </w:rPr>
            </w:pPr>
            <w:r>
              <w:rPr>
                <w:rFonts w:hint="eastAsia" w:ascii="宋体" w:hAnsi="宋体" w:cs="宋体"/>
                <w:kern w:val="0"/>
                <w:sz w:val="22"/>
                <w:szCs w:val="22"/>
              </w:rPr>
              <w:t>★提供上门服务</w:t>
            </w:r>
          </w:p>
        </w:tc>
        <w:tc>
          <w:tcPr>
            <w:tcW w:w="1100" w:type="dxa"/>
            <w:tcBorders>
              <w:top w:val="nil"/>
              <w:left w:val="nil"/>
              <w:bottom w:val="single" w:color="000000" w:sz="4" w:space="0"/>
              <w:right w:val="single" w:color="000000" w:sz="4" w:space="0"/>
            </w:tcBorders>
            <w:noWrap w:val="0"/>
            <w:vAlign w:val="center"/>
          </w:tcPr>
          <w:p w14:paraId="1C8FBF9B">
            <w:pPr>
              <w:widowControl/>
              <w:jc w:val="center"/>
              <w:rPr>
                <w:rFonts w:hint="eastAsia" w:ascii="宋体" w:hAnsi="宋体" w:cs="宋体"/>
                <w:kern w:val="0"/>
                <w:sz w:val="22"/>
                <w:szCs w:val="22"/>
              </w:rPr>
            </w:pPr>
            <w:r>
              <w:rPr>
                <w:rFonts w:hint="eastAsia" w:ascii="宋体" w:hAnsi="宋体" w:cs="宋体"/>
                <w:kern w:val="0"/>
                <w:sz w:val="22"/>
                <w:szCs w:val="22"/>
              </w:rPr>
              <w:t>须提供承诺函并加盖投标人公章</w:t>
            </w:r>
          </w:p>
        </w:tc>
        <w:tc>
          <w:tcPr>
            <w:tcW w:w="4240" w:type="dxa"/>
            <w:tcBorders>
              <w:top w:val="nil"/>
              <w:left w:val="nil"/>
              <w:bottom w:val="single" w:color="000000" w:sz="4" w:space="0"/>
              <w:right w:val="single" w:color="000000" w:sz="4" w:space="0"/>
            </w:tcBorders>
            <w:noWrap w:val="0"/>
            <w:vAlign w:val="center"/>
          </w:tcPr>
          <w:p w14:paraId="635802D1">
            <w:pPr>
              <w:widowControl/>
              <w:rPr>
                <w:rFonts w:hint="eastAsia" w:ascii="宋体" w:hAnsi="宋体" w:cs="宋体"/>
                <w:kern w:val="0"/>
                <w:sz w:val="22"/>
                <w:szCs w:val="22"/>
              </w:rPr>
            </w:pPr>
            <w:r>
              <w:rPr>
                <w:rFonts w:hint="eastAsia" w:ascii="宋体" w:hAnsi="宋体" w:cs="宋体"/>
                <w:kern w:val="0"/>
                <w:sz w:val="22"/>
                <w:szCs w:val="22"/>
              </w:rPr>
              <w:t>供应商具备提供上门服务的能力</w:t>
            </w:r>
          </w:p>
        </w:tc>
      </w:tr>
      <w:tr w14:paraId="7F2F5CB3">
        <w:tblPrEx>
          <w:tblCellMar>
            <w:top w:w="0" w:type="dxa"/>
            <w:left w:w="108" w:type="dxa"/>
            <w:bottom w:w="0" w:type="dxa"/>
            <w:right w:w="108" w:type="dxa"/>
          </w:tblCellMar>
        </w:tblPrEx>
        <w:trPr>
          <w:trHeight w:val="840" w:hRule="atLeast"/>
        </w:trPr>
        <w:tc>
          <w:tcPr>
            <w:tcW w:w="740" w:type="dxa"/>
            <w:tcBorders>
              <w:top w:val="nil"/>
              <w:left w:val="single" w:color="000000" w:sz="4" w:space="0"/>
              <w:bottom w:val="single" w:color="000000" w:sz="4" w:space="0"/>
              <w:right w:val="single" w:color="000000" w:sz="4" w:space="0"/>
            </w:tcBorders>
            <w:noWrap w:val="0"/>
            <w:vAlign w:val="center"/>
          </w:tcPr>
          <w:p w14:paraId="552C66E6">
            <w:pPr>
              <w:widowControl/>
              <w:jc w:val="center"/>
              <w:rPr>
                <w:rFonts w:hint="eastAsia" w:ascii="宋体" w:hAnsi="宋体" w:cs="宋体"/>
                <w:kern w:val="0"/>
                <w:sz w:val="22"/>
                <w:szCs w:val="22"/>
              </w:rPr>
            </w:pPr>
            <w:r>
              <w:rPr>
                <w:rFonts w:hint="eastAsia" w:ascii="宋体" w:hAnsi="宋体" w:cs="宋体"/>
                <w:kern w:val="0"/>
                <w:sz w:val="22"/>
                <w:szCs w:val="22"/>
              </w:rPr>
              <w:t>144</w:t>
            </w:r>
          </w:p>
        </w:tc>
        <w:tc>
          <w:tcPr>
            <w:tcW w:w="1020" w:type="dxa"/>
            <w:tcBorders>
              <w:top w:val="nil"/>
              <w:left w:val="nil"/>
              <w:bottom w:val="single" w:color="000000" w:sz="4" w:space="0"/>
              <w:right w:val="single" w:color="000000" w:sz="4" w:space="0"/>
            </w:tcBorders>
            <w:noWrap w:val="0"/>
            <w:vAlign w:val="center"/>
          </w:tcPr>
          <w:p w14:paraId="14B86406">
            <w:pPr>
              <w:widowControl/>
              <w:rPr>
                <w:rFonts w:hint="eastAsia" w:ascii="宋体" w:hAnsi="宋体" w:cs="宋体"/>
                <w:kern w:val="0"/>
                <w:sz w:val="22"/>
                <w:szCs w:val="22"/>
              </w:rPr>
            </w:pPr>
            <w:r>
              <w:rPr>
                <w:rFonts w:hint="eastAsia" w:ascii="宋体" w:hAnsi="宋体" w:cs="宋体"/>
                <w:kern w:val="0"/>
                <w:sz w:val="22"/>
                <w:szCs w:val="22"/>
              </w:rPr>
              <w:t>供保要求</w:t>
            </w:r>
          </w:p>
        </w:tc>
        <w:tc>
          <w:tcPr>
            <w:tcW w:w="940" w:type="dxa"/>
            <w:vMerge w:val="restart"/>
            <w:tcBorders>
              <w:top w:val="nil"/>
              <w:left w:val="single" w:color="000000" w:sz="4" w:space="0"/>
              <w:bottom w:val="single" w:color="000000" w:sz="4" w:space="0"/>
              <w:right w:val="single" w:color="000000" w:sz="4" w:space="0"/>
            </w:tcBorders>
            <w:noWrap w:val="0"/>
            <w:vAlign w:val="center"/>
          </w:tcPr>
          <w:p w14:paraId="1E742CC1">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供应链质量</w:t>
            </w:r>
          </w:p>
        </w:tc>
        <w:tc>
          <w:tcPr>
            <w:tcW w:w="1420" w:type="dxa"/>
            <w:tcBorders>
              <w:top w:val="nil"/>
              <w:left w:val="nil"/>
              <w:bottom w:val="single" w:color="000000" w:sz="4" w:space="0"/>
              <w:right w:val="single" w:color="000000" w:sz="4" w:space="0"/>
            </w:tcBorders>
            <w:noWrap w:val="0"/>
            <w:vAlign w:val="center"/>
          </w:tcPr>
          <w:p w14:paraId="510E40D4">
            <w:pPr>
              <w:widowControl/>
              <w:rPr>
                <w:rFonts w:hint="eastAsia" w:ascii="宋体" w:hAnsi="宋体" w:cs="宋体"/>
                <w:kern w:val="0"/>
                <w:sz w:val="22"/>
                <w:szCs w:val="22"/>
              </w:rPr>
            </w:pPr>
            <w:r>
              <w:rPr>
                <w:rFonts w:hint="eastAsia" w:ascii="宋体" w:hAnsi="宋体" w:cs="宋体"/>
                <w:kern w:val="0"/>
                <w:sz w:val="22"/>
                <w:szCs w:val="22"/>
              </w:rPr>
              <w:t>★抗干扰性</w:t>
            </w:r>
          </w:p>
        </w:tc>
        <w:tc>
          <w:tcPr>
            <w:tcW w:w="1100" w:type="dxa"/>
            <w:tcBorders>
              <w:top w:val="nil"/>
              <w:left w:val="nil"/>
              <w:bottom w:val="single" w:color="000000" w:sz="4" w:space="0"/>
              <w:right w:val="single" w:color="000000" w:sz="4" w:space="0"/>
            </w:tcBorders>
            <w:noWrap w:val="0"/>
            <w:vAlign w:val="center"/>
          </w:tcPr>
          <w:p w14:paraId="251244FE">
            <w:pPr>
              <w:widowControl/>
              <w:jc w:val="center"/>
              <w:rPr>
                <w:rFonts w:hint="eastAsia" w:ascii="宋体" w:hAnsi="宋体" w:cs="宋体"/>
                <w:kern w:val="0"/>
                <w:sz w:val="22"/>
                <w:szCs w:val="22"/>
              </w:rPr>
            </w:pPr>
            <w:r>
              <w:rPr>
                <w:rFonts w:hint="eastAsia" w:ascii="宋体" w:hAnsi="宋体" w:cs="宋体"/>
                <w:kern w:val="0"/>
                <w:sz w:val="22"/>
                <w:szCs w:val="22"/>
              </w:rPr>
              <w:t>否</w:t>
            </w:r>
          </w:p>
        </w:tc>
        <w:tc>
          <w:tcPr>
            <w:tcW w:w="4240" w:type="dxa"/>
            <w:tcBorders>
              <w:top w:val="nil"/>
              <w:left w:val="nil"/>
              <w:bottom w:val="single" w:color="000000" w:sz="4" w:space="0"/>
              <w:right w:val="single" w:color="000000" w:sz="4" w:space="0"/>
            </w:tcBorders>
            <w:noWrap w:val="0"/>
            <w:vAlign w:val="center"/>
          </w:tcPr>
          <w:p w14:paraId="023B3341">
            <w:pPr>
              <w:widowControl/>
              <w:rPr>
                <w:rFonts w:hint="eastAsia" w:ascii="宋体" w:hAnsi="宋体" w:cs="宋体"/>
                <w:kern w:val="0"/>
                <w:sz w:val="22"/>
                <w:szCs w:val="22"/>
              </w:rPr>
            </w:pPr>
            <w:r>
              <w:rPr>
                <w:rFonts w:hint="eastAsia" w:ascii="宋体" w:hAnsi="宋体" w:cs="宋体"/>
                <w:kern w:val="0"/>
                <w:sz w:val="22"/>
                <w:szCs w:val="22"/>
              </w:rPr>
              <w:t>当产品部件出现供应风险时，应通知客户并提供风险应对方案确保产品的服务保障，必要时应停止相关受影响产品的销售</w:t>
            </w:r>
          </w:p>
        </w:tc>
      </w:tr>
      <w:tr w14:paraId="125717F8">
        <w:tblPrEx>
          <w:tblCellMar>
            <w:top w:w="0" w:type="dxa"/>
            <w:left w:w="108" w:type="dxa"/>
            <w:bottom w:w="0" w:type="dxa"/>
            <w:right w:w="108" w:type="dxa"/>
          </w:tblCellMar>
        </w:tblPrEx>
        <w:trPr>
          <w:trHeight w:val="560" w:hRule="atLeast"/>
        </w:trPr>
        <w:tc>
          <w:tcPr>
            <w:tcW w:w="740" w:type="dxa"/>
            <w:tcBorders>
              <w:top w:val="nil"/>
              <w:left w:val="single" w:color="000000" w:sz="4" w:space="0"/>
              <w:bottom w:val="single" w:color="000000" w:sz="4" w:space="0"/>
              <w:right w:val="single" w:color="000000" w:sz="4" w:space="0"/>
            </w:tcBorders>
            <w:noWrap w:val="0"/>
            <w:vAlign w:val="center"/>
          </w:tcPr>
          <w:p w14:paraId="767E4E44">
            <w:pPr>
              <w:widowControl/>
              <w:jc w:val="center"/>
              <w:rPr>
                <w:rFonts w:hint="eastAsia" w:ascii="宋体" w:hAnsi="宋体" w:cs="宋体"/>
                <w:kern w:val="0"/>
                <w:sz w:val="22"/>
                <w:szCs w:val="22"/>
              </w:rPr>
            </w:pPr>
            <w:r>
              <w:rPr>
                <w:rFonts w:hint="eastAsia" w:ascii="宋体" w:hAnsi="宋体" w:cs="宋体"/>
                <w:kern w:val="0"/>
                <w:sz w:val="22"/>
                <w:szCs w:val="22"/>
              </w:rPr>
              <w:t>145</w:t>
            </w:r>
          </w:p>
        </w:tc>
        <w:tc>
          <w:tcPr>
            <w:tcW w:w="1020" w:type="dxa"/>
            <w:tcBorders>
              <w:top w:val="nil"/>
              <w:left w:val="nil"/>
              <w:bottom w:val="single" w:color="000000" w:sz="4" w:space="0"/>
              <w:right w:val="single" w:color="000000" w:sz="4" w:space="0"/>
            </w:tcBorders>
            <w:noWrap w:val="0"/>
            <w:vAlign w:val="center"/>
          </w:tcPr>
          <w:p w14:paraId="0B8EDCDF">
            <w:pPr>
              <w:widowControl/>
              <w:rPr>
                <w:rFonts w:hint="eastAsia" w:ascii="宋体" w:hAnsi="宋体" w:cs="宋体"/>
                <w:kern w:val="0"/>
                <w:sz w:val="22"/>
                <w:szCs w:val="22"/>
              </w:rPr>
            </w:pPr>
            <w:r>
              <w:rPr>
                <w:rFonts w:hint="eastAsia" w:ascii="宋体" w:hAnsi="宋体" w:cs="宋体"/>
                <w:kern w:val="0"/>
                <w:sz w:val="22"/>
                <w:szCs w:val="22"/>
              </w:rPr>
              <w:t>供保要求</w:t>
            </w:r>
          </w:p>
        </w:tc>
        <w:tc>
          <w:tcPr>
            <w:tcW w:w="940" w:type="dxa"/>
            <w:vMerge w:val="continue"/>
            <w:tcBorders>
              <w:top w:val="nil"/>
              <w:left w:val="single" w:color="000000" w:sz="4" w:space="0"/>
              <w:bottom w:val="single" w:color="000000" w:sz="4" w:space="0"/>
              <w:right w:val="single" w:color="000000" w:sz="4" w:space="0"/>
            </w:tcBorders>
            <w:noWrap w:val="0"/>
            <w:vAlign w:val="center"/>
          </w:tcPr>
          <w:p w14:paraId="723960F1">
            <w:pPr>
              <w:widowControl/>
              <w:jc w:val="left"/>
              <w:rPr>
                <w:rFonts w:ascii="宋体" w:hAnsi="宋体" w:cs="宋体"/>
                <w:color w:val="000000"/>
                <w:kern w:val="0"/>
                <w:sz w:val="22"/>
                <w:szCs w:val="22"/>
              </w:rPr>
            </w:pPr>
          </w:p>
        </w:tc>
        <w:tc>
          <w:tcPr>
            <w:tcW w:w="1420" w:type="dxa"/>
            <w:tcBorders>
              <w:top w:val="nil"/>
              <w:left w:val="nil"/>
              <w:bottom w:val="single" w:color="000000" w:sz="4" w:space="0"/>
              <w:right w:val="single" w:color="000000" w:sz="4" w:space="0"/>
            </w:tcBorders>
            <w:noWrap w:val="0"/>
            <w:vAlign w:val="center"/>
          </w:tcPr>
          <w:p w14:paraId="644BDBBC">
            <w:pPr>
              <w:widowControl/>
              <w:rPr>
                <w:rFonts w:hint="eastAsia" w:ascii="宋体" w:hAnsi="宋体" w:cs="宋体"/>
                <w:kern w:val="0"/>
                <w:sz w:val="22"/>
                <w:szCs w:val="22"/>
              </w:rPr>
            </w:pPr>
            <w:r>
              <w:rPr>
                <w:rFonts w:hint="eastAsia" w:ascii="宋体" w:hAnsi="宋体" w:cs="宋体"/>
                <w:kern w:val="0"/>
                <w:sz w:val="22"/>
                <w:szCs w:val="22"/>
              </w:rPr>
              <w:t>★供应能力证明</w:t>
            </w:r>
          </w:p>
        </w:tc>
        <w:tc>
          <w:tcPr>
            <w:tcW w:w="1100" w:type="dxa"/>
            <w:tcBorders>
              <w:top w:val="nil"/>
              <w:left w:val="nil"/>
              <w:bottom w:val="single" w:color="000000" w:sz="4" w:space="0"/>
              <w:right w:val="single" w:color="000000" w:sz="4" w:space="0"/>
            </w:tcBorders>
            <w:noWrap w:val="0"/>
            <w:vAlign w:val="center"/>
          </w:tcPr>
          <w:p w14:paraId="6E961771">
            <w:pPr>
              <w:widowControl/>
              <w:jc w:val="center"/>
              <w:rPr>
                <w:rFonts w:hint="eastAsia" w:ascii="宋体" w:hAnsi="宋体" w:cs="宋体"/>
                <w:kern w:val="0"/>
                <w:sz w:val="22"/>
                <w:szCs w:val="22"/>
              </w:rPr>
            </w:pPr>
            <w:r>
              <w:rPr>
                <w:rFonts w:hint="eastAsia" w:ascii="宋体" w:hAnsi="宋体" w:cs="宋体"/>
                <w:kern w:val="0"/>
                <w:sz w:val="22"/>
                <w:szCs w:val="22"/>
              </w:rPr>
              <w:t>否</w:t>
            </w:r>
          </w:p>
        </w:tc>
        <w:tc>
          <w:tcPr>
            <w:tcW w:w="4240" w:type="dxa"/>
            <w:tcBorders>
              <w:top w:val="nil"/>
              <w:left w:val="nil"/>
              <w:bottom w:val="single" w:color="000000" w:sz="4" w:space="0"/>
              <w:right w:val="single" w:color="000000" w:sz="4" w:space="0"/>
            </w:tcBorders>
            <w:noWrap w:val="0"/>
            <w:vAlign w:val="center"/>
          </w:tcPr>
          <w:p w14:paraId="675EA765">
            <w:pPr>
              <w:widowControl/>
              <w:rPr>
                <w:rFonts w:hint="eastAsia" w:ascii="宋体" w:hAnsi="宋体" w:cs="宋体"/>
                <w:kern w:val="0"/>
                <w:sz w:val="22"/>
                <w:szCs w:val="22"/>
              </w:rPr>
            </w:pPr>
            <w:r>
              <w:rPr>
                <w:rFonts w:hint="eastAsia" w:ascii="宋体" w:hAnsi="宋体" w:cs="宋体"/>
                <w:kern w:val="0"/>
                <w:sz w:val="22"/>
                <w:szCs w:val="22"/>
              </w:rPr>
              <w:t>供应商提供供应链稳定承诺书，确保产品的部件在产品服务周期内稳定供货</w:t>
            </w:r>
          </w:p>
        </w:tc>
      </w:tr>
    </w:tbl>
    <w:p w14:paraId="50560D67">
      <w:pPr>
        <w:rPr>
          <w:rFonts w:ascii="Cambria" w:hAnsi="Cambria"/>
          <w:sz w:val="24"/>
        </w:rPr>
      </w:pPr>
    </w:p>
    <w:p w14:paraId="207471A0">
      <w:pPr>
        <w:keepNext/>
        <w:keepLines/>
        <w:spacing w:before="260" w:after="260" w:line="416" w:lineRule="auto"/>
        <w:outlineLvl w:val="2"/>
        <w:rPr>
          <w:rFonts w:ascii="Cambria" w:hAnsi="Cambria"/>
          <w:b/>
          <w:bCs/>
          <w:sz w:val="24"/>
        </w:rPr>
      </w:pPr>
      <w:r>
        <w:rPr>
          <w:rFonts w:hint="eastAsia" w:ascii="Cambria" w:hAnsi="Cambria"/>
          <w:b/>
          <w:bCs/>
          <w:sz w:val="24"/>
        </w:rPr>
        <w:t>3</w:t>
      </w:r>
      <w:r>
        <w:rPr>
          <w:rFonts w:ascii="Cambria" w:hAnsi="Cambria"/>
          <w:b/>
          <w:bCs/>
          <w:sz w:val="24"/>
        </w:rPr>
        <w:t>.</w:t>
      </w:r>
      <w:r>
        <w:rPr>
          <w:rFonts w:hint="eastAsia"/>
        </w:rPr>
        <w:t xml:space="preserve"> </w:t>
      </w:r>
      <w:r>
        <w:rPr>
          <w:rFonts w:hint="eastAsia" w:ascii="Cambria" w:hAnsi="Cambria"/>
          <w:b/>
          <w:bCs/>
          <w:sz w:val="24"/>
        </w:rPr>
        <w:t>万兆光模块（单模）</w:t>
      </w:r>
    </w:p>
    <w:tbl>
      <w:tblPr>
        <w:tblStyle w:val="2"/>
        <w:tblW w:w="8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960"/>
        <w:gridCol w:w="1220"/>
        <w:gridCol w:w="5459"/>
      </w:tblGrid>
      <w:tr w14:paraId="1B5E4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67" w:type="dxa"/>
            <w:tcBorders>
              <w:top w:val="single" w:color="auto" w:sz="4" w:space="0"/>
              <w:left w:val="single" w:color="auto" w:sz="4" w:space="0"/>
              <w:bottom w:val="single" w:color="auto" w:sz="4" w:space="0"/>
              <w:right w:val="single" w:color="auto" w:sz="4" w:space="0"/>
            </w:tcBorders>
            <w:noWrap w:val="0"/>
            <w:vAlign w:val="center"/>
          </w:tcPr>
          <w:p w14:paraId="15F3E433">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序号</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278A0A55">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重要性</w:t>
            </w:r>
          </w:p>
        </w:tc>
        <w:tc>
          <w:tcPr>
            <w:tcW w:w="1220" w:type="dxa"/>
            <w:tcBorders>
              <w:top w:val="single" w:color="auto" w:sz="4" w:space="0"/>
              <w:left w:val="single" w:color="auto" w:sz="4" w:space="0"/>
              <w:bottom w:val="single" w:color="auto" w:sz="4" w:space="0"/>
              <w:right w:val="single" w:color="auto" w:sz="4" w:space="0"/>
            </w:tcBorders>
            <w:noWrap w:val="0"/>
            <w:vAlign w:val="center"/>
          </w:tcPr>
          <w:p w14:paraId="3E74C9A6">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指标项</w:t>
            </w:r>
          </w:p>
        </w:tc>
        <w:tc>
          <w:tcPr>
            <w:tcW w:w="5459" w:type="dxa"/>
            <w:tcBorders>
              <w:top w:val="single" w:color="auto" w:sz="4" w:space="0"/>
              <w:left w:val="single" w:color="auto" w:sz="4" w:space="0"/>
              <w:bottom w:val="single" w:color="auto" w:sz="4" w:space="0"/>
              <w:right w:val="single" w:color="auto" w:sz="4" w:space="0"/>
            </w:tcBorders>
            <w:noWrap w:val="0"/>
            <w:vAlign w:val="center"/>
          </w:tcPr>
          <w:p w14:paraId="4DC766A5">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指标项具体参数要求</w:t>
            </w:r>
          </w:p>
        </w:tc>
      </w:tr>
      <w:tr w14:paraId="2D532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67" w:type="dxa"/>
            <w:tcBorders>
              <w:top w:val="single" w:color="auto" w:sz="4" w:space="0"/>
              <w:left w:val="single" w:color="auto" w:sz="4" w:space="0"/>
              <w:bottom w:val="single" w:color="auto" w:sz="4" w:space="0"/>
              <w:right w:val="single" w:color="auto" w:sz="4" w:space="0"/>
            </w:tcBorders>
            <w:noWrap w:val="0"/>
            <w:vAlign w:val="center"/>
          </w:tcPr>
          <w:p w14:paraId="2BAB8225">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　</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120DF753">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w:t>
            </w:r>
          </w:p>
        </w:tc>
        <w:tc>
          <w:tcPr>
            <w:tcW w:w="1220" w:type="dxa"/>
            <w:tcBorders>
              <w:top w:val="single" w:color="auto" w:sz="4" w:space="0"/>
              <w:left w:val="single" w:color="auto" w:sz="4" w:space="0"/>
              <w:bottom w:val="single" w:color="auto" w:sz="4" w:space="0"/>
              <w:right w:val="single" w:color="auto" w:sz="4" w:space="0"/>
            </w:tcBorders>
            <w:noWrap w:val="0"/>
            <w:vAlign w:val="center"/>
          </w:tcPr>
          <w:p w14:paraId="3A911FF5">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配置要求</w:t>
            </w:r>
          </w:p>
        </w:tc>
        <w:tc>
          <w:tcPr>
            <w:tcW w:w="5459" w:type="dxa"/>
            <w:tcBorders>
              <w:top w:val="single" w:color="auto" w:sz="4" w:space="0"/>
              <w:left w:val="single" w:color="auto" w:sz="4" w:space="0"/>
              <w:bottom w:val="single" w:color="auto" w:sz="4" w:space="0"/>
              <w:right w:val="single" w:color="auto" w:sz="4" w:space="0"/>
            </w:tcBorders>
            <w:noWrap w:val="0"/>
            <w:vAlign w:val="center"/>
          </w:tcPr>
          <w:p w14:paraId="7AC1753E">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10G，LC接口，传输距离10km。</w:t>
            </w:r>
          </w:p>
        </w:tc>
      </w:tr>
    </w:tbl>
    <w:p w14:paraId="2FD26F73">
      <w:pPr>
        <w:rPr>
          <w:rFonts w:ascii="Cambria" w:hAnsi="Cambria"/>
          <w:sz w:val="24"/>
        </w:rPr>
      </w:pPr>
    </w:p>
    <w:p w14:paraId="023B75DA">
      <w:pPr>
        <w:keepNext/>
        <w:keepLines/>
        <w:spacing w:before="260" w:after="260" w:line="416" w:lineRule="auto"/>
        <w:outlineLvl w:val="2"/>
        <w:rPr>
          <w:rFonts w:ascii="Cambria" w:hAnsi="Cambria"/>
          <w:b/>
          <w:bCs/>
          <w:sz w:val="24"/>
        </w:rPr>
      </w:pPr>
      <w:r>
        <w:rPr>
          <w:rFonts w:hint="eastAsia" w:ascii="Cambria" w:hAnsi="Cambria"/>
          <w:b/>
          <w:bCs/>
          <w:sz w:val="24"/>
        </w:rPr>
        <w:t>4</w:t>
      </w:r>
      <w:r>
        <w:rPr>
          <w:rFonts w:ascii="Cambria" w:hAnsi="Cambria"/>
          <w:b/>
          <w:bCs/>
          <w:sz w:val="24"/>
        </w:rPr>
        <w:t>.</w:t>
      </w:r>
      <w:r>
        <w:rPr>
          <w:rFonts w:hint="eastAsia" w:ascii="Cambria" w:hAnsi="Cambria"/>
          <w:b/>
          <w:bCs/>
          <w:sz w:val="32"/>
          <w:szCs w:val="32"/>
        </w:rPr>
        <w:t xml:space="preserve"> </w:t>
      </w:r>
      <w:r>
        <w:rPr>
          <w:rFonts w:hint="eastAsia" w:ascii="Cambria" w:hAnsi="Cambria"/>
          <w:b/>
          <w:bCs/>
          <w:sz w:val="24"/>
        </w:rPr>
        <w:t>万兆光模块（多模）</w:t>
      </w:r>
    </w:p>
    <w:p w14:paraId="4E6733F4">
      <w:pPr>
        <w:rPr>
          <w:rFonts w:ascii="Cambria" w:hAnsi="Cambria"/>
          <w:sz w:val="24"/>
        </w:rPr>
      </w:pPr>
    </w:p>
    <w:tbl>
      <w:tblPr>
        <w:tblStyle w:val="2"/>
        <w:tblW w:w="8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920"/>
        <w:gridCol w:w="1240"/>
        <w:gridCol w:w="5519"/>
      </w:tblGrid>
      <w:tr w14:paraId="3760E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27" w:type="dxa"/>
            <w:noWrap w:val="0"/>
            <w:vAlign w:val="center"/>
          </w:tcPr>
          <w:p w14:paraId="060C2D86">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序号</w:t>
            </w:r>
          </w:p>
        </w:tc>
        <w:tc>
          <w:tcPr>
            <w:tcW w:w="920" w:type="dxa"/>
            <w:noWrap w:val="0"/>
            <w:vAlign w:val="center"/>
          </w:tcPr>
          <w:p w14:paraId="334BEBBC">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重要性</w:t>
            </w:r>
          </w:p>
        </w:tc>
        <w:tc>
          <w:tcPr>
            <w:tcW w:w="1240" w:type="dxa"/>
            <w:noWrap w:val="0"/>
            <w:vAlign w:val="center"/>
          </w:tcPr>
          <w:p w14:paraId="3ACBD1B6">
            <w:pPr>
              <w:widowControl/>
              <w:jc w:val="left"/>
              <w:rPr>
                <w:rFonts w:hint="eastAsia" w:ascii="宋体" w:hAnsi="宋体" w:cs="宋体"/>
                <w:b/>
                <w:bCs/>
                <w:color w:val="000000"/>
                <w:kern w:val="0"/>
                <w:sz w:val="22"/>
                <w:szCs w:val="22"/>
              </w:rPr>
            </w:pPr>
            <w:r>
              <w:rPr>
                <w:rFonts w:hint="eastAsia" w:ascii="宋体" w:hAnsi="宋体" w:cs="宋体"/>
                <w:b/>
                <w:bCs/>
                <w:color w:val="000000"/>
                <w:kern w:val="0"/>
                <w:sz w:val="22"/>
                <w:szCs w:val="22"/>
              </w:rPr>
              <w:t>指标项</w:t>
            </w:r>
          </w:p>
        </w:tc>
        <w:tc>
          <w:tcPr>
            <w:tcW w:w="5519" w:type="dxa"/>
            <w:noWrap w:val="0"/>
            <w:vAlign w:val="center"/>
          </w:tcPr>
          <w:p w14:paraId="13DA41E8">
            <w:pPr>
              <w:widowControl/>
              <w:jc w:val="left"/>
              <w:rPr>
                <w:rFonts w:hint="eastAsia" w:ascii="宋体" w:hAnsi="宋体" w:cs="宋体"/>
                <w:b/>
                <w:bCs/>
                <w:color w:val="000000"/>
                <w:kern w:val="0"/>
                <w:sz w:val="22"/>
                <w:szCs w:val="22"/>
              </w:rPr>
            </w:pPr>
            <w:r>
              <w:rPr>
                <w:rFonts w:hint="eastAsia" w:ascii="宋体" w:hAnsi="宋体" w:cs="宋体"/>
                <w:b/>
                <w:bCs/>
                <w:color w:val="000000"/>
                <w:kern w:val="0"/>
                <w:sz w:val="22"/>
                <w:szCs w:val="22"/>
              </w:rPr>
              <w:t>指标项具体参数要求</w:t>
            </w:r>
          </w:p>
        </w:tc>
      </w:tr>
      <w:tr w14:paraId="37615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27" w:type="dxa"/>
            <w:noWrap w:val="0"/>
            <w:vAlign w:val="center"/>
          </w:tcPr>
          <w:p w14:paraId="68D7D5EF">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　</w:t>
            </w:r>
          </w:p>
        </w:tc>
        <w:tc>
          <w:tcPr>
            <w:tcW w:w="920" w:type="dxa"/>
            <w:noWrap w:val="0"/>
            <w:vAlign w:val="center"/>
          </w:tcPr>
          <w:p w14:paraId="67588BA1">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w:t>
            </w:r>
          </w:p>
        </w:tc>
        <w:tc>
          <w:tcPr>
            <w:tcW w:w="1240" w:type="dxa"/>
            <w:noWrap w:val="0"/>
            <w:vAlign w:val="center"/>
          </w:tcPr>
          <w:p w14:paraId="1CF98BAD">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配置要求</w:t>
            </w:r>
          </w:p>
        </w:tc>
        <w:tc>
          <w:tcPr>
            <w:tcW w:w="5519" w:type="dxa"/>
            <w:noWrap w:val="0"/>
            <w:vAlign w:val="center"/>
          </w:tcPr>
          <w:p w14:paraId="53108BEF">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10G，LC接口，传输距离300m。</w:t>
            </w:r>
          </w:p>
        </w:tc>
      </w:tr>
    </w:tbl>
    <w:p w14:paraId="4137654D">
      <w:pPr>
        <w:rPr>
          <w:rFonts w:ascii="Cambria" w:hAnsi="Cambria"/>
          <w:sz w:val="24"/>
        </w:rPr>
      </w:pPr>
    </w:p>
    <w:p w14:paraId="4638A187">
      <w:pPr>
        <w:keepNext/>
        <w:keepLines/>
        <w:spacing w:before="260" w:after="260" w:line="416" w:lineRule="auto"/>
        <w:outlineLvl w:val="2"/>
        <w:rPr>
          <w:rFonts w:hint="eastAsia" w:ascii="Cambria" w:hAnsi="Cambria"/>
          <w:b/>
          <w:bCs/>
          <w:sz w:val="24"/>
        </w:rPr>
      </w:pPr>
      <w:r>
        <w:rPr>
          <w:rFonts w:hint="eastAsia" w:ascii="Cambria" w:hAnsi="Cambria"/>
          <w:b/>
          <w:bCs/>
          <w:sz w:val="24"/>
        </w:rPr>
        <w:t>包2技术要求：</w:t>
      </w:r>
    </w:p>
    <w:p w14:paraId="0123F78B">
      <w:pPr>
        <w:widowControl/>
        <w:autoSpaceDE w:val="0"/>
        <w:autoSpaceDN w:val="0"/>
        <w:adjustRightInd w:val="0"/>
        <w:spacing w:line="360" w:lineRule="auto"/>
        <w:ind w:firstLine="560"/>
        <w:rPr>
          <w:rFonts w:hint="eastAsia" w:ascii="宋体" w:hAnsi="宋体"/>
          <w:sz w:val="24"/>
        </w:rPr>
      </w:pPr>
      <w:r>
        <w:rPr>
          <w:rFonts w:hint="eastAsia" w:ascii="宋体" w:hAnsi="宋体"/>
          <w:sz w:val="24"/>
        </w:rPr>
        <w:t>1.基本要求</w:t>
      </w:r>
    </w:p>
    <w:p w14:paraId="241C4E4C">
      <w:pPr>
        <w:widowControl/>
        <w:autoSpaceDE w:val="0"/>
        <w:autoSpaceDN w:val="0"/>
        <w:adjustRightInd w:val="0"/>
        <w:spacing w:line="360" w:lineRule="auto"/>
        <w:ind w:firstLine="560"/>
        <w:rPr>
          <w:rFonts w:hint="eastAsia" w:ascii="宋体" w:hAnsi="宋体"/>
          <w:sz w:val="24"/>
        </w:rPr>
      </w:pPr>
      <w:r>
        <w:rPr>
          <w:rFonts w:hint="eastAsia" w:ascii="宋体" w:hAnsi="宋体"/>
          <w:sz w:val="24"/>
        </w:rPr>
        <w:t>1.1 采购标的需实现的功能或者目标</w:t>
      </w:r>
    </w:p>
    <w:p w14:paraId="2BFDDBCD">
      <w:pPr>
        <w:widowControl/>
        <w:autoSpaceDE w:val="0"/>
        <w:autoSpaceDN w:val="0"/>
        <w:adjustRightInd w:val="0"/>
        <w:spacing w:line="360" w:lineRule="auto"/>
        <w:ind w:firstLine="560"/>
        <w:rPr>
          <w:rFonts w:hint="eastAsia" w:ascii="宋体" w:hAnsi="宋体"/>
          <w:sz w:val="24"/>
        </w:rPr>
      </w:pPr>
      <w:r>
        <w:rPr>
          <w:rFonts w:hint="eastAsia" w:ascii="宋体" w:hAnsi="宋体"/>
          <w:sz w:val="24"/>
        </w:rPr>
        <w:t>本项目通过适配包1采购的8台国产化服务器，搭建国产化虚拟化平台，保障学校虚拟化平台运行的稳定性，提高虚拟化平台的性能。同时，虚拟化平台实现与校园统一身份认证平台对接，实现用户单点登录的功能。虚拟化平台实现与校园统一门户业务流程对接，对用户申请虚拟化平台资源实现全流程管理。</w:t>
      </w:r>
    </w:p>
    <w:p w14:paraId="62FA85FC">
      <w:pPr>
        <w:widowControl/>
        <w:autoSpaceDE w:val="0"/>
        <w:autoSpaceDN w:val="0"/>
        <w:adjustRightInd w:val="0"/>
        <w:spacing w:line="360" w:lineRule="auto"/>
        <w:ind w:firstLine="560"/>
        <w:rPr>
          <w:rFonts w:hint="eastAsia" w:ascii="宋体" w:hAnsi="宋体"/>
          <w:sz w:val="24"/>
        </w:rPr>
      </w:pPr>
      <w:r>
        <w:rPr>
          <w:rFonts w:hint="eastAsia" w:ascii="宋体" w:hAnsi="宋体"/>
          <w:sz w:val="24"/>
        </w:rPr>
        <w:t>1.2 需执行的国家相关标准、行业标准、地方标准或者其他标准、规范</w:t>
      </w:r>
    </w:p>
    <w:p w14:paraId="6FEBD737">
      <w:pPr>
        <w:widowControl/>
        <w:autoSpaceDE w:val="0"/>
        <w:autoSpaceDN w:val="0"/>
        <w:adjustRightInd w:val="0"/>
        <w:spacing w:line="360" w:lineRule="auto"/>
        <w:ind w:firstLine="560"/>
        <w:rPr>
          <w:rFonts w:hint="eastAsia" w:ascii="宋体" w:hAnsi="宋体"/>
          <w:sz w:val="24"/>
        </w:rPr>
      </w:pPr>
      <w:r>
        <w:rPr>
          <w:rFonts w:hint="eastAsia" w:ascii="宋体" w:hAnsi="宋体"/>
          <w:sz w:val="24"/>
        </w:rPr>
        <w:t>项目建设主要依据《高等学校数字校园建设规范》《北京十四五信息化规划》《北京市高等学校智慧校园建设规范》等要求。</w:t>
      </w:r>
    </w:p>
    <w:p w14:paraId="7BD6F900">
      <w:pPr>
        <w:widowControl/>
        <w:autoSpaceDE w:val="0"/>
        <w:autoSpaceDN w:val="0"/>
        <w:adjustRightInd w:val="0"/>
        <w:spacing w:line="360" w:lineRule="auto"/>
        <w:ind w:firstLine="560"/>
        <w:rPr>
          <w:rFonts w:hint="eastAsia" w:ascii="宋体" w:hAnsi="宋体"/>
          <w:sz w:val="24"/>
        </w:rPr>
      </w:pPr>
      <w:r>
        <w:rPr>
          <w:rFonts w:hint="eastAsia" w:ascii="宋体" w:hAnsi="宋体"/>
          <w:sz w:val="24"/>
        </w:rPr>
        <w:t>2.</w:t>
      </w:r>
      <w:r>
        <w:rPr>
          <w:rFonts w:hint="eastAsia" w:ascii="Cambria" w:hAnsi="Cambria"/>
          <w:sz w:val="24"/>
        </w:rPr>
        <w:t xml:space="preserve"> </w:t>
      </w:r>
      <w:r>
        <w:rPr>
          <w:rFonts w:hint="eastAsia" w:ascii="宋体" w:hAnsi="宋体"/>
          <w:sz w:val="24"/>
        </w:rPr>
        <w:t>服务内容及要求/货物技术要求</w:t>
      </w:r>
    </w:p>
    <w:p w14:paraId="16D4F53B">
      <w:pPr>
        <w:widowControl/>
        <w:autoSpaceDE w:val="0"/>
        <w:autoSpaceDN w:val="0"/>
        <w:adjustRightInd w:val="0"/>
        <w:spacing w:line="360" w:lineRule="auto"/>
        <w:ind w:firstLine="560"/>
        <w:rPr>
          <w:rFonts w:hint="eastAsia" w:ascii="宋体" w:hAnsi="宋体"/>
          <w:sz w:val="24"/>
        </w:rPr>
      </w:pPr>
      <w:r>
        <w:rPr>
          <w:rFonts w:hint="eastAsia" w:ascii="宋体" w:hAnsi="宋体"/>
          <w:sz w:val="24"/>
        </w:rPr>
        <w:t>2.1采购标的需满足的性能、材料、结构、外观、质量、安全、技术规格、物理特性等要求</w:t>
      </w:r>
    </w:p>
    <w:p w14:paraId="6368FB7C">
      <w:pPr>
        <w:widowControl/>
        <w:autoSpaceDE w:val="0"/>
        <w:autoSpaceDN w:val="0"/>
        <w:adjustRightInd w:val="0"/>
        <w:spacing w:line="360" w:lineRule="auto"/>
        <w:ind w:firstLine="560"/>
        <w:rPr>
          <w:rFonts w:hint="eastAsia" w:ascii="宋体" w:hAnsi="宋体"/>
          <w:sz w:val="24"/>
        </w:rPr>
      </w:pPr>
    </w:p>
    <w:p w14:paraId="3463E2B8">
      <w:pPr>
        <w:widowControl/>
        <w:autoSpaceDE w:val="0"/>
        <w:autoSpaceDN w:val="0"/>
        <w:adjustRightInd w:val="0"/>
        <w:spacing w:line="360" w:lineRule="auto"/>
        <w:ind w:firstLine="560"/>
        <w:rPr>
          <w:rFonts w:hint="eastAsia" w:ascii="宋体" w:hAnsi="宋体"/>
          <w:sz w:val="24"/>
        </w:rPr>
      </w:pPr>
      <w:r>
        <w:rPr>
          <w:rFonts w:hint="eastAsia" w:ascii="宋体" w:hAnsi="宋体"/>
          <w:sz w:val="24"/>
        </w:rPr>
        <w:t>以下技术参数中标注“</w:t>
      </w:r>
      <w:r>
        <w:rPr>
          <w:rFonts w:hint="eastAsia" w:ascii="宋体" w:hAnsi="宋体" w:cs="宋体"/>
          <w:kern w:val="0"/>
          <w:sz w:val="22"/>
          <w:szCs w:val="22"/>
        </w:rPr>
        <w:t>★</w:t>
      </w:r>
      <w:r>
        <w:rPr>
          <w:rFonts w:hint="eastAsia" w:ascii="宋体" w:hAnsi="宋体"/>
          <w:sz w:val="24"/>
        </w:rPr>
        <w:t>”的条款为实质性响应条款，投标人如不满足，将导致投标无效，“#”条款为重要技术指标，作为评分的参考依据。指标要求中如有“投标人/供应商给出......”等表述要求的，请投标人明确提供响应具体内容。</w:t>
      </w:r>
    </w:p>
    <w:p w14:paraId="0312D2BB">
      <w:pPr>
        <w:widowControl/>
        <w:autoSpaceDE w:val="0"/>
        <w:autoSpaceDN w:val="0"/>
        <w:adjustRightInd w:val="0"/>
        <w:spacing w:line="360" w:lineRule="auto"/>
        <w:rPr>
          <w:rFonts w:hint="eastAsia" w:ascii="宋体" w:hAnsi="宋体"/>
          <w:b/>
          <w:bCs/>
          <w:sz w:val="24"/>
        </w:rPr>
      </w:pPr>
      <w:r>
        <w:rPr>
          <w:rFonts w:hint="eastAsia" w:ascii="宋体" w:hAnsi="宋体"/>
          <w:b/>
          <w:bCs/>
          <w:sz w:val="24"/>
        </w:rPr>
        <w:t>包2核心产品为：超融合计算虚拟化。</w:t>
      </w:r>
    </w:p>
    <w:p w14:paraId="16E40B29">
      <w:pPr>
        <w:rPr>
          <w:rFonts w:hint="eastAsia" w:ascii="Cambria" w:hAnsi="Cambria"/>
          <w:sz w:val="24"/>
        </w:rPr>
      </w:pPr>
    </w:p>
    <w:p w14:paraId="1981B99C">
      <w:pPr>
        <w:rPr>
          <w:rFonts w:ascii="Cambria" w:hAnsi="Cambria"/>
          <w:sz w:val="24"/>
        </w:rPr>
      </w:pPr>
    </w:p>
    <w:p w14:paraId="24A1B8E6">
      <w:pPr>
        <w:keepNext/>
        <w:keepLines/>
        <w:spacing w:before="260" w:after="260" w:line="416" w:lineRule="auto"/>
        <w:outlineLvl w:val="2"/>
        <w:rPr>
          <w:rFonts w:ascii="Cambria" w:hAnsi="Cambria"/>
          <w:b/>
          <w:bCs/>
          <w:sz w:val="24"/>
        </w:rPr>
      </w:pPr>
      <w:r>
        <w:rPr>
          <w:rFonts w:hint="eastAsia" w:ascii="Cambria" w:hAnsi="Cambria"/>
          <w:b/>
          <w:bCs/>
          <w:sz w:val="24"/>
        </w:rPr>
        <w:t>1</w:t>
      </w:r>
      <w:r>
        <w:rPr>
          <w:rFonts w:ascii="Cambria" w:hAnsi="Cambria"/>
          <w:b/>
          <w:bCs/>
          <w:sz w:val="24"/>
        </w:rPr>
        <w:t>.</w:t>
      </w:r>
      <w:r>
        <w:rPr>
          <w:rFonts w:hint="eastAsia" w:ascii="Cambria" w:hAnsi="Cambria"/>
          <w:b/>
          <w:bCs/>
          <w:sz w:val="24"/>
        </w:rPr>
        <w:t>管理交换机</w:t>
      </w:r>
    </w:p>
    <w:tbl>
      <w:tblPr>
        <w:tblStyle w:val="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960"/>
        <w:gridCol w:w="1220"/>
        <w:gridCol w:w="6133"/>
      </w:tblGrid>
      <w:tr w14:paraId="52EAC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67" w:type="dxa"/>
            <w:noWrap w:val="0"/>
            <w:vAlign w:val="center"/>
          </w:tcPr>
          <w:p w14:paraId="74F6C7F5">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序号</w:t>
            </w:r>
          </w:p>
        </w:tc>
        <w:tc>
          <w:tcPr>
            <w:tcW w:w="960" w:type="dxa"/>
            <w:noWrap w:val="0"/>
            <w:vAlign w:val="center"/>
          </w:tcPr>
          <w:p w14:paraId="3F08C608">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重要性</w:t>
            </w:r>
          </w:p>
        </w:tc>
        <w:tc>
          <w:tcPr>
            <w:tcW w:w="1220" w:type="dxa"/>
            <w:noWrap w:val="0"/>
            <w:vAlign w:val="center"/>
          </w:tcPr>
          <w:p w14:paraId="6504A31C">
            <w:pPr>
              <w:widowControl/>
              <w:jc w:val="left"/>
              <w:rPr>
                <w:rFonts w:hint="eastAsia" w:ascii="宋体" w:hAnsi="宋体" w:cs="宋体"/>
                <w:b/>
                <w:bCs/>
                <w:color w:val="000000"/>
                <w:kern w:val="0"/>
                <w:sz w:val="22"/>
                <w:szCs w:val="22"/>
              </w:rPr>
            </w:pPr>
            <w:r>
              <w:rPr>
                <w:rFonts w:hint="eastAsia" w:ascii="宋体" w:hAnsi="宋体" w:cs="宋体"/>
                <w:b/>
                <w:bCs/>
                <w:color w:val="000000"/>
                <w:kern w:val="0"/>
                <w:sz w:val="22"/>
                <w:szCs w:val="22"/>
              </w:rPr>
              <w:t>指标项</w:t>
            </w:r>
          </w:p>
        </w:tc>
        <w:tc>
          <w:tcPr>
            <w:tcW w:w="6133" w:type="dxa"/>
            <w:noWrap w:val="0"/>
            <w:vAlign w:val="center"/>
          </w:tcPr>
          <w:p w14:paraId="2E10824F">
            <w:pPr>
              <w:widowControl/>
              <w:jc w:val="left"/>
              <w:rPr>
                <w:rFonts w:hint="eastAsia" w:ascii="宋体" w:hAnsi="宋体" w:cs="宋体"/>
                <w:b/>
                <w:bCs/>
                <w:color w:val="000000"/>
                <w:kern w:val="0"/>
                <w:sz w:val="22"/>
                <w:szCs w:val="22"/>
              </w:rPr>
            </w:pPr>
            <w:r>
              <w:rPr>
                <w:rFonts w:hint="eastAsia" w:ascii="宋体" w:hAnsi="宋体" w:cs="宋体"/>
                <w:b/>
                <w:bCs/>
                <w:color w:val="000000"/>
                <w:kern w:val="0"/>
                <w:sz w:val="22"/>
                <w:szCs w:val="22"/>
              </w:rPr>
              <w:t>指标项具体参数要求</w:t>
            </w:r>
          </w:p>
        </w:tc>
      </w:tr>
      <w:tr w14:paraId="5FA6E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67" w:type="dxa"/>
            <w:noWrap w:val="0"/>
            <w:vAlign w:val="center"/>
          </w:tcPr>
          <w:p w14:paraId="011DA110">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960" w:type="dxa"/>
            <w:noWrap w:val="0"/>
            <w:vAlign w:val="center"/>
          </w:tcPr>
          <w:p w14:paraId="10D8825E">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w:t>
            </w:r>
          </w:p>
        </w:tc>
        <w:tc>
          <w:tcPr>
            <w:tcW w:w="1220" w:type="dxa"/>
            <w:noWrap w:val="0"/>
            <w:vAlign w:val="center"/>
          </w:tcPr>
          <w:p w14:paraId="33D26246">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基础配置要求</w:t>
            </w:r>
          </w:p>
        </w:tc>
        <w:tc>
          <w:tcPr>
            <w:tcW w:w="6133" w:type="dxa"/>
            <w:noWrap w:val="0"/>
            <w:vAlign w:val="center"/>
          </w:tcPr>
          <w:p w14:paraId="552E0AF5">
            <w:pPr>
              <w:widowControl/>
              <w:jc w:val="left"/>
              <w:rPr>
                <w:rFonts w:ascii="宋体" w:hAnsi="宋体" w:cs="宋体"/>
                <w:color w:val="000000"/>
                <w:kern w:val="0"/>
                <w:sz w:val="22"/>
                <w:szCs w:val="22"/>
              </w:rPr>
            </w:pPr>
            <w:r>
              <w:rPr>
                <w:rFonts w:hint="eastAsia" w:ascii="宋体" w:hAnsi="宋体" w:cs="宋体"/>
                <w:color w:val="000000"/>
                <w:kern w:val="0"/>
                <w:sz w:val="22"/>
                <w:szCs w:val="22"/>
              </w:rPr>
              <w:t>交换容量≥670Gbps，包转发率≥120Mpps（提供交换容量和包转发率数值真实性官网截图证明）；</w:t>
            </w:r>
          </w:p>
          <w:p w14:paraId="2185B60C">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实配≥24个GE电接口，≥4个10G光接口。</w:t>
            </w:r>
          </w:p>
        </w:tc>
      </w:tr>
      <w:tr w14:paraId="63FBD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67" w:type="dxa"/>
            <w:noWrap w:val="0"/>
            <w:vAlign w:val="center"/>
          </w:tcPr>
          <w:p w14:paraId="5ACFC534">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60" w:type="dxa"/>
            <w:noWrap w:val="0"/>
            <w:vAlign w:val="center"/>
          </w:tcPr>
          <w:p w14:paraId="72712022">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220" w:type="dxa"/>
            <w:noWrap w:val="0"/>
            <w:vAlign w:val="center"/>
          </w:tcPr>
          <w:p w14:paraId="46A416B0">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路由</w:t>
            </w:r>
          </w:p>
        </w:tc>
        <w:tc>
          <w:tcPr>
            <w:tcW w:w="6133" w:type="dxa"/>
            <w:noWrap w:val="0"/>
            <w:vAlign w:val="center"/>
          </w:tcPr>
          <w:p w14:paraId="585177F9">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静态路由、RIPv1/2、RIPng、OSPF、OSPFv3</w:t>
            </w:r>
          </w:p>
        </w:tc>
      </w:tr>
      <w:tr w14:paraId="2522D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67" w:type="dxa"/>
            <w:noWrap w:val="0"/>
            <w:vAlign w:val="center"/>
          </w:tcPr>
          <w:p w14:paraId="3D07AE6C">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w:t>
            </w:r>
          </w:p>
        </w:tc>
        <w:tc>
          <w:tcPr>
            <w:tcW w:w="960" w:type="dxa"/>
            <w:noWrap w:val="0"/>
            <w:vAlign w:val="center"/>
          </w:tcPr>
          <w:p w14:paraId="4EFCE2C7">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w:t>
            </w:r>
          </w:p>
        </w:tc>
        <w:tc>
          <w:tcPr>
            <w:tcW w:w="1220" w:type="dxa"/>
            <w:noWrap w:val="0"/>
            <w:vAlign w:val="center"/>
          </w:tcPr>
          <w:p w14:paraId="63613BE5">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自主可控</w:t>
            </w:r>
          </w:p>
        </w:tc>
        <w:tc>
          <w:tcPr>
            <w:tcW w:w="6133" w:type="dxa"/>
            <w:noWrap w:val="0"/>
            <w:vAlign w:val="center"/>
          </w:tcPr>
          <w:p w14:paraId="676424B9">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采用国产自研芯片（提供第三方机构出具的测试报告结论截图证明并加盖投标人公章）；</w:t>
            </w:r>
          </w:p>
        </w:tc>
      </w:tr>
      <w:tr w14:paraId="29F6F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67" w:type="dxa"/>
            <w:noWrap w:val="0"/>
            <w:vAlign w:val="center"/>
          </w:tcPr>
          <w:p w14:paraId="3674CF37">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w:t>
            </w:r>
          </w:p>
        </w:tc>
        <w:tc>
          <w:tcPr>
            <w:tcW w:w="960" w:type="dxa"/>
            <w:noWrap w:val="0"/>
            <w:vAlign w:val="center"/>
          </w:tcPr>
          <w:p w14:paraId="2CC63956">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220" w:type="dxa"/>
            <w:noWrap w:val="0"/>
            <w:vAlign w:val="center"/>
          </w:tcPr>
          <w:p w14:paraId="73A27173">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运维</w:t>
            </w:r>
          </w:p>
        </w:tc>
        <w:tc>
          <w:tcPr>
            <w:tcW w:w="6133" w:type="dxa"/>
            <w:noWrap w:val="0"/>
            <w:vAlign w:val="center"/>
          </w:tcPr>
          <w:p w14:paraId="3725DBE0">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支持远程点亮ID指示灯，便于运维人员快速发现设备所在位置。提供设备示意图并清晰标注ID指示灯所在位置。支持快速设备复位的物理按钮，提供设备示意图并清晰标注按钮所处位置。支持Telemetry功能，提供官网截图证明。</w:t>
            </w:r>
          </w:p>
        </w:tc>
      </w:tr>
    </w:tbl>
    <w:p w14:paraId="43199E4E">
      <w:pPr>
        <w:rPr>
          <w:rFonts w:ascii="Cambria" w:hAnsi="Cambria"/>
          <w:sz w:val="24"/>
        </w:rPr>
      </w:pPr>
    </w:p>
    <w:p w14:paraId="671C9374">
      <w:pPr>
        <w:keepNext/>
        <w:keepLines/>
        <w:spacing w:before="260" w:after="260" w:line="416" w:lineRule="auto"/>
        <w:outlineLvl w:val="2"/>
        <w:rPr>
          <w:rFonts w:ascii="Cambria" w:hAnsi="Cambria"/>
          <w:b/>
          <w:bCs/>
          <w:sz w:val="24"/>
        </w:rPr>
      </w:pPr>
      <w:r>
        <w:rPr>
          <w:rFonts w:hint="eastAsia" w:ascii="Cambria" w:hAnsi="Cambria"/>
          <w:b/>
          <w:bCs/>
          <w:sz w:val="24"/>
        </w:rPr>
        <w:t>2</w:t>
      </w:r>
      <w:r>
        <w:rPr>
          <w:rFonts w:ascii="Cambria" w:hAnsi="Cambria"/>
          <w:b/>
          <w:bCs/>
          <w:sz w:val="24"/>
        </w:rPr>
        <w:t>.</w:t>
      </w:r>
      <w:r>
        <w:rPr>
          <w:rFonts w:hint="eastAsia" w:ascii="Cambria" w:hAnsi="Cambria"/>
          <w:b/>
          <w:bCs/>
          <w:sz w:val="32"/>
          <w:szCs w:val="32"/>
        </w:rPr>
        <w:t xml:space="preserve"> </w:t>
      </w:r>
      <w:r>
        <w:rPr>
          <w:rFonts w:hint="eastAsia" w:ascii="Cambria" w:hAnsi="Cambria"/>
          <w:b/>
          <w:bCs/>
          <w:sz w:val="24"/>
        </w:rPr>
        <w:t>万兆业务交换机</w:t>
      </w:r>
    </w:p>
    <w:tbl>
      <w:tblPr>
        <w:tblStyle w:val="2"/>
        <w:tblW w:w="92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2"/>
        <w:gridCol w:w="1134"/>
        <w:gridCol w:w="1134"/>
        <w:gridCol w:w="6022"/>
      </w:tblGrid>
      <w:tr w14:paraId="6333E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22" w:type="dxa"/>
            <w:noWrap w:val="0"/>
            <w:vAlign w:val="center"/>
          </w:tcPr>
          <w:p w14:paraId="774E1CF7">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序号</w:t>
            </w:r>
          </w:p>
        </w:tc>
        <w:tc>
          <w:tcPr>
            <w:tcW w:w="1134" w:type="dxa"/>
            <w:noWrap w:val="0"/>
            <w:vAlign w:val="center"/>
          </w:tcPr>
          <w:p w14:paraId="563B11D7">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重要性</w:t>
            </w:r>
          </w:p>
        </w:tc>
        <w:tc>
          <w:tcPr>
            <w:tcW w:w="1134" w:type="dxa"/>
            <w:noWrap w:val="0"/>
            <w:vAlign w:val="center"/>
          </w:tcPr>
          <w:p w14:paraId="0E307672">
            <w:pPr>
              <w:widowControl/>
              <w:jc w:val="left"/>
              <w:rPr>
                <w:rFonts w:hint="eastAsia" w:ascii="宋体" w:hAnsi="宋体" w:cs="宋体"/>
                <w:b/>
                <w:bCs/>
                <w:color w:val="000000"/>
                <w:kern w:val="0"/>
                <w:sz w:val="22"/>
                <w:szCs w:val="22"/>
              </w:rPr>
            </w:pPr>
            <w:r>
              <w:rPr>
                <w:rFonts w:hint="eastAsia" w:ascii="宋体" w:hAnsi="宋体" w:cs="宋体"/>
                <w:b/>
                <w:bCs/>
                <w:color w:val="000000"/>
                <w:kern w:val="0"/>
                <w:sz w:val="22"/>
                <w:szCs w:val="22"/>
              </w:rPr>
              <w:t>指标项</w:t>
            </w:r>
          </w:p>
        </w:tc>
        <w:tc>
          <w:tcPr>
            <w:tcW w:w="6022" w:type="dxa"/>
            <w:noWrap w:val="0"/>
            <w:vAlign w:val="center"/>
          </w:tcPr>
          <w:p w14:paraId="6EFC3526">
            <w:pPr>
              <w:widowControl/>
              <w:jc w:val="left"/>
              <w:rPr>
                <w:rFonts w:hint="eastAsia" w:ascii="宋体" w:hAnsi="宋体" w:cs="宋体"/>
                <w:b/>
                <w:bCs/>
                <w:color w:val="000000"/>
                <w:kern w:val="0"/>
                <w:sz w:val="22"/>
                <w:szCs w:val="22"/>
              </w:rPr>
            </w:pPr>
            <w:r>
              <w:rPr>
                <w:rFonts w:hint="eastAsia" w:ascii="宋体" w:hAnsi="宋体" w:cs="宋体"/>
                <w:b/>
                <w:bCs/>
                <w:color w:val="000000"/>
                <w:kern w:val="0"/>
                <w:sz w:val="22"/>
                <w:szCs w:val="22"/>
              </w:rPr>
              <w:t>指标项具体参数要求</w:t>
            </w:r>
          </w:p>
        </w:tc>
      </w:tr>
      <w:tr w14:paraId="3CCD0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22" w:type="dxa"/>
            <w:noWrap w:val="0"/>
            <w:vAlign w:val="center"/>
          </w:tcPr>
          <w:p w14:paraId="39CB2BFB">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1134" w:type="dxa"/>
            <w:noWrap w:val="0"/>
            <w:vAlign w:val="center"/>
          </w:tcPr>
          <w:p w14:paraId="3183B5FC">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w:t>
            </w:r>
          </w:p>
        </w:tc>
        <w:tc>
          <w:tcPr>
            <w:tcW w:w="1134" w:type="dxa"/>
            <w:noWrap w:val="0"/>
            <w:vAlign w:val="center"/>
          </w:tcPr>
          <w:p w14:paraId="08D2A1B0">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基础配置要求</w:t>
            </w:r>
          </w:p>
        </w:tc>
        <w:tc>
          <w:tcPr>
            <w:tcW w:w="6022" w:type="dxa"/>
            <w:noWrap w:val="0"/>
            <w:vAlign w:val="center"/>
          </w:tcPr>
          <w:p w14:paraId="23022A7E">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交换容量≥4.8Tbps，包转发率≥1600Mpps；实配≥24个10GE光接口，≥6个40G光接口，冗余电源和风扇；</w:t>
            </w:r>
          </w:p>
        </w:tc>
      </w:tr>
      <w:tr w14:paraId="773B2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22" w:type="dxa"/>
            <w:noWrap w:val="0"/>
            <w:vAlign w:val="center"/>
          </w:tcPr>
          <w:p w14:paraId="6198FE68">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1134" w:type="dxa"/>
            <w:noWrap w:val="0"/>
            <w:vAlign w:val="center"/>
          </w:tcPr>
          <w:p w14:paraId="2CA6F457">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w:t>
            </w:r>
          </w:p>
        </w:tc>
        <w:tc>
          <w:tcPr>
            <w:tcW w:w="1134" w:type="dxa"/>
            <w:noWrap w:val="0"/>
            <w:vAlign w:val="center"/>
          </w:tcPr>
          <w:p w14:paraId="20C91FE2">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vxlan</w:t>
            </w:r>
          </w:p>
        </w:tc>
        <w:tc>
          <w:tcPr>
            <w:tcW w:w="6022" w:type="dxa"/>
            <w:noWrap w:val="0"/>
            <w:vAlign w:val="center"/>
          </w:tcPr>
          <w:p w14:paraId="522713C5">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xml:space="preserve">支持VxLAN二层网关、三层网关。支持OSPFv3、RIPng、ISISv6等路由协议（提供官网截图并加盖投标人公章）； </w:t>
            </w:r>
          </w:p>
        </w:tc>
      </w:tr>
      <w:tr w14:paraId="03C15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22" w:type="dxa"/>
            <w:noWrap w:val="0"/>
            <w:vAlign w:val="center"/>
          </w:tcPr>
          <w:p w14:paraId="5E2E79AA">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w:t>
            </w:r>
          </w:p>
        </w:tc>
        <w:tc>
          <w:tcPr>
            <w:tcW w:w="1134" w:type="dxa"/>
            <w:noWrap w:val="0"/>
            <w:vAlign w:val="center"/>
          </w:tcPr>
          <w:p w14:paraId="0DAE6A81">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w:t>
            </w:r>
          </w:p>
        </w:tc>
        <w:tc>
          <w:tcPr>
            <w:tcW w:w="1134" w:type="dxa"/>
            <w:noWrap w:val="0"/>
            <w:vAlign w:val="center"/>
          </w:tcPr>
          <w:p w14:paraId="01833000">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自主可控</w:t>
            </w:r>
          </w:p>
        </w:tc>
        <w:tc>
          <w:tcPr>
            <w:tcW w:w="6022" w:type="dxa"/>
            <w:noWrap w:val="0"/>
            <w:vAlign w:val="center"/>
          </w:tcPr>
          <w:p w14:paraId="492C727F">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采用国产自研芯片（提供第三方机构出具的测试报告结论截图证明并加盖投标人公章）；</w:t>
            </w:r>
          </w:p>
        </w:tc>
      </w:tr>
      <w:tr w14:paraId="12D67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22" w:type="dxa"/>
            <w:noWrap w:val="0"/>
            <w:vAlign w:val="center"/>
          </w:tcPr>
          <w:p w14:paraId="7A2C86D4">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w:t>
            </w:r>
          </w:p>
        </w:tc>
        <w:tc>
          <w:tcPr>
            <w:tcW w:w="1134" w:type="dxa"/>
            <w:noWrap w:val="0"/>
            <w:vAlign w:val="center"/>
          </w:tcPr>
          <w:p w14:paraId="1F91CAAD">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w:t>
            </w:r>
          </w:p>
        </w:tc>
        <w:tc>
          <w:tcPr>
            <w:tcW w:w="1134" w:type="dxa"/>
            <w:noWrap w:val="0"/>
            <w:vAlign w:val="center"/>
          </w:tcPr>
          <w:p w14:paraId="2EB32B29">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可靠性</w:t>
            </w:r>
          </w:p>
        </w:tc>
        <w:tc>
          <w:tcPr>
            <w:tcW w:w="6022" w:type="dxa"/>
            <w:noWrap w:val="0"/>
            <w:vAlign w:val="center"/>
          </w:tcPr>
          <w:p w14:paraId="66A85718">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支持设备级、链路级、网络级丢包检测，不增加额外流量开销（提供第三方机构出具的测试报告结论截图证明并加盖投标人公章）。</w:t>
            </w:r>
          </w:p>
        </w:tc>
      </w:tr>
      <w:tr w14:paraId="1092C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22" w:type="dxa"/>
            <w:noWrap w:val="0"/>
            <w:vAlign w:val="center"/>
          </w:tcPr>
          <w:p w14:paraId="1046051E">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w:t>
            </w:r>
          </w:p>
        </w:tc>
        <w:tc>
          <w:tcPr>
            <w:tcW w:w="1134" w:type="dxa"/>
            <w:noWrap w:val="0"/>
            <w:vAlign w:val="center"/>
          </w:tcPr>
          <w:p w14:paraId="78906E23">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w:t>
            </w:r>
          </w:p>
        </w:tc>
        <w:tc>
          <w:tcPr>
            <w:tcW w:w="1134" w:type="dxa"/>
            <w:noWrap w:val="0"/>
            <w:vAlign w:val="center"/>
          </w:tcPr>
          <w:p w14:paraId="7FEC9F0E">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网络安全</w:t>
            </w:r>
          </w:p>
        </w:tc>
        <w:tc>
          <w:tcPr>
            <w:tcW w:w="6022" w:type="dxa"/>
            <w:noWrap w:val="0"/>
            <w:vAlign w:val="center"/>
          </w:tcPr>
          <w:p w14:paraId="3725E1D2">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支持作为传感器来感知网络中IP地址扫描等威胁行为，可将流量引导至对应诱捕系统做进一步安全检查（提供第三方机构出具的测试报告结论截图证明并加盖投标人公章）。</w:t>
            </w:r>
          </w:p>
        </w:tc>
      </w:tr>
      <w:tr w14:paraId="77704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22" w:type="dxa"/>
            <w:noWrap w:val="0"/>
            <w:vAlign w:val="center"/>
          </w:tcPr>
          <w:p w14:paraId="69FDE028">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6</w:t>
            </w:r>
          </w:p>
        </w:tc>
        <w:tc>
          <w:tcPr>
            <w:tcW w:w="1134" w:type="dxa"/>
            <w:vMerge w:val="restart"/>
            <w:noWrap w:val="0"/>
            <w:vAlign w:val="center"/>
          </w:tcPr>
          <w:p w14:paraId="28B3AD25">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w:t>
            </w:r>
          </w:p>
        </w:tc>
        <w:tc>
          <w:tcPr>
            <w:tcW w:w="1134" w:type="dxa"/>
            <w:vMerge w:val="restart"/>
            <w:noWrap w:val="0"/>
            <w:vAlign w:val="center"/>
          </w:tcPr>
          <w:p w14:paraId="6A6E8C59">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管理</w:t>
            </w:r>
          </w:p>
        </w:tc>
        <w:tc>
          <w:tcPr>
            <w:tcW w:w="6022" w:type="dxa"/>
            <w:noWrap w:val="0"/>
            <w:vAlign w:val="center"/>
          </w:tcPr>
          <w:p w14:paraId="7727054B">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支持远程点亮ID指示灯，便于运维人员快速发现设备所在位置。提供设备示意图并清晰标注ID指示灯所在位置。</w:t>
            </w:r>
          </w:p>
        </w:tc>
      </w:tr>
      <w:tr w14:paraId="0F40F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22" w:type="dxa"/>
            <w:noWrap w:val="0"/>
            <w:vAlign w:val="center"/>
          </w:tcPr>
          <w:p w14:paraId="1DFEEB11">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7</w:t>
            </w:r>
          </w:p>
        </w:tc>
        <w:tc>
          <w:tcPr>
            <w:tcW w:w="1134" w:type="dxa"/>
            <w:vMerge w:val="continue"/>
            <w:noWrap w:val="0"/>
            <w:vAlign w:val="center"/>
          </w:tcPr>
          <w:p w14:paraId="3AA5E89A">
            <w:pPr>
              <w:widowControl/>
              <w:jc w:val="left"/>
              <w:rPr>
                <w:rFonts w:hint="eastAsia" w:ascii="宋体" w:hAnsi="宋体" w:cs="宋体"/>
                <w:color w:val="000000"/>
                <w:kern w:val="0"/>
                <w:sz w:val="22"/>
                <w:szCs w:val="22"/>
              </w:rPr>
            </w:pPr>
          </w:p>
        </w:tc>
        <w:tc>
          <w:tcPr>
            <w:tcW w:w="1134" w:type="dxa"/>
            <w:vMerge w:val="continue"/>
            <w:noWrap w:val="0"/>
            <w:vAlign w:val="center"/>
          </w:tcPr>
          <w:p w14:paraId="780BF560">
            <w:pPr>
              <w:widowControl/>
              <w:jc w:val="left"/>
              <w:rPr>
                <w:rFonts w:hint="eastAsia" w:ascii="宋体" w:hAnsi="宋体" w:cs="宋体"/>
                <w:color w:val="000000"/>
                <w:kern w:val="0"/>
                <w:sz w:val="22"/>
                <w:szCs w:val="22"/>
              </w:rPr>
            </w:pPr>
          </w:p>
        </w:tc>
        <w:tc>
          <w:tcPr>
            <w:tcW w:w="6022" w:type="dxa"/>
            <w:noWrap w:val="0"/>
            <w:vAlign w:val="center"/>
          </w:tcPr>
          <w:p w14:paraId="72AD3D6D">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支持快速设备复位的物理按钮，提供设备示意图并清晰标注按钮所处位置。</w:t>
            </w:r>
          </w:p>
        </w:tc>
      </w:tr>
      <w:tr w14:paraId="048A6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22" w:type="dxa"/>
            <w:noWrap w:val="0"/>
            <w:vAlign w:val="center"/>
          </w:tcPr>
          <w:p w14:paraId="417A9B4B">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8</w:t>
            </w:r>
          </w:p>
        </w:tc>
        <w:tc>
          <w:tcPr>
            <w:tcW w:w="1134" w:type="dxa"/>
            <w:vMerge w:val="continue"/>
            <w:noWrap w:val="0"/>
            <w:vAlign w:val="center"/>
          </w:tcPr>
          <w:p w14:paraId="4CA72D62">
            <w:pPr>
              <w:widowControl/>
              <w:jc w:val="left"/>
              <w:rPr>
                <w:rFonts w:hint="eastAsia" w:ascii="宋体" w:hAnsi="宋体" w:cs="宋体"/>
                <w:color w:val="000000"/>
                <w:kern w:val="0"/>
                <w:sz w:val="22"/>
                <w:szCs w:val="22"/>
              </w:rPr>
            </w:pPr>
          </w:p>
        </w:tc>
        <w:tc>
          <w:tcPr>
            <w:tcW w:w="1134" w:type="dxa"/>
            <w:vMerge w:val="continue"/>
            <w:noWrap w:val="0"/>
            <w:vAlign w:val="center"/>
          </w:tcPr>
          <w:p w14:paraId="7757FB2A">
            <w:pPr>
              <w:widowControl/>
              <w:jc w:val="left"/>
              <w:rPr>
                <w:rFonts w:hint="eastAsia" w:ascii="宋体" w:hAnsi="宋体" w:cs="宋体"/>
                <w:color w:val="000000"/>
                <w:kern w:val="0"/>
                <w:sz w:val="22"/>
                <w:szCs w:val="22"/>
              </w:rPr>
            </w:pPr>
          </w:p>
        </w:tc>
        <w:tc>
          <w:tcPr>
            <w:tcW w:w="6022" w:type="dxa"/>
            <w:noWrap w:val="0"/>
            <w:vAlign w:val="center"/>
          </w:tcPr>
          <w:p w14:paraId="2706426E">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支持Telemetry功能（提供官网截图证明并加盖投标人公章）。</w:t>
            </w:r>
          </w:p>
        </w:tc>
      </w:tr>
    </w:tbl>
    <w:p w14:paraId="2255588A">
      <w:pPr>
        <w:rPr>
          <w:rFonts w:ascii="Cambria" w:hAnsi="Cambria"/>
          <w:sz w:val="24"/>
        </w:rPr>
      </w:pPr>
    </w:p>
    <w:p w14:paraId="0DB50D6A">
      <w:pPr>
        <w:keepNext/>
        <w:keepLines/>
        <w:spacing w:before="260" w:after="260" w:line="416" w:lineRule="auto"/>
        <w:outlineLvl w:val="2"/>
        <w:rPr>
          <w:rFonts w:ascii="Cambria" w:hAnsi="Cambria"/>
          <w:b/>
          <w:bCs/>
          <w:sz w:val="24"/>
        </w:rPr>
      </w:pPr>
      <w:r>
        <w:rPr>
          <w:rFonts w:hint="eastAsia" w:ascii="Cambria" w:hAnsi="Cambria"/>
          <w:b/>
          <w:bCs/>
          <w:sz w:val="24"/>
        </w:rPr>
        <w:t>3</w:t>
      </w:r>
      <w:r>
        <w:rPr>
          <w:rFonts w:ascii="Cambria" w:hAnsi="Cambria"/>
          <w:b/>
          <w:bCs/>
          <w:sz w:val="24"/>
        </w:rPr>
        <w:t>.</w:t>
      </w:r>
      <w:r>
        <w:rPr>
          <w:rFonts w:hint="eastAsia" w:ascii="Cambria" w:hAnsi="Cambria"/>
          <w:b/>
          <w:bCs/>
          <w:sz w:val="32"/>
          <w:szCs w:val="32"/>
        </w:rPr>
        <w:t xml:space="preserve"> </w:t>
      </w:r>
      <w:r>
        <w:rPr>
          <w:rFonts w:hint="eastAsia" w:ascii="Cambria" w:hAnsi="Cambria"/>
          <w:b/>
          <w:bCs/>
          <w:sz w:val="24"/>
        </w:rPr>
        <w:t>超融合云平台</w:t>
      </w:r>
    </w:p>
    <w:tbl>
      <w:tblPr>
        <w:tblStyle w:val="2"/>
        <w:tblW w:w="9200" w:type="dxa"/>
        <w:tblInd w:w="113" w:type="dxa"/>
        <w:tblLayout w:type="autofit"/>
        <w:tblCellMar>
          <w:top w:w="0" w:type="dxa"/>
          <w:left w:w="108" w:type="dxa"/>
          <w:bottom w:w="0" w:type="dxa"/>
          <w:right w:w="108" w:type="dxa"/>
        </w:tblCellMar>
      </w:tblPr>
      <w:tblGrid>
        <w:gridCol w:w="1040"/>
        <w:gridCol w:w="1040"/>
        <w:gridCol w:w="1040"/>
        <w:gridCol w:w="6080"/>
      </w:tblGrid>
      <w:tr w14:paraId="5DFA623A">
        <w:tblPrEx>
          <w:tblCellMar>
            <w:top w:w="0" w:type="dxa"/>
            <w:left w:w="108" w:type="dxa"/>
            <w:bottom w:w="0" w:type="dxa"/>
            <w:right w:w="108" w:type="dxa"/>
          </w:tblCellMar>
        </w:tblPrEx>
        <w:trPr>
          <w:trHeight w:val="280" w:hRule="atLeast"/>
        </w:trPr>
        <w:tc>
          <w:tcPr>
            <w:tcW w:w="1040" w:type="dxa"/>
            <w:tcBorders>
              <w:top w:val="single" w:color="auto" w:sz="4" w:space="0"/>
              <w:left w:val="single" w:color="auto" w:sz="4" w:space="0"/>
              <w:bottom w:val="single" w:color="auto" w:sz="4" w:space="0"/>
              <w:right w:val="single" w:color="auto" w:sz="4" w:space="0"/>
            </w:tcBorders>
            <w:noWrap w:val="0"/>
            <w:vAlign w:val="center"/>
          </w:tcPr>
          <w:p w14:paraId="46332745">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w:t>
            </w:r>
          </w:p>
        </w:tc>
        <w:tc>
          <w:tcPr>
            <w:tcW w:w="1040" w:type="dxa"/>
            <w:tcBorders>
              <w:top w:val="single" w:color="auto" w:sz="4" w:space="0"/>
              <w:left w:val="nil"/>
              <w:bottom w:val="single" w:color="auto" w:sz="4" w:space="0"/>
              <w:right w:val="single" w:color="auto" w:sz="4" w:space="0"/>
            </w:tcBorders>
            <w:noWrap w:val="0"/>
            <w:vAlign w:val="center"/>
          </w:tcPr>
          <w:p w14:paraId="31EC1B44">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重要性</w:t>
            </w:r>
          </w:p>
        </w:tc>
        <w:tc>
          <w:tcPr>
            <w:tcW w:w="1040" w:type="dxa"/>
            <w:tcBorders>
              <w:top w:val="single" w:color="auto" w:sz="4" w:space="0"/>
              <w:left w:val="nil"/>
              <w:bottom w:val="single" w:color="auto" w:sz="4" w:space="0"/>
              <w:right w:val="single" w:color="auto" w:sz="4" w:space="0"/>
            </w:tcBorders>
            <w:noWrap w:val="0"/>
            <w:vAlign w:val="center"/>
          </w:tcPr>
          <w:p w14:paraId="3B87D193">
            <w:pPr>
              <w:widowControl/>
              <w:jc w:val="left"/>
              <w:rPr>
                <w:rFonts w:hint="eastAsia" w:ascii="宋体" w:hAnsi="宋体" w:cs="宋体"/>
                <w:b/>
                <w:bCs/>
                <w:color w:val="000000"/>
                <w:kern w:val="0"/>
                <w:sz w:val="22"/>
                <w:szCs w:val="22"/>
              </w:rPr>
            </w:pPr>
            <w:r>
              <w:rPr>
                <w:rFonts w:hint="eastAsia" w:ascii="宋体" w:hAnsi="宋体" w:cs="宋体"/>
                <w:b/>
                <w:bCs/>
                <w:color w:val="000000"/>
                <w:kern w:val="0"/>
                <w:sz w:val="22"/>
                <w:szCs w:val="22"/>
              </w:rPr>
              <w:t>指标项</w:t>
            </w:r>
          </w:p>
        </w:tc>
        <w:tc>
          <w:tcPr>
            <w:tcW w:w="6080" w:type="dxa"/>
            <w:tcBorders>
              <w:top w:val="single" w:color="auto" w:sz="4" w:space="0"/>
              <w:left w:val="nil"/>
              <w:bottom w:val="single" w:color="auto" w:sz="4" w:space="0"/>
              <w:right w:val="single" w:color="auto" w:sz="4" w:space="0"/>
            </w:tcBorders>
            <w:noWrap w:val="0"/>
            <w:vAlign w:val="center"/>
          </w:tcPr>
          <w:p w14:paraId="6B56DD68">
            <w:pPr>
              <w:widowControl/>
              <w:jc w:val="left"/>
              <w:rPr>
                <w:rFonts w:hint="eastAsia" w:ascii="宋体" w:hAnsi="宋体" w:cs="宋体"/>
                <w:b/>
                <w:bCs/>
                <w:color w:val="000000"/>
                <w:kern w:val="0"/>
                <w:sz w:val="22"/>
                <w:szCs w:val="22"/>
              </w:rPr>
            </w:pPr>
            <w:r>
              <w:rPr>
                <w:rFonts w:hint="eastAsia" w:ascii="宋体" w:hAnsi="宋体" w:cs="宋体"/>
                <w:b/>
                <w:bCs/>
                <w:color w:val="000000"/>
                <w:kern w:val="0"/>
                <w:sz w:val="22"/>
                <w:szCs w:val="22"/>
              </w:rPr>
              <w:t>指标项具体参数要求</w:t>
            </w:r>
          </w:p>
        </w:tc>
      </w:tr>
      <w:tr w14:paraId="51EA7D74">
        <w:tblPrEx>
          <w:tblCellMar>
            <w:top w:w="0" w:type="dxa"/>
            <w:left w:w="108" w:type="dxa"/>
            <w:bottom w:w="0" w:type="dxa"/>
            <w:right w:w="108" w:type="dxa"/>
          </w:tblCellMar>
        </w:tblPrEx>
        <w:trPr>
          <w:trHeight w:val="840" w:hRule="atLeast"/>
        </w:trPr>
        <w:tc>
          <w:tcPr>
            <w:tcW w:w="1040" w:type="dxa"/>
            <w:tcBorders>
              <w:top w:val="nil"/>
              <w:left w:val="single" w:color="auto" w:sz="4" w:space="0"/>
              <w:bottom w:val="single" w:color="auto" w:sz="4" w:space="0"/>
              <w:right w:val="single" w:color="auto" w:sz="4" w:space="0"/>
            </w:tcBorders>
            <w:noWrap w:val="0"/>
            <w:vAlign w:val="center"/>
          </w:tcPr>
          <w:p w14:paraId="60308FFE">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1040" w:type="dxa"/>
            <w:tcBorders>
              <w:top w:val="nil"/>
              <w:left w:val="nil"/>
              <w:bottom w:val="single" w:color="auto" w:sz="4" w:space="0"/>
              <w:right w:val="single" w:color="auto" w:sz="4" w:space="0"/>
            </w:tcBorders>
            <w:noWrap w:val="0"/>
            <w:vAlign w:val="center"/>
          </w:tcPr>
          <w:p w14:paraId="2CA65D1E">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40" w:type="dxa"/>
            <w:vMerge w:val="restart"/>
            <w:tcBorders>
              <w:top w:val="nil"/>
              <w:left w:val="single" w:color="auto" w:sz="4" w:space="0"/>
              <w:bottom w:val="single" w:color="auto" w:sz="4" w:space="0"/>
              <w:right w:val="single" w:color="auto" w:sz="4" w:space="0"/>
            </w:tcBorders>
            <w:noWrap w:val="0"/>
            <w:vAlign w:val="center"/>
          </w:tcPr>
          <w:p w14:paraId="17FAD641">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易用性</w:t>
            </w:r>
          </w:p>
        </w:tc>
        <w:tc>
          <w:tcPr>
            <w:tcW w:w="6080" w:type="dxa"/>
            <w:tcBorders>
              <w:top w:val="nil"/>
              <w:left w:val="nil"/>
              <w:bottom w:val="single" w:color="auto" w:sz="4" w:space="0"/>
              <w:right w:val="single" w:color="auto" w:sz="4" w:space="0"/>
            </w:tcBorders>
            <w:noWrap w:val="0"/>
            <w:vAlign w:val="center"/>
          </w:tcPr>
          <w:p w14:paraId="7ADBCB40">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支持B/S访问方式，为用户提供Web自服务门户，为使用者提供Web管理门户，操作界面要充分考虑操作易用性，支持鼠标右键操作，具有中文操作界面，适合日常操作习惯。</w:t>
            </w:r>
          </w:p>
        </w:tc>
      </w:tr>
      <w:tr w14:paraId="5AA8DB37">
        <w:tblPrEx>
          <w:tblCellMar>
            <w:top w:w="0" w:type="dxa"/>
            <w:left w:w="108" w:type="dxa"/>
            <w:bottom w:w="0" w:type="dxa"/>
            <w:right w:w="108" w:type="dxa"/>
          </w:tblCellMar>
        </w:tblPrEx>
        <w:trPr>
          <w:trHeight w:val="1120" w:hRule="atLeast"/>
        </w:trPr>
        <w:tc>
          <w:tcPr>
            <w:tcW w:w="1040" w:type="dxa"/>
            <w:tcBorders>
              <w:top w:val="nil"/>
              <w:left w:val="single" w:color="auto" w:sz="4" w:space="0"/>
              <w:bottom w:val="single" w:color="auto" w:sz="4" w:space="0"/>
              <w:right w:val="single" w:color="auto" w:sz="4" w:space="0"/>
            </w:tcBorders>
            <w:noWrap w:val="0"/>
            <w:vAlign w:val="center"/>
          </w:tcPr>
          <w:p w14:paraId="68FBAFD6">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1040" w:type="dxa"/>
            <w:tcBorders>
              <w:top w:val="nil"/>
              <w:left w:val="nil"/>
              <w:bottom w:val="single" w:color="auto" w:sz="4" w:space="0"/>
              <w:right w:val="single" w:color="auto" w:sz="4" w:space="0"/>
            </w:tcBorders>
            <w:noWrap w:val="0"/>
            <w:vAlign w:val="center"/>
          </w:tcPr>
          <w:p w14:paraId="6F7B5C79">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40" w:type="dxa"/>
            <w:vMerge w:val="continue"/>
            <w:tcBorders>
              <w:top w:val="nil"/>
              <w:left w:val="single" w:color="auto" w:sz="4" w:space="0"/>
              <w:bottom w:val="single" w:color="auto" w:sz="4" w:space="0"/>
              <w:right w:val="single" w:color="auto" w:sz="4" w:space="0"/>
            </w:tcBorders>
            <w:noWrap w:val="0"/>
            <w:vAlign w:val="center"/>
          </w:tcPr>
          <w:p w14:paraId="05259CF4">
            <w:pPr>
              <w:widowControl/>
              <w:jc w:val="left"/>
              <w:rPr>
                <w:rFonts w:ascii="宋体" w:hAnsi="宋体" w:cs="宋体"/>
                <w:color w:val="000000"/>
                <w:kern w:val="0"/>
                <w:sz w:val="22"/>
                <w:szCs w:val="22"/>
              </w:rPr>
            </w:pPr>
          </w:p>
        </w:tc>
        <w:tc>
          <w:tcPr>
            <w:tcW w:w="6080" w:type="dxa"/>
            <w:tcBorders>
              <w:top w:val="nil"/>
              <w:left w:val="nil"/>
              <w:bottom w:val="single" w:color="auto" w:sz="4" w:space="0"/>
              <w:right w:val="single" w:color="auto" w:sz="4" w:space="0"/>
            </w:tcBorders>
            <w:noWrap w:val="0"/>
            <w:vAlign w:val="center"/>
          </w:tcPr>
          <w:p w14:paraId="4D758E74">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支持资源的编排功能，通过图形化方式构建资源模板，通过模板描述资源的属性，以及资源之间的依赖关系，资源应包括云主机、路由器、存储、负载均衡器等资源，并实现模版一键部署。</w:t>
            </w:r>
          </w:p>
        </w:tc>
      </w:tr>
      <w:tr w14:paraId="6EA5D7AD">
        <w:tblPrEx>
          <w:tblCellMar>
            <w:top w:w="0" w:type="dxa"/>
            <w:left w:w="108" w:type="dxa"/>
            <w:bottom w:w="0" w:type="dxa"/>
            <w:right w:w="108" w:type="dxa"/>
          </w:tblCellMar>
        </w:tblPrEx>
        <w:trPr>
          <w:trHeight w:val="840" w:hRule="atLeast"/>
        </w:trPr>
        <w:tc>
          <w:tcPr>
            <w:tcW w:w="1040" w:type="dxa"/>
            <w:tcBorders>
              <w:top w:val="nil"/>
              <w:left w:val="single" w:color="auto" w:sz="4" w:space="0"/>
              <w:bottom w:val="single" w:color="auto" w:sz="4" w:space="0"/>
              <w:right w:val="single" w:color="auto" w:sz="4" w:space="0"/>
            </w:tcBorders>
            <w:noWrap w:val="0"/>
            <w:vAlign w:val="center"/>
          </w:tcPr>
          <w:p w14:paraId="146D7965">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w:t>
            </w:r>
          </w:p>
        </w:tc>
        <w:tc>
          <w:tcPr>
            <w:tcW w:w="1040" w:type="dxa"/>
            <w:tcBorders>
              <w:top w:val="nil"/>
              <w:left w:val="nil"/>
              <w:bottom w:val="single" w:color="auto" w:sz="4" w:space="0"/>
              <w:right w:val="single" w:color="auto" w:sz="4" w:space="0"/>
            </w:tcBorders>
            <w:noWrap w:val="0"/>
            <w:vAlign w:val="center"/>
          </w:tcPr>
          <w:p w14:paraId="4E4402B4">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40" w:type="dxa"/>
            <w:vMerge w:val="continue"/>
            <w:tcBorders>
              <w:top w:val="nil"/>
              <w:left w:val="single" w:color="auto" w:sz="4" w:space="0"/>
              <w:bottom w:val="single" w:color="auto" w:sz="4" w:space="0"/>
              <w:right w:val="single" w:color="auto" w:sz="4" w:space="0"/>
            </w:tcBorders>
            <w:noWrap w:val="0"/>
            <w:vAlign w:val="center"/>
          </w:tcPr>
          <w:p w14:paraId="615C556C">
            <w:pPr>
              <w:widowControl/>
              <w:jc w:val="left"/>
              <w:rPr>
                <w:rFonts w:ascii="宋体" w:hAnsi="宋体" w:cs="宋体"/>
                <w:color w:val="000000"/>
                <w:kern w:val="0"/>
                <w:sz w:val="22"/>
                <w:szCs w:val="22"/>
              </w:rPr>
            </w:pPr>
          </w:p>
        </w:tc>
        <w:tc>
          <w:tcPr>
            <w:tcW w:w="6080" w:type="dxa"/>
            <w:tcBorders>
              <w:top w:val="nil"/>
              <w:left w:val="nil"/>
              <w:bottom w:val="single" w:color="auto" w:sz="4" w:space="0"/>
              <w:right w:val="single" w:color="auto" w:sz="4" w:space="0"/>
            </w:tcBorders>
            <w:noWrap w:val="0"/>
            <w:vAlign w:val="center"/>
          </w:tcPr>
          <w:p w14:paraId="79221268">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支持定时操作功能，如对指定虚拟云主机按自定义时间、自定义周期来进行启动、关闭、备份等定时操作，并在动作执行成功/失败后发送通过电子邮件或短信发出通知。</w:t>
            </w:r>
          </w:p>
        </w:tc>
      </w:tr>
      <w:tr w14:paraId="4EF65B44">
        <w:tblPrEx>
          <w:tblCellMar>
            <w:top w:w="0" w:type="dxa"/>
            <w:left w:w="108" w:type="dxa"/>
            <w:bottom w:w="0" w:type="dxa"/>
            <w:right w:w="108" w:type="dxa"/>
          </w:tblCellMar>
        </w:tblPrEx>
        <w:trPr>
          <w:trHeight w:val="1120" w:hRule="atLeast"/>
        </w:trPr>
        <w:tc>
          <w:tcPr>
            <w:tcW w:w="1040" w:type="dxa"/>
            <w:tcBorders>
              <w:top w:val="nil"/>
              <w:left w:val="single" w:color="auto" w:sz="4" w:space="0"/>
              <w:bottom w:val="single" w:color="auto" w:sz="4" w:space="0"/>
              <w:right w:val="single" w:color="auto" w:sz="4" w:space="0"/>
            </w:tcBorders>
            <w:noWrap w:val="0"/>
            <w:vAlign w:val="center"/>
          </w:tcPr>
          <w:p w14:paraId="4739A64A">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w:t>
            </w:r>
          </w:p>
        </w:tc>
        <w:tc>
          <w:tcPr>
            <w:tcW w:w="1040" w:type="dxa"/>
            <w:tcBorders>
              <w:top w:val="nil"/>
              <w:left w:val="nil"/>
              <w:bottom w:val="single" w:color="auto" w:sz="4" w:space="0"/>
              <w:right w:val="single" w:color="auto" w:sz="4" w:space="0"/>
            </w:tcBorders>
            <w:noWrap w:val="0"/>
            <w:vAlign w:val="center"/>
          </w:tcPr>
          <w:p w14:paraId="5D3152C5">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w:t>
            </w:r>
          </w:p>
        </w:tc>
        <w:tc>
          <w:tcPr>
            <w:tcW w:w="1040" w:type="dxa"/>
            <w:vMerge w:val="restart"/>
            <w:tcBorders>
              <w:top w:val="nil"/>
              <w:left w:val="single" w:color="auto" w:sz="4" w:space="0"/>
              <w:bottom w:val="single" w:color="auto" w:sz="4" w:space="0"/>
              <w:right w:val="single" w:color="auto" w:sz="4" w:space="0"/>
            </w:tcBorders>
            <w:noWrap w:val="0"/>
            <w:vAlign w:val="center"/>
          </w:tcPr>
          <w:p w14:paraId="11189C04">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安全性</w:t>
            </w:r>
          </w:p>
        </w:tc>
        <w:tc>
          <w:tcPr>
            <w:tcW w:w="6080" w:type="dxa"/>
            <w:tcBorders>
              <w:top w:val="nil"/>
              <w:left w:val="nil"/>
              <w:bottom w:val="single" w:color="auto" w:sz="4" w:space="0"/>
              <w:right w:val="single" w:color="auto" w:sz="4" w:space="0"/>
            </w:tcBorders>
            <w:noWrap w:val="0"/>
            <w:vAlign w:val="center"/>
          </w:tcPr>
          <w:p w14:paraId="4A05B3C6">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具备操作日志查看功能，日志应详细记录用户最近一段时间内对各种云资源的增加、修改和删除动作，并自动展示给用户。日志由云平台自动生成，用户只能查看操作日志，没有对操作日志进行任何修改和删除的权限。</w:t>
            </w:r>
          </w:p>
        </w:tc>
      </w:tr>
      <w:tr w14:paraId="04BDCDE5">
        <w:tblPrEx>
          <w:tblCellMar>
            <w:top w:w="0" w:type="dxa"/>
            <w:left w:w="108" w:type="dxa"/>
            <w:bottom w:w="0" w:type="dxa"/>
            <w:right w:w="108" w:type="dxa"/>
          </w:tblCellMar>
        </w:tblPrEx>
        <w:trPr>
          <w:trHeight w:val="1120" w:hRule="atLeast"/>
        </w:trPr>
        <w:tc>
          <w:tcPr>
            <w:tcW w:w="1040" w:type="dxa"/>
            <w:tcBorders>
              <w:top w:val="nil"/>
              <w:left w:val="single" w:color="auto" w:sz="4" w:space="0"/>
              <w:bottom w:val="single" w:color="auto" w:sz="4" w:space="0"/>
              <w:right w:val="single" w:color="auto" w:sz="4" w:space="0"/>
            </w:tcBorders>
            <w:noWrap w:val="0"/>
            <w:vAlign w:val="center"/>
          </w:tcPr>
          <w:p w14:paraId="098D59AF">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w:t>
            </w:r>
          </w:p>
        </w:tc>
        <w:tc>
          <w:tcPr>
            <w:tcW w:w="1040" w:type="dxa"/>
            <w:tcBorders>
              <w:top w:val="nil"/>
              <w:left w:val="nil"/>
              <w:bottom w:val="single" w:color="auto" w:sz="4" w:space="0"/>
              <w:right w:val="single" w:color="auto" w:sz="4" w:space="0"/>
            </w:tcBorders>
            <w:noWrap w:val="0"/>
            <w:vAlign w:val="center"/>
          </w:tcPr>
          <w:p w14:paraId="50014C6D">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40" w:type="dxa"/>
            <w:vMerge w:val="continue"/>
            <w:tcBorders>
              <w:top w:val="nil"/>
              <w:left w:val="single" w:color="auto" w:sz="4" w:space="0"/>
              <w:bottom w:val="single" w:color="auto" w:sz="4" w:space="0"/>
              <w:right w:val="single" w:color="auto" w:sz="4" w:space="0"/>
            </w:tcBorders>
            <w:noWrap w:val="0"/>
            <w:vAlign w:val="center"/>
          </w:tcPr>
          <w:p w14:paraId="3E6BDFE5">
            <w:pPr>
              <w:widowControl/>
              <w:jc w:val="left"/>
              <w:rPr>
                <w:rFonts w:ascii="宋体" w:hAnsi="宋体" w:cs="宋体"/>
                <w:color w:val="000000"/>
                <w:kern w:val="0"/>
                <w:sz w:val="22"/>
                <w:szCs w:val="22"/>
              </w:rPr>
            </w:pPr>
          </w:p>
        </w:tc>
        <w:tc>
          <w:tcPr>
            <w:tcW w:w="6080" w:type="dxa"/>
            <w:tcBorders>
              <w:top w:val="nil"/>
              <w:left w:val="nil"/>
              <w:bottom w:val="single" w:color="auto" w:sz="4" w:space="0"/>
              <w:right w:val="single" w:color="auto" w:sz="4" w:space="0"/>
            </w:tcBorders>
            <w:noWrap w:val="0"/>
            <w:vAlign w:val="center"/>
          </w:tcPr>
          <w:p w14:paraId="12FA4891">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支持对用户账户开启二次认证的功能，以加强账号登录时的身份认证。采用双因子验证加密技术 (2 Factor Authenticaton) ，登录账号时除了验证用户的密码，还需要经过动态口令的验证。</w:t>
            </w:r>
          </w:p>
        </w:tc>
      </w:tr>
      <w:tr w14:paraId="091E79C3">
        <w:tblPrEx>
          <w:tblCellMar>
            <w:top w:w="0" w:type="dxa"/>
            <w:left w:w="108" w:type="dxa"/>
            <w:bottom w:w="0" w:type="dxa"/>
            <w:right w:w="108" w:type="dxa"/>
          </w:tblCellMar>
        </w:tblPrEx>
        <w:trPr>
          <w:trHeight w:val="840" w:hRule="atLeast"/>
        </w:trPr>
        <w:tc>
          <w:tcPr>
            <w:tcW w:w="1040" w:type="dxa"/>
            <w:tcBorders>
              <w:top w:val="nil"/>
              <w:left w:val="single" w:color="auto" w:sz="4" w:space="0"/>
              <w:bottom w:val="single" w:color="auto" w:sz="4" w:space="0"/>
              <w:right w:val="single" w:color="auto" w:sz="4" w:space="0"/>
            </w:tcBorders>
            <w:noWrap w:val="0"/>
            <w:vAlign w:val="center"/>
          </w:tcPr>
          <w:p w14:paraId="0F94953A">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6</w:t>
            </w:r>
          </w:p>
        </w:tc>
        <w:tc>
          <w:tcPr>
            <w:tcW w:w="1040" w:type="dxa"/>
            <w:tcBorders>
              <w:top w:val="nil"/>
              <w:left w:val="nil"/>
              <w:bottom w:val="single" w:color="auto" w:sz="4" w:space="0"/>
              <w:right w:val="single" w:color="auto" w:sz="4" w:space="0"/>
            </w:tcBorders>
            <w:noWrap w:val="0"/>
            <w:vAlign w:val="center"/>
          </w:tcPr>
          <w:p w14:paraId="4B796171">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40" w:type="dxa"/>
            <w:vMerge w:val="continue"/>
            <w:tcBorders>
              <w:top w:val="nil"/>
              <w:left w:val="single" w:color="auto" w:sz="4" w:space="0"/>
              <w:bottom w:val="single" w:color="auto" w:sz="4" w:space="0"/>
              <w:right w:val="single" w:color="auto" w:sz="4" w:space="0"/>
            </w:tcBorders>
            <w:noWrap w:val="0"/>
            <w:vAlign w:val="center"/>
          </w:tcPr>
          <w:p w14:paraId="31CA23A9">
            <w:pPr>
              <w:widowControl/>
              <w:jc w:val="left"/>
              <w:rPr>
                <w:rFonts w:ascii="宋体" w:hAnsi="宋体" w:cs="宋体"/>
                <w:color w:val="000000"/>
                <w:kern w:val="0"/>
                <w:sz w:val="22"/>
                <w:szCs w:val="22"/>
              </w:rPr>
            </w:pPr>
          </w:p>
        </w:tc>
        <w:tc>
          <w:tcPr>
            <w:tcW w:w="6080" w:type="dxa"/>
            <w:tcBorders>
              <w:top w:val="nil"/>
              <w:left w:val="nil"/>
              <w:bottom w:val="single" w:color="auto" w:sz="4" w:space="0"/>
              <w:right w:val="single" w:color="auto" w:sz="4" w:space="0"/>
            </w:tcBorders>
            <w:noWrap w:val="0"/>
            <w:vAlign w:val="center"/>
          </w:tcPr>
          <w:p w14:paraId="39FC0698">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提供资源回收站功能，支持误删除资源找回，提供操作安全保证，支持设置回收站文件保存周期，超期的文件才能被自动删除。</w:t>
            </w:r>
          </w:p>
        </w:tc>
      </w:tr>
      <w:tr w14:paraId="6A214D82">
        <w:tblPrEx>
          <w:tblCellMar>
            <w:top w:w="0" w:type="dxa"/>
            <w:left w:w="108" w:type="dxa"/>
            <w:bottom w:w="0" w:type="dxa"/>
            <w:right w:w="108" w:type="dxa"/>
          </w:tblCellMar>
        </w:tblPrEx>
        <w:trPr>
          <w:trHeight w:val="280" w:hRule="atLeast"/>
        </w:trPr>
        <w:tc>
          <w:tcPr>
            <w:tcW w:w="1040" w:type="dxa"/>
            <w:tcBorders>
              <w:top w:val="nil"/>
              <w:left w:val="single" w:color="auto" w:sz="4" w:space="0"/>
              <w:bottom w:val="single" w:color="auto" w:sz="4" w:space="0"/>
              <w:right w:val="single" w:color="auto" w:sz="4" w:space="0"/>
            </w:tcBorders>
            <w:noWrap w:val="0"/>
            <w:vAlign w:val="center"/>
          </w:tcPr>
          <w:p w14:paraId="5921AD34">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7</w:t>
            </w:r>
          </w:p>
        </w:tc>
        <w:tc>
          <w:tcPr>
            <w:tcW w:w="1040" w:type="dxa"/>
            <w:tcBorders>
              <w:top w:val="nil"/>
              <w:left w:val="nil"/>
              <w:bottom w:val="single" w:color="auto" w:sz="4" w:space="0"/>
              <w:right w:val="single" w:color="auto" w:sz="4" w:space="0"/>
            </w:tcBorders>
            <w:noWrap w:val="0"/>
            <w:vAlign w:val="center"/>
          </w:tcPr>
          <w:p w14:paraId="7C0E0B3D">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40" w:type="dxa"/>
            <w:vMerge w:val="restart"/>
            <w:tcBorders>
              <w:top w:val="nil"/>
              <w:left w:val="single" w:color="auto" w:sz="4" w:space="0"/>
              <w:bottom w:val="single" w:color="auto" w:sz="4" w:space="0"/>
              <w:right w:val="single" w:color="auto" w:sz="4" w:space="0"/>
            </w:tcBorders>
            <w:noWrap w:val="0"/>
            <w:vAlign w:val="center"/>
          </w:tcPr>
          <w:p w14:paraId="7EE81835">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用户管理</w:t>
            </w:r>
          </w:p>
        </w:tc>
        <w:tc>
          <w:tcPr>
            <w:tcW w:w="6080" w:type="dxa"/>
            <w:tcBorders>
              <w:top w:val="nil"/>
              <w:left w:val="nil"/>
              <w:bottom w:val="single" w:color="auto" w:sz="4" w:space="0"/>
              <w:right w:val="single" w:color="auto" w:sz="4" w:space="0"/>
            </w:tcBorders>
            <w:noWrap w:val="0"/>
            <w:vAlign w:val="center"/>
          </w:tcPr>
          <w:p w14:paraId="76FB6D3D">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支持为用户创建一个或多个子账户。</w:t>
            </w:r>
          </w:p>
        </w:tc>
      </w:tr>
      <w:tr w14:paraId="1F0A352F">
        <w:tblPrEx>
          <w:tblCellMar>
            <w:top w:w="0" w:type="dxa"/>
            <w:left w:w="108" w:type="dxa"/>
            <w:bottom w:w="0" w:type="dxa"/>
            <w:right w:w="108" w:type="dxa"/>
          </w:tblCellMar>
        </w:tblPrEx>
        <w:trPr>
          <w:trHeight w:val="1120" w:hRule="atLeast"/>
        </w:trPr>
        <w:tc>
          <w:tcPr>
            <w:tcW w:w="1040" w:type="dxa"/>
            <w:tcBorders>
              <w:top w:val="nil"/>
              <w:left w:val="single" w:color="auto" w:sz="4" w:space="0"/>
              <w:bottom w:val="single" w:color="auto" w:sz="4" w:space="0"/>
              <w:right w:val="single" w:color="auto" w:sz="4" w:space="0"/>
            </w:tcBorders>
            <w:noWrap w:val="0"/>
            <w:vAlign w:val="center"/>
          </w:tcPr>
          <w:p w14:paraId="12C64942">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8</w:t>
            </w:r>
          </w:p>
        </w:tc>
        <w:tc>
          <w:tcPr>
            <w:tcW w:w="1040" w:type="dxa"/>
            <w:tcBorders>
              <w:top w:val="nil"/>
              <w:left w:val="nil"/>
              <w:bottom w:val="single" w:color="auto" w:sz="4" w:space="0"/>
              <w:right w:val="single" w:color="auto" w:sz="4" w:space="0"/>
            </w:tcBorders>
            <w:noWrap w:val="0"/>
            <w:vAlign w:val="center"/>
          </w:tcPr>
          <w:p w14:paraId="44FCFE00">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40" w:type="dxa"/>
            <w:vMerge w:val="continue"/>
            <w:tcBorders>
              <w:top w:val="nil"/>
              <w:left w:val="single" w:color="auto" w:sz="4" w:space="0"/>
              <w:bottom w:val="single" w:color="auto" w:sz="4" w:space="0"/>
              <w:right w:val="single" w:color="auto" w:sz="4" w:space="0"/>
            </w:tcBorders>
            <w:noWrap w:val="0"/>
            <w:vAlign w:val="center"/>
          </w:tcPr>
          <w:p w14:paraId="668E4BE5">
            <w:pPr>
              <w:widowControl/>
              <w:jc w:val="left"/>
              <w:rPr>
                <w:rFonts w:ascii="宋体" w:hAnsi="宋体" w:cs="宋体"/>
                <w:color w:val="000000"/>
                <w:kern w:val="0"/>
                <w:sz w:val="22"/>
                <w:szCs w:val="22"/>
              </w:rPr>
            </w:pPr>
          </w:p>
        </w:tc>
        <w:tc>
          <w:tcPr>
            <w:tcW w:w="6080" w:type="dxa"/>
            <w:tcBorders>
              <w:top w:val="nil"/>
              <w:left w:val="nil"/>
              <w:bottom w:val="single" w:color="auto" w:sz="4" w:space="0"/>
              <w:right w:val="single" w:color="auto" w:sz="4" w:space="0"/>
            </w:tcBorders>
            <w:noWrap w:val="0"/>
            <w:vAlign w:val="center"/>
          </w:tcPr>
          <w:p w14:paraId="00378F82">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用户通过一个云平台用户界面即可实现服务器虚拟化、网络虚拟化、存储虚拟化、资源弹性编排调度、基础设施即服务、容器服务、数据库即服务、智算服务等所有功能模块的管理、配置、监控、统计分析等。</w:t>
            </w:r>
          </w:p>
        </w:tc>
      </w:tr>
      <w:tr w14:paraId="4AEA6342">
        <w:tblPrEx>
          <w:tblCellMar>
            <w:top w:w="0" w:type="dxa"/>
            <w:left w:w="108" w:type="dxa"/>
            <w:bottom w:w="0" w:type="dxa"/>
            <w:right w:w="108" w:type="dxa"/>
          </w:tblCellMar>
        </w:tblPrEx>
        <w:trPr>
          <w:trHeight w:val="1400" w:hRule="atLeast"/>
        </w:trPr>
        <w:tc>
          <w:tcPr>
            <w:tcW w:w="1040" w:type="dxa"/>
            <w:tcBorders>
              <w:top w:val="nil"/>
              <w:left w:val="single" w:color="auto" w:sz="4" w:space="0"/>
              <w:bottom w:val="single" w:color="auto" w:sz="4" w:space="0"/>
              <w:right w:val="single" w:color="auto" w:sz="4" w:space="0"/>
            </w:tcBorders>
            <w:noWrap w:val="0"/>
            <w:vAlign w:val="center"/>
          </w:tcPr>
          <w:p w14:paraId="2802359E">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9</w:t>
            </w:r>
          </w:p>
        </w:tc>
        <w:tc>
          <w:tcPr>
            <w:tcW w:w="1040" w:type="dxa"/>
            <w:tcBorders>
              <w:top w:val="nil"/>
              <w:left w:val="nil"/>
              <w:bottom w:val="single" w:color="auto" w:sz="4" w:space="0"/>
              <w:right w:val="single" w:color="auto" w:sz="4" w:space="0"/>
            </w:tcBorders>
            <w:noWrap w:val="0"/>
            <w:vAlign w:val="center"/>
          </w:tcPr>
          <w:p w14:paraId="26D7055B">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40" w:type="dxa"/>
            <w:vMerge w:val="restart"/>
            <w:tcBorders>
              <w:top w:val="nil"/>
              <w:left w:val="single" w:color="auto" w:sz="4" w:space="0"/>
              <w:bottom w:val="single" w:color="auto" w:sz="4" w:space="0"/>
              <w:right w:val="single" w:color="auto" w:sz="4" w:space="0"/>
            </w:tcBorders>
            <w:noWrap w:val="0"/>
            <w:vAlign w:val="center"/>
          </w:tcPr>
          <w:p w14:paraId="581B3A22">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监控告警</w:t>
            </w:r>
          </w:p>
        </w:tc>
        <w:tc>
          <w:tcPr>
            <w:tcW w:w="6080" w:type="dxa"/>
            <w:tcBorders>
              <w:top w:val="nil"/>
              <w:left w:val="nil"/>
              <w:bottom w:val="single" w:color="auto" w:sz="4" w:space="0"/>
              <w:right w:val="single" w:color="auto" w:sz="4" w:space="0"/>
            </w:tcBorders>
            <w:noWrap w:val="0"/>
            <w:vAlign w:val="center"/>
          </w:tcPr>
          <w:p w14:paraId="7A582124">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提供整个云平台各个资源域中底层物理资源和云资源使用情况、运行状态的汇总信息展示功能。支持对云主机总数和正常运行数、可创建的虚拟云主机比例、vCPU总数和占用率、内存总数和占用率、云磁盘总数、数据中心基础IP总数和已分配个数进行展示。</w:t>
            </w:r>
          </w:p>
        </w:tc>
      </w:tr>
      <w:tr w14:paraId="2A2AFE74">
        <w:tblPrEx>
          <w:tblCellMar>
            <w:top w:w="0" w:type="dxa"/>
            <w:left w:w="108" w:type="dxa"/>
            <w:bottom w:w="0" w:type="dxa"/>
            <w:right w:w="108" w:type="dxa"/>
          </w:tblCellMar>
        </w:tblPrEx>
        <w:trPr>
          <w:trHeight w:val="1120" w:hRule="atLeast"/>
        </w:trPr>
        <w:tc>
          <w:tcPr>
            <w:tcW w:w="1040" w:type="dxa"/>
            <w:tcBorders>
              <w:top w:val="nil"/>
              <w:left w:val="single" w:color="auto" w:sz="4" w:space="0"/>
              <w:bottom w:val="single" w:color="auto" w:sz="4" w:space="0"/>
              <w:right w:val="single" w:color="auto" w:sz="4" w:space="0"/>
            </w:tcBorders>
            <w:noWrap w:val="0"/>
            <w:vAlign w:val="center"/>
          </w:tcPr>
          <w:p w14:paraId="29943B3C">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10</w:t>
            </w:r>
          </w:p>
        </w:tc>
        <w:tc>
          <w:tcPr>
            <w:tcW w:w="1040" w:type="dxa"/>
            <w:tcBorders>
              <w:top w:val="nil"/>
              <w:left w:val="nil"/>
              <w:bottom w:val="single" w:color="auto" w:sz="4" w:space="0"/>
              <w:right w:val="single" w:color="auto" w:sz="4" w:space="0"/>
            </w:tcBorders>
            <w:noWrap w:val="0"/>
            <w:vAlign w:val="center"/>
          </w:tcPr>
          <w:p w14:paraId="06911B17">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40" w:type="dxa"/>
            <w:vMerge w:val="continue"/>
            <w:tcBorders>
              <w:top w:val="nil"/>
              <w:left w:val="single" w:color="auto" w:sz="4" w:space="0"/>
              <w:bottom w:val="single" w:color="auto" w:sz="4" w:space="0"/>
              <w:right w:val="single" w:color="auto" w:sz="4" w:space="0"/>
            </w:tcBorders>
            <w:noWrap w:val="0"/>
            <w:vAlign w:val="center"/>
          </w:tcPr>
          <w:p w14:paraId="1F0002DE">
            <w:pPr>
              <w:widowControl/>
              <w:jc w:val="left"/>
              <w:rPr>
                <w:rFonts w:ascii="宋体" w:hAnsi="宋体" w:cs="宋体"/>
                <w:color w:val="000000"/>
                <w:kern w:val="0"/>
                <w:sz w:val="22"/>
                <w:szCs w:val="22"/>
              </w:rPr>
            </w:pPr>
          </w:p>
        </w:tc>
        <w:tc>
          <w:tcPr>
            <w:tcW w:w="6080" w:type="dxa"/>
            <w:tcBorders>
              <w:top w:val="nil"/>
              <w:left w:val="nil"/>
              <w:bottom w:val="single" w:color="auto" w:sz="4" w:space="0"/>
              <w:right w:val="single" w:color="auto" w:sz="4" w:space="0"/>
            </w:tcBorders>
            <w:noWrap w:val="0"/>
            <w:vAlign w:val="center"/>
          </w:tcPr>
          <w:p w14:paraId="1C0E5486">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平台能够主动地对事件进行提醒、通知支持 Email 报警通知。报警包括硬件故障警告及资源使用过高警告和软件异常通知。通过标准接口实现软硬件统一监控系统，并且支持多种告警方式，包括平台监控管理界面和邮件告警等。</w:t>
            </w:r>
          </w:p>
        </w:tc>
      </w:tr>
      <w:tr w14:paraId="6C1907EE">
        <w:tblPrEx>
          <w:tblCellMar>
            <w:top w:w="0" w:type="dxa"/>
            <w:left w:w="108" w:type="dxa"/>
            <w:bottom w:w="0" w:type="dxa"/>
            <w:right w:w="108" w:type="dxa"/>
          </w:tblCellMar>
        </w:tblPrEx>
        <w:trPr>
          <w:trHeight w:val="1120" w:hRule="atLeast"/>
        </w:trPr>
        <w:tc>
          <w:tcPr>
            <w:tcW w:w="1040" w:type="dxa"/>
            <w:tcBorders>
              <w:top w:val="nil"/>
              <w:left w:val="single" w:color="auto" w:sz="4" w:space="0"/>
              <w:bottom w:val="single" w:color="auto" w:sz="4" w:space="0"/>
              <w:right w:val="single" w:color="auto" w:sz="4" w:space="0"/>
            </w:tcBorders>
            <w:noWrap w:val="0"/>
            <w:vAlign w:val="center"/>
          </w:tcPr>
          <w:p w14:paraId="30B0A151">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11</w:t>
            </w:r>
          </w:p>
        </w:tc>
        <w:tc>
          <w:tcPr>
            <w:tcW w:w="1040" w:type="dxa"/>
            <w:tcBorders>
              <w:top w:val="nil"/>
              <w:left w:val="nil"/>
              <w:bottom w:val="single" w:color="auto" w:sz="4" w:space="0"/>
              <w:right w:val="single" w:color="auto" w:sz="4" w:space="0"/>
            </w:tcBorders>
            <w:noWrap w:val="0"/>
            <w:vAlign w:val="center"/>
          </w:tcPr>
          <w:p w14:paraId="163A2CC3">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40" w:type="dxa"/>
            <w:vMerge w:val="continue"/>
            <w:tcBorders>
              <w:top w:val="nil"/>
              <w:left w:val="single" w:color="auto" w:sz="4" w:space="0"/>
              <w:bottom w:val="single" w:color="auto" w:sz="4" w:space="0"/>
              <w:right w:val="single" w:color="auto" w:sz="4" w:space="0"/>
            </w:tcBorders>
            <w:noWrap w:val="0"/>
            <w:vAlign w:val="center"/>
          </w:tcPr>
          <w:p w14:paraId="03B36AD1">
            <w:pPr>
              <w:widowControl/>
              <w:jc w:val="left"/>
              <w:rPr>
                <w:rFonts w:ascii="宋体" w:hAnsi="宋体" w:cs="宋体"/>
                <w:color w:val="000000"/>
                <w:kern w:val="0"/>
                <w:sz w:val="22"/>
                <w:szCs w:val="22"/>
              </w:rPr>
            </w:pPr>
          </w:p>
        </w:tc>
        <w:tc>
          <w:tcPr>
            <w:tcW w:w="6080" w:type="dxa"/>
            <w:tcBorders>
              <w:top w:val="nil"/>
              <w:left w:val="nil"/>
              <w:bottom w:val="single" w:color="auto" w:sz="4" w:space="0"/>
              <w:right w:val="single" w:color="auto" w:sz="4" w:space="0"/>
            </w:tcBorders>
            <w:noWrap w:val="0"/>
            <w:vAlign w:val="center"/>
          </w:tcPr>
          <w:p w14:paraId="3D528BC1">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支持用户对管理资源的自定义集中监控面板，支持可跨资源类型、跨指标类型、跨数据中心的自定义集中监控服务，可根据业务需求，将各类维度的数据集中在同一个面板下，进行统一可视化监控。</w:t>
            </w:r>
          </w:p>
        </w:tc>
      </w:tr>
      <w:tr w14:paraId="4B3D8ED7">
        <w:tblPrEx>
          <w:tblCellMar>
            <w:top w:w="0" w:type="dxa"/>
            <w:left w:w="108" w:type="dxa"/>
            <w:bottom w:w="0" w:type="dxa"/>
            <w:right w:w="108" w:type="dxa"/>
          </w:tblCellMar>
        </w:tblPrEx>
        <w:trPr>
          <w:trHeight w:val="560" w:hRule="atLeast"/>
        </w:trPr>
        <w:tc>
          <w:tcPr>
            <w:tcW w:w="1040" w:type="dxa"/>
            <w:tcBorders>
              <w:top w:val="nil"/>
              <w:left w:val="single" w:color="auto" w:sz="4" w:space="0"/>
              <w:bottom w:val="single" w:color="auto" w:sz="4" w:space="0"/>
              <w:right w:val="single" w:color="auto" w:sz="4" w:space="0"/>
            </w:tcBorders>
            <w:noWrap w:val="0"/>
            <w:vAlign w:val="center"/>
          </w:tcPr>
          <w:p w14:paraId="14CC9A9B">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12</w:t>
            </w:r>
          </w:p>
        </w:tc>
        <w:tc>
          <w:tcPr>
            <w:tcW w:w="1040" w:type="dxa"/>
            <w:tcBorders>
              <w:top w:val="nil"/>
              <w:left w:val="nil"/>
              <w:bottom w:val="single" w:color="auto" w:sz="4" w:space="0"/>
              <w:right w:val="single" w:color="auto" w:sz="4" w:space="0"/>
            </w:tcBorders>
            <w:noWrap w:val="0"/>
            <w:vAlign w:val="center"/>
          </w:tcPr>
          <w:p w14:paraId="5604C9AF">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w:t>
            </w:r>
          </w:p>
        </w:tc>
        <w:tc>
          <w:tcPr>
            <w:tcW w:w="1040" w:type="dxa"/>
            <w:vMerge w:val="restart"/>
            <w:tcBorders>
              <w:top w:val="nil"/>
              <w:left w:val="single" w:color="auto" w:sz="4" w:space="0"/>
              <w:bottom w:val="single" w:color="auto" w:sz="4" w:space="0"/>
              <w:right w:val="single" w:color="auto" w:sz="4" w:space="0"/>
            </w:tcBorders>
            <w:noWrap w:val="0"/>
            <w:vAlign w:val="center"/>
          </w:tcPr>
          <w:p w14:paraId="43EF9EF8">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产品成熟度要求</w:t>
            </w:r>
          </w:p>
        </w:tc>
        <w:tc>
          <w:tcPr>
            <w:tcW w:w="6080" w:type="dxa"/>
            <w:tcBorders>
              <w:top w:val="nil"/>
              <w:left w:val="nil"/>
              <w:bottom w:val="single" w:color="auto" w:sz="4" w:space="0"/>
              <w:right w:val="single" w:color="auto" w:sz="4" w:space="0"/>
            </w:tcBorders>
            <w:noWrap w:val="0"/>
            <w:vAlign w:val="center"/>
          </w:tcPr>
          <w:p w14:paraId="4822D692">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原厂商拥有完全的自主知识产权（非OEM产品）。（提供《计算机软件著作权登记证书》复印件并加盖投标人公章）</w:t>
            </w:r>
          </w:p>
        </w:tc>
      </w:tr>
      <w:tr w14:paraId="3DD10547">
        <w:tblPrEx>
          <w:tblCellMar>
            <w:top w:w="0" w:type="dxa"/>
            <w:left w:w="108" w:type="dxa"/>
            <w:bottom w:w="0" w:type="dxa"/>
            <w:right w:w="108" w:type="dxa"/>
          </w:tblCellMar>
        </w:tblPrEx>
        <w:trPr>
          <w:trHeight w:val="1400" w:hRule="atLeast"/>
        </w:trPr>
        <w:tc>
          <w:tcPr>
            <w:tcW w:w="1040" w:type="dxa"/>
            <w:tcBorders>
              <w:top w:val="nil"/>
              <w:left w:val="single" w:color="auto" w:sz="4" w:space="0"/>
              <w:bottom w:val="single" w:color="auto" w:sz="4" w:space="0"/>
              <w:right w:val="single" w:color="auto" w:sz="4" w:space="0"/>
            </w:tcBorders>
            <w:noWrap w:val="0"/>
            <w:vAlign w:val="center"/>
          </w:tcPr>
          <w:p w14:paraId="32B52CDE">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13</w:t>
            </w:r>
          </w:p>
        </w:tc>
        <w:tc>
          <w:tcPr>
            <w:tcW w:w="1040" w:type="dxa"/>
            <w:tcBorders>
              <w:top w:val="nil"/>
              <w:left w:val="nil"/>
              <w:bottom w:val="single" w:color="auto" w:sz="4" w:space="0"/>
              <w:right w:val="single" w:color="auto" w:sz="4" w:space="0"/>
            </w:tcBorders>
            <w:noWrap w:val="0"/>
            <w:vAlign w:val="center"/>
          </w:tcPr>
          <w:p w14:paraId="68F57C0D">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w:t>
            </w:r>
          </w:p>
        </w:tc>
        <w:tc>
          <w:tcPr>
            <w:tcW w:w="1040" w:type="dxa"/>
            <w:vMerge w:val="continue"/>
            <w:tcBorders>
              <w:top w:val="nil"/>
              <w:left w:val="single" w:color="auto" w:sz="4" w:space="0"/>
              <w:bottom w:val="single" w:color="auto" w:sz="4" w:space="0"/>
              <w:right w:val="single" w:color="auto" w:sz="4" w:space="0"/>
            </w:tcBorders>
            <w:noWrap w:val="0"/>
            <w:vAlign w:val="center"/>
          </w:tcPr>
          <w:p w14:paraId="6A2257CA">
            <w:pPr>
              <w:widowControl/>
              <w:jc w:val="left"/>
              <w:rPr>
                <w:rFonts w:ascii="宋体" w:hAnsi="宋体" w:cs="宋体"/>
                <w:color w:val="000000"/>
                <w:kern w:val="0"/>
                <w:sz w:val="22"/>
                <w:szCs w:val="22"/>
              </w:rPr>
            </w:pPr>
          </w:p>
        </w:tc>
        <w:tc>
          <w:tcPr>
            <w:tcW w:w="6080" w:type="dxa"/>
            <w:tcBorders>
              <w:top w:val="nil"/>
              <w:left w:val="nil"/>
              <w:bottom w:val="single" w:color="auto" w:sz="4" w:space="0"/>
              <w:right w:val="single" w:color="auto" w:sz="4" w:space="0"/>
            </w:tcBorders>
            <w:noWrap w:val="0"/>
            <w:vAlign w:val="center"/>
          </w:tcPr>
          <w:p w14:paraId="2512854B">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云平台软件产品须同时通过中国信息通信研究院《云平台可信云认证》、《对象存储可信云认证》、《云主机服务可信云认证》、《可信云多云管理平台解决方案认证》《可信云容器解决方案评估方法认证》、《可信云混合云解决方案认证》。（提供证明文件复印件并加盖投标人公章）</w:t>
            </w:r>
          </w:p>
        </w:tc>
      </w:tr>
      <w:tr w14:paraId="697A6305">
        <w:tblPrEx>
          <w:tblCellMar>
            <w:top w:w="0" w:type="dxa"/>
            <w:left w:w="108" w:type="dxa"/>
            <w:bottom w:w="0" w:type="dxa"/>
            <w:right w:w="108" w:type="dxa"/>
          </w:tblCellMar>
        </w:tblPrEx>
        <w:trPr>
          <w:trHeight w:val="1400" w:hRule="atLeast"/>
        </w:trPr>
        <w:tc>
          <w:tcPr>
            <w:tcW w:w="1040" w:type="dxa"/>
            <w:tcBorders>
              <w:top w:val="nil"/>
              <w:left w:val="single" w:color="auto" w:sz="4" w:space="0"/>
              <w:bottom w:val="single" w:color="auto" w:sz="4" w:space="0"/>
              <w:right w:val="single" w:color="auto" w:sz="4" w:space="0"/>
            </w:tcBorders>
            <w:noWrap w:val="0"/>
            <w:vAlign w:val="center"/>
          </w:tcPr>
          <w:p w14:paraId="64C907EC">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14</w:t>
            </w:r>
          </w:p>
        </w:tc>
        <w:tc>
          <w:tcPr>
            <w:tcW w:w="1040" w:type="dxa"/>
            <w:tcBorders>
              <w:top w:val="nil"/>
              <w:left w:val="nil"/>
              <w:bottom w:val="single" w:color="auto" w:sz="4" w:space="0"/>
              <w:right w:val="single" w:color="auto" w:sz="4" w:space="0"/>
            </w:tcBorders>
            <w:noWrap w:val="0"/>
            <w:vAlign w:val="center"/>
          </w:tcPr>
          <w:p w14:paraId="370688E8">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w:t>
            </w:r>
          </w:p>
        </w:tc>
        <w:tc>
          <w:tcPr>
            <w:tcW w:w="1040" w:type="dxa"/>
            <w:vMerge w:val="continue"/>
            <w:tcBorders>
              <w:top w:val="nil"/>
              <w:left w:val="single" w:color="auto" w:sz="4" w:space="0"/>
              <w:bottom w:val="single" w:color="auto" w:sz="4" w:space="0"/>
              <w:right w:val="single" w:color="auto" w:sz="4" w:space="0"/>
            </w:tcBorders>
            <w:noWrap w:val="0"/>
            <w:vAlign w:val="center"/>
          </w:tcPr>
          <w:p w14:paraId="4D91F7E1">
            <w:pPr>
              <w:widowControl/>
              <w:jc w:val="left"/>
              <w:rPr>
                <w:rFonts w:ascii="宋体" w:hAnsi="宋体" w:cs="宋体"/>
                <w:color w:val="000000"/>
                <w:kern w:val="0"/>
                <w:sz w:val="22"/>
                <w:szCs w:val="22"/>
              </w:rPr>
            </w:pPr>
          </w:p>
        </w:tc>
        <w:tc>
          <w:tcPr>
            <w:tcW w:w="6080" w:type="dxa"/>
            <w:tcBorders>
              <w:top w:val="nil"/>
              <w:left w:val="nil"/>
              <w:bottom w:val="single" w:color="auto" w:sz="4" w:space="0"/>
              <w:right w:val="single" w:color="auto" w:sz="4" w:space="0"/>
            </w:tcBorders>
            <w:noWrap w:val="0"/>
            <w:vAlign w:val="center"/>
          </w:tcPr>
          <w:p w14:paraId="14EFEAAB">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云平台软件产品应具有私有云、公有云、混合云整体解决方案能力；私有云和公有云应采用相同的代码，所涉及的自服务、运营和运维系统应与运营的公有云软件架构、功能、界面等保持一致。账户体系计费体系能无缝对接，方便学校引入公有云的资源。（提供截图证明文件并加盖投标人公章）</w:t>
            </w:r>
          </w:p>
        </w:tc>
      </w:tr>
      <w:tr w14:paraId="0265AB74">
        <w:tblPrEx>
          <w:tblCellMar>
            <w:top w:w="0" w:type="dxa"/>
            <w:left w:w="108" w:type="dxa"/>
            <w:bottom w:w="0" w:type="dxa"/>
            <w:right w:w="108" w:type="dxa"/>
          </w:tblCellMar>
        </w:tblPrEx>
        <w:trPr>
          <w:trHeight w:val="1960" w:hRule="atLeast"/>
        </w:trPr>
        <w:tc>
          <w:tcPr>
            <w:tcW w:w="1040" w:type="dxa"/>
            <w:tcBorders>
              <w:top w:val="nil"/>
              <w:left w:val="single" w:color="auto" w:sz="4" w:space="0"/>
              <w:bottom w:val="single" w:color="auto" w:sz="4" w:space="0"/>
              <w:right w:val="single" w:color="auto" w:sz="4" w:space="0"/>
            </w:tcBorders>
            <w:noWrap w:val="0"/>
            <w:vAlign w:val="center"/>
          </w:tcPr>
          <w:p w14:paraId="40A28EA1">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15</w:t>
            </w:r>
          </w:p>
        </w:tc>
        <w:tc>
          <w:tcPr>
            <w:tcW w:w="1040" w:type="dxa"/>
            <w:tcBorders>
              <w:top w:val="nil"/>
              <w:left w:val="nil"/>
              <w:bottom w:val="single" w:color="auto" w:sz="4" w:space="0"/>
              <w:right w:val="single" w:color="auto" w:sz="4" w:space="0"/>
            </w:tcBorders>
            <w:noWrap w:val="0"/>
            <w:vAlign w:val="center"/>
          </w:tcPr>
          <w:p w14:paraId="0F8DD179">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w:t>
            </w:r>
          </w:p>
        </w:tc>
        <w:tc>
          <w:tcPr>
            <w:tcW w:w="1040" w:type="dxa"/>
            <w:vMerge w:val="continue"/>
            <w:tcBorders>
              <w:top w:val="nil"/>
              <w:left w:val="single" w:color="auto" w:sz="4" w:space="0"/>
              <w:bottom w:val="single" w:color="auto" w:sz="4" w:space="0"/>
              <w:right w:val="single" w:color="auto" w:sz="4" w:space="0"/>
            </w:tcBorders>
            <w:noWrap w:val="0"/>
            <w:vAlign w:val="center"/>
          </w:tcPr>
          <w:p w14:paraId="44D71EC4">
            <w:pPr>
              <w:widowControl/>
              <w:jc w:val="left"/>
              <w:rPr>
                <w:rFonts w:ascii="宋体" w:hAnsi="宋体" w:cs="宋体"/>
                <w:color w:val="000000"/>
                <w:kern w:val="0"/>
                <w:sz w:val="22"/>
                <w:szCs w:val="22"/>
              </w:rPr>
            </w:pPr>
          </w:p>
        </w:tc>
        <w:tc>
          <w:tcPr>
            <w:tcW w:w="6080" w:type="dxa"/>
            <w:tcBorders>
              <w:top w:val="nil"/>
              <w:left w:val="nil"/>
              <w:bottom w:val="single" w:color="auto" w:sz="4" w:space="0"/>
              <w:right w:val="single" w:color="auto" w:sz="4" w:space="0"/>
            </w:tcBorders>
            <w:noWrap w:val="0"/>
            <w:vAlign w:val="center"/>
          </w:tcPr>
          <w:p w14:paraId="2A55405C">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云平台产品通过权威机构，不限于中国软件测评中心或赛宝实验室等的信息技术应用创新产品测评，功能性、性能效率、可靠性、信息安全性和兼容性方面测试满足要求，至少一种操作系统，一种芯片下100%通过，其它非主要适配路线，不低于95%通过率，提供相关证明文件。并且云平台厂商具有不限于工信部认证信创专家人数5人及以上。（提供相关证明文件并加盖投标人公章）</w:t>
            </w:r>
          </w:p>
        </w:tc>
      </w:tr>
      <w:tr w14:paraId="401B2363">
        <w:tblPrEx>
          <w:tblCellMar>
            <w:top w:w="0" w:type="dxa"/>
            <w:left w:w="108" w:type="dxa"/>
            <w:bottom w:w="0" w:type="dxa"/>
            <w:right w:w="108" w:type="dxa"/>
          </w:tblCellMar>
        </w:tblPrEx>
        <w:trPr>
          <w:trHeight w:val="840" w:hRule="atLeast"/>
        </w:trPr>
        <w:tc>
          <w:tcPr>
            <w:tcW w:w="1040" w:type="dxa"/>
            <w:tcBorders>
              <w:top w:val="nil"/>
              <w:left w:val="single" w:color="auto" w:sz="4" w:space="0"/>
              <w:bottom w:val="single" w:color="auto" w:sz="4" w:space="0"/>
              <w:right w:val="single" w:color="auto" w:sz="4" w:space="0"/>
            </w:tcBorders>
            <w:noWrap w:val="0"/>
            <w:vAlign w:val="center"/>
          </w:tcPr>
          <w:p w14:paraId="444BA9E1">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16</w:t>
            </w:r>
          </w:p>
        </w:tc>
        <w:tc>
          <w:tcPr>
            <w:tcW w:w="1040" w:type="dxa"/>
            <w:tcBorders>
              <w:top w:val="nil"/>
              <w:left w:val="nil"/>
              <w:bottom w:val="single" w:color="auto" w:sz="4" w:space="0"/>
              <w:right w:val="single" w:color="auto" w:sz="4" w:space="0"/>
            </w:tcBorders>
            <w:noWrap w:val="0"/>
            <w:vAlign w:val="center"/>
          </w:tcPr>
          <w:p w14:paraId="7C6E4CE4">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w:t>
            </w:r>
          </w:p>
        </w:tc>
        <w:tc>
          <w:tcPr>
            <w:tcW w:w="1040" w:type="dxa"/>
            <w:vMerge w:val="continue"/>
            <w:tcBorders>
              <w:top w:val="nil"/>
              <w:left w:val="single" w:color="auto" w:sz="4" w:space="0"/>
              <w:bottom w:val="single" w:color="auto" w:sz="4" w:space="0"/>
              <w:right w:val="single" w:color="auto" w:sz="4" w:space="0"/>
            </w:tcBorders>
            <w:noWrap w:val="0"/>
            <w:vAlign w:val="center"/>
          </w:tcPr>
          <w:p w14:paraId="3A2DDA19">
            <w:pPr>
              <w:widowControl/>
              <w:jc w:val="left"/>
              <w:rPr>
                <w:rFonts w:ascii="宋体" w:hAnsi="宋体" w:cs="宋体"/>
                <w:color w:val="000000"/>
                <w:kern w:val="0"/>
                <w:sz w:val="22"/>
                <w:szCs w:val="22"/>
              </w:rPr>
            </w:pPr>
          </w:p>
        </w:tc>
        <w:tc>
          <w:tcPr>
            <w:tcW w:w="6080" w:type="dxa"/>
            <w:tcBorders>
              <w:top w:val="nil"/>
              <w:left w:val="nil"/>
              <w:bottom w:val="single" w:color="auto" w:sz="4" w:space="0"/>
              <w:right w:val="single" w:color="auto" w:sz="4" w:space="0"/>
            </w:tcBorders>
            <w:noWrap w:val="0"/>
            <w:vAlign w:val="center"/>
          </w:tcPr>
          <w:p w14:paraId="4420204D">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代码自主可控，具有权威机构出具的源代码溯源分析报告，并且测评结论满足自主代码率大于90%。（提供相关报告关键页加盖投标人公章）</w:t>
            </w:r>
          </w:p>
        </w:tc>
      </w:tr>
      <w:tr w14:paraId="787646C3">
        <w:tblPrEx>
          <w:tblCellMar>
            <w:top w:w="0" w:type="dxa"/>
            <w:left w:w="108" w:type="dxa"/>
            <w:bottom w:w="0" w:type="dxa"/>
            <w:right w:w="108" w:type="dxa"/>
          </w:tblCellMar>
        </w:tblPrEx>
        <w:trPr>
          <w:trHeight w:val="280" w:hRule="atLeast"/>
        </w:trPr>
        <w:tc>
          <w:tcPr>
            <w:tcW w:w="1040" w:type="dxa"/>
            <w:tcBorders>
              <w:top w:val="nil"/>
              <w:left w:val="single" w:color="auto" w:sz="4" w:space="0"/>
              <w:bottom w:val="single" w:color="auto" w:sz="4" w:space="0"/>
              <w:right w:val="single" w:color="auto" w:sz="4" w:space="0"/>
            </w:tcBorders>
            <w:noWrap w:val="0"/>
            <w:vAlign w:val="center"/>
          </w:tcPr>
          <w:p w14:paraId="3288BE85">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17</w:t>
            </w:r>
          </w:p>
        </w:tc>
        <w:tc>
          <w:tcPr>
            <w:tcW w:w="1040" w:type="dxa"/>
            <w:tcBorders>
              <w:top w:val="nil"/>
              <w:left w:val="nil"/>
              <w:bottom w:val="single" w:color="auto" w:sz="4" w:space="0"/>
              <w:right w:val="single" w:color="auto" w:sz="4" w:space="0"/>
            </w:tcBorders>
            <w:noWrap w:val="0"/>
            <w:vAlign w:val="center"/>
          </w:tcPr>
          <w:p w14:paraId="6D78DB03">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w:t>
            </w:r>
          </w:p>
        </w:tc>
        <w:tc>
          <w:tcPr>
            <w:tcW w:w="1040" w:type="dxa"/>
            <w:tcBorders>
              <w:top w:val="nil"/>
              <w:left w:val="nil"/>
              <w:bottom w:val="single" w:color="auto" w:sz="4" w:space="0"/>
              <w:right w:val="single" w:color="auto" w:sz="4" w:space="0"/>
            </w:tcBorders>
            <w:noWrap w:val="0"/>
            <w:vAlign w:val="center"/>
          </w:tcPr>
          <w:p w14:paraId="7D863C4B">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配置要求</w:t>
            </w:r>
          </w:p>
        </w:tc>
        <w:tc>
          <w:tcPr>
            <w:tcW w:w="6080" w:type="dxa"/>
            <w:tcBorders>
              <w:top w:val="nil"/>
              <w:left w:val="nil"/>
              <w:bottom w:val="single" w:color="auto" w:sz="4" w:space="0"/>
              <w:right w:val="single" w:color="auto" w:sz="4" w:space="0"/>
            </w:tcBorders>
            <w:noWrap w:val="0"/>
            <w:vAlign w:val="center"/>
          </w:tcPr>
          <w:p w14:paraId="696BF25C">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单套配置2节点CPU授权许可</w:t>
            </w:r>
          </w:p>
        </w:tc>
      </w:tr>
    </w:tbl>
    <w:p w14:paraId="64DBD415">
      <w:pPr>
        <w:rPr>
          <w:rFonts w:ascii="Cambria" w:hAnsi="Cambria"/>
          <w:sz w:val="24"/>
        </w:rPr>
      </w:pPr>
    </w:p>
    <w:p w14:paraId="5DF77D98">
      <w:pPr>
        <w:keepNext/>
        <w:keepLines/>
        <w:spacing w:before="260" w:after="260" w:line="416" w:lineRule="auto"/>
        <w:outlineLvl w:val="2"/>
        <w:rPr>
          <w:rFonts w:ascii="Cambria" w:hAnsi="Cambria"/>
          <w:b/>
          <w:bCs/>
          <w:sz w:val="24"/>
        </w:rPr>
      </w:pPr>
      <w:r>
        <w:rPr>
          <w:rFonts w:hint="eastAsia" w:ascii="Cambria" w:hAnsi="Cambria"/>
          <w:b/>
          <w:bCs/>
          <w:sz w:val="24"/>
        </w:rPr>
        <w:t>4</w:t>
      </w:r>
      <w:r>
        <w:rPr>
          <w:rFonts w:ascii="Cambria" w:hAnsi="Cambria"/>
          <w:b/>
          <w:bCs/>
          <w:sz w:val="24"/>
        </w:rPr>
        <w:t>.</w:t>
      </w:r>
      <w:r>
        <w:rPr>
          <w:rFonts w:hint="eastAsia" w:ascii="Cambria" w:hAnsi="Cambria"/>
          <w:b/>
          <w:bCs/>
          <w:sz w:val="32"/>
          <w:szCs w:val="32"/>
        </w:rPr>
        <w:t xml:space="preserve"> </w:t>
      </w:r>
      <w:r>
        <w:rPr>
          <w:rFonts w:hint="eastAsia" w:ascii="Cambria" w:hAnsi="Cambria"/>
          <w:b/>
          <w:bCs/>
          <w:sz w:val="24"/>
        </w:rPr>
        <w:t>超融合管理平台</w:t>
      </w:r>
    </w:p>
    <w:tbl>
      <w:tblPr>
        <w:tblStyle w:val="2"/>
        <w:tblW w:w="9200" w:type="dxa"/>
        <w:tblInd w:w="113" w:type="dxa"/>
        <w:tblLayout w:type="autofit"/>
        <w:tblCellMar>
          <w:top w:w="0" w:type="dxa"/>
          <w:left w:w="108" w:type="dxa"/>
          <w:bottom w:w="0" w:type="dxa"/>
          <w:right w:w="108" w:type="dxa"/>
        </w:tblCellMar>
      </w:tblPr>
      <w:tblGrid>
        <w:gridCol w:w="1040"/>
        <w:gridCol w:w="1040"/>
        <w:gridCol w:w="1040"/>
        <w:gridCol w:w="6080"/>
      </w:tblGrid>
      <w:tr w14:paraId="76C5F59B">
        <w:tblPrEx>
          <w:tblCellMar>
            <w:top w:w="0" w:type="dxa"/>
            <w:left w:w="108" w:type="dxa"/>
            <w:bottom w:w="0" w:type="dxa"/>
            <w:right w:w="108" w:type="dxa"/>
          </w:tblCellMar>
        </w:tblPrEx>
        <w:trPr>
          <w:trHeight w:val="280" w:hRule="atLeast"/>
        </w:trPr>
        <w:tc>
          <w:tcPr>
            <w:tcW w:w="1040" w:type="dxa"/>
            <w:tcBorders>
              <w:top w:val="single" w:color="auto" w:sz="4" w:space="0"/>
              <w:left w:val="single" w:color="auto" w:sz="4" w:space="0"/>
              <w:bottom w:val="single" w:color="auto" w:sz="4" w:space="0"/>
              <w:right w:val="single" w:color="auto" w:sz="4" w:space="0"/>
            </w:tcBorders>
            <w:noWrap w:val="0"/>
            <w:vAlign w:val="center"/>
          </w:tcPr>
          <w:p w14:paraId="421F765C">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w:t>
            </w:r>
          </w:p>
        </w:tc>
        <w:tc>
          <w:tcPr>
            <w:tcW w:w="1040" w:type="dxa"/>
            <w:tcBorders>
              <w:top w:val="single" w:color="auto" w:sz="4" w:space="0"/>
              <w:left w:val="nil"/>
              <w:bottom w:val="single" w:color="auto" w:sz="4" w:space="0"/>
              <w:right w:val="single" w:color="auto" w:sz="4" w:space="0"/>
            </w:tcBorders>
            <w:noWrap w:val="0"/>
            <w:vAlign w:val="center"/>
          </w:tcPr>
          <w:p w14:paraId="1BCA807E">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重要性</w:t>
            </w:r>
          </w:p>
        </w:tc>
        <w:tc>
          <w:tcPr>
            <w:tcW w:w="1040" w:type="dxa"/>
            <w:tcBorders>
              <w:top w:val="single" w:color="auto" w:sz="4" w:space="0"/>
              <w:left w:val="nil"/>
              <w:bottom w:val="single" w:color="auto" w:sz="4" w:space="0"/>
              <w:right w:val="single" w:color="auto" w:sz="4" w:space="0"/>
            </w:tcBorders>
            <w:noWrap w:val="0"/>
            <w:vAlign w:val="center"/>
          </w:tcPr>
          <w:p w14:paraId="1F8A6D75">
            <w:pPr>
              <w:widowControl/>
              <w:jc w:val="left"/>
              <w:rPr>
                <w:rFonts w:hint="eastAsia" w:ascii="宋体" w:hAnsi="宋体" w:cs="宋体"/>
                <w:b/>
                <w:bCs/>
                <w:color w:val="000000"/>
                <w:kern w:val="0"/>
                <w:sz w:val="22"/>
                <w:szCs w:val="22"/>
              </w:rPr>
            </w:pPr>
            <w:r>
              <w:rPr>
                <w:rFonts w:hint="eastAsia" w:ascii="宋体" w:hAnsi="宋体" w:cs="宋体"/>
                <w:b/>
                <w:bCs/>
                <w:color w:val="000000"/>
                <w:kern w:val="0"/>
                <w:sz w:val="22"/>
                <w:szCs w:val="22"/>
              </w:rPr>
              <w:t>指标项</w:t>
            </w:r>
          </w:p>
        </w:tc>
        <w:tc>
          <w:tcPr>
            <w:tcW w:w="6080" w:type="dxa"/>
            <w:tcBorders>
              <w:top w:val="single" w:color="auto" w:sz="4" w:space="0"/>
              <w:left w:val="nil"/>
              <w:bottom w:val="single" w:color="auto" w:sz="4" w:space="0"/>
              <w:right w:val="single" w:color="auto" w:sz="4" w:space="0"/>
            </w:tcBorders>
            <w:noWrap w:val="0"/>
            <w:vAlign w:val="center"/>
          </w:tcPr>
          <w:p w14:paraId="1E990C42">
            <w:pPr>
              <w:widowControl/>
              <w:jc w:val="left"/>
              <w:rPr>
                <w:rFonts w:hint="eastAsia" w:ascii="宋体" w:hAnsi="宋体" w:cs="宋体"/>
                <w:b/>
                <w:bCs/>
                <w:color w:val="000000"/>
                <w:kern w:val="0"/>
                <w:sz w:val="22"/>
                <w:szCs w:val="22"/>
              </w:rPr>
            </w:pPr>
            <w:r>
              <w:rPr>
                <w:rFonts w:hint="eastAsia" w:ascii="宋体" w:hAnsi="宋体" w:cs="宋体"/>
                <w:b/>
                <w:bCs/>
                <w:color w:val="000000"/>
                <w:kern w:val="0"/>
                <w:sz w:val="22"/>
                <w:szCs w:val="22"/>
              </w:rPr>
              <w:t>指标项具体参数要求</w:t>
            </w:r>
          </w:p>
        </w:tc>
      </w:tr>
      <w:tr w14:paraId="3E834DBD">
        <w:tblPrEx>
          <w:tblCellMar>
            <w:top w:w="0" w:type="dxa"/>
            <w:left w:w="108" w:type="dxa"/>
            <w:bottom w:w="0" w:type="dxa"/>
            <w:right w:w="108" w:type="dxa"/>
          </w:tblCellMar>
        </w:tblPrEx>
        <w:trPr>
          <w:trHeight w:val="560" w:hRule="atLeast"/>
        </w:trPr>
        <w:tc>
          <w:tcPr>
            <w:tcW w:w="1040" w:type="dxa"/>
            <w:tcBorders>
              <w:top w:val="nil"/>
              <w:left w:val="single" w:color="auto" w:sz="4" w:space="0"/>
              <w:bottom w:val="single" w:color="auto" w:sz="4" w:space="0"/>
              <w:right w:val="single" w:color="auto" w:sz="4" w:space="0"/>
            </w:tcBorders>
            <w:noWrap w:val="0"/>
            <w:vAlign w:val="center"/>
          </w:tcPr>
          <w:p w14:paraId="33CB8E66">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1040" w:type="dxa"/>
            <w:tcBorders>
              <w:top w:val="nil"/>
              <w:left w:val="nil"/>
              <w:bottom w:val="single" w:color="auto" w:sz="4" w:space="0"/>
              <w:right w:val="single" w:color="auto" w:sz="4" w:space="0"/>
            </w:tcBorders>
            <w:noWrap w:val="0"/>
            <w:vAlign w:val="center"/>
          </w:tcPr>
          <w:p w14:paraId="0B04D093">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40" w:type="dxa"/>
            <w:vMerge w:val="restart"/>
            <w:tcBorders>
              <w:top w:val="nil"/>
              <w:left w:val="single" w:color="auto" w:sz="4" w:space="0"/>
              <w:bottom w:val="single" w:color="auto" w:sz="4" w:space="0"/>
              <w:right w:val="single" w:color="auto" w:sz="4" w:space="0"/>
            </w:tcBorders>
            <w:noWrap w:val="0"/>
            <w:vAlign w:val="center"/>
          </w:tcPr>
          <w:p w14:paraId="6D7BAA5E">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总览视图</w:t>
            </w:r>
          </w:p>
        </w:tc>
        <w:tc>
          <w:tcPr>
            <w:tcW w:w="6080" w:type="dxa"/>
            <w:tcBorders>
              <w:top w:val="nil"/>
              <w:left w:val="nil"/>
              <w:bottom w:val="single" w:color="auto" w:sz="4" w:space="0"/>
              <w:right w:val="single" w:color="auto" w:sz="4" w:space="0"/>
            </w:tcBorders>
            <w:noWrap w:val="0"/>
            <w:vAlign w:val="center"/>
          </w:tcPr>
          <w:p w14:paraId="2B56AE39">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支持以资源维度进行总览展示，内容包括但不限于节点心跳状态、管理服务状态、资源使用率、告警信息等。</w:t>
            </w:r>
          </w:p>
        </w:tc>
      </w:tr>
      <w:tr w14:paraId="645A068B">
        <w:tblPrEx>
          <w:tblCellMar>
            <w:top w:w="0" w:type="dxa"/>
            <w:left w:w="108" w:type="dxa"/>
            <w:bottom w:w="0" w:type="dxa"/>
            <w:right w:w="108" w:type="dxa"/>
          </w:tblCellMar>
        </w:tblPrEx>
        <w:trPr>
          <w:trHeight w:val="560" w:hRule="atLeast"/>
        </w:trPr>
        <w:tc>
          <w:tcPr>
            <w:tcW w:w="1040" w:type="dxa"/>
            <w:tcBorders>
              <w:top w:val="nil"/>
              <w:left w:val="single" w:color="auto" w:sz="4" w:space="0"/>
              <w:bottom w:val="single" w:color="auto" w:sz="4" w:space="0"/>
              <w:right w:val="single" w:color="auto" w:sz="4" w:space="0"/>
            </w:tcBorders>
            <w:noWrap w:val="0"/>
            <w:vAlign w:val="center"/>
          </w:tcPr>
          <w:p w14:paraId="580F80FF">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1040" w:type="dxa"/>
            <w:tcBorders>
              <w:top w:val="nil"/>
              <w:left w:val="nil"/>
              <w:bottom w:val="single" w:color="auto" w:sz="4" w:space="0"/>
              <w:right w:val="single" w:color="auto" w:sz="4" w:space="0"/>
            </w:tcBorders>
            <w:noWrap w:val="0"/>
            <w:vAlign w:val="center"/>
          </w:tcPr>
          <w:p w14:paraId="5FB235F0">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40" w:type="dxa"/>
            <w:vMerge w:val="continue"/>
            <w:tcBorders>
              <w:top w:val="nil"/>
              <w:left w:val="single" w:color="auto" w:sz="4" w:space="0"/>
              <w:bottom w:val="single" w:color="auto" w:sz="4" w:space="0"/>
              <w:right w:val="single" w:color="auto" w:sz="4" w:space="0"/>
            </w:tcBorders>
            <w:noWrap w:val="0"/>
            <w:vAlign w:val="center"/>
          </w:tcPr>
          <w:p w14:paraId="5757FEF5">
            <w:pPr>
              <w:widowControl/>
              <w:jc w:val="left"/>
              <w:rPr>
                <w:rFonts w:ascii="宋体" w:hAnsi="宋体" w:cs="宋体"/>
                <w:color w:val="000000"/>
                <w:kern w:val="0"/>
                <w:sz w:val="22"/>
                <w:szCs w:val="22"/>
              </w:rPr>
            </w:pPr>
          </w:p>
        </w:tc>
        <w:tc>
          <w:tcPr>
            <w:tcW w:w="6080" w:type="dxa"/>
            <w:tcBorders>
              <w:top w:val="nil"/>
              <w:left w:val="nil"/>
              <w:bottom w:val="single" w:color="auto" w:sz="4" w:space="0"/>
              <w:right w:val="single" w:color="auto" w:sz="4" w:space="0"/>
            </w:tcBorders>
            <w:noWrap w:val="0"/>
            <w:vAlign w:val="center"/>
          </w:tcPr>
          <w:p w14:paraId="3A9F2655">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支持以用户维度进行总览展示，内容包括但不限于活跃用户数、资源使用TOP用户排名等</w:t>
            </w:r>
          </w:p>
        </w:tc>
      </w:tr>
      <w:tr w14:paraId="38A589B2">
        <w:tblPrEx>
          <w:tblCellMar>
            <w:top w:w="0" w:type="dxa"/>
            <w:left w:w="108" w:type="dxa"/>
            <w:bottom w:w="0" w:type="dxa"/>
            <w:right w:w="108" w:type="dxa"/>
          </w:tblCellMar>
        </w:tblPrEx>
        <w:trPr>
          <w:trHeight w:val="840" w:hRule="atLeast"/>
        </w:trPr>
        <w:tc>
          <w:tcPr>
            <w:tcW w:w="1040" w:type="dxa"/>
            <w:tcBorders>
              <w:top w:val="nil"/>
              <w:left w:val="single" w:color="auto" w:sz="4" w:space="0"/>
              <w:bottom w:val="single" w:color="auto" w:sz="4" w:space="0"/>
              <w:right w:val="single" w:color="auto" w:sz="4" w:space="0"/>
            </w:tcBorders>
            <w:noWrap w:val="0"/>
            <w:vAlign w:val="center"/>
          </w:tcPr>
          <w:p w14:paraId="0018B67A">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w:t>
            </w:r>
          </w:p>
        </w:tc>
        <w:tc>
          <w:tcPr>
            <w:tcW w:w="1040" w:type="dxa"/>
            <w:tcBorders>
              <w:top w:val="nil"/>
              <w:left w:val="nil"/>
              <w:bottom w:val="single" w:color="auto" w:sz="4" w:space="0"/>
              <w:right w:val="single" w:color="auto" w:sz="4" w:space="0"/>
            </w:tcBorders>
            <w:noWrap w:val="0"/>
            <w:vAlign w:val="center"/>
          </w:tcPr>
          <w:p w14:paraId="70CD9CC0">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w:t>
            </w:r>
          </w:p>
        </w:tc>
        <w:tc>
          <w:tcPr>
            <w:tcW w:w="1040" w:type="dxa"/>
            <w:vMerge w:val="restart"/>
            <w:tcBorders>
              <w:top w:val="nil"/>
              <w:left w:val="single" w:color="auto" w:sz="4" w:space="0"/>
              <w:bottom w:val="single" w:color="auto" w:sz="4" w:space="0"/>
              <w:right w:val="single" w:color="auto" w:sz="4" w:space="0"/>
            </w:tcBorders>
            <w:noWrap w:val="0"/>
            <w:vAlign w:val="center"/>
          </w:tcPr>
          <w:p w14:paraId="33A946F4">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用户管理</w:t>
            </w:r>
          </w:p>
        </w:tc>
        <w:tc>
          <w:tcPr>
            <w:tcW w:w="6080" w:type="dxa"/>
            <w:tcBorders>
              <w:top w:val="nil"/>
              <w:left w:val="nil"/>
              <w:bottom w:val="single" w:color="auto" w:sz="4" w:space="0"/>
              <w:right w:val="single" w:color="auto" w:sz="4" w:space="0"/>
            </w:tcBorders>
            <w:noWrap w:val="0"/>
            <w:vAlign w:val="center"/>
          </w:tcPr>
          <w:p w14:paraId="3FBF6DE4">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具备分权分域功能。支持自定义用户，并对用户进行权限划分，给每个用户定义不同的权限，只允许管理员用户在自己的权限内进行相关资源操作。</w:t>
            </w:r>
          </w:p>
        </w:tc>
      </w:tr>
      <w:tr w14:paraId="4FF096A7">
        <w:tblPrEx>
          <w:tblCellMar>
            <w:top w:w="0" w:type="dxa"/>
            <w:left w:w="108" w:type="dxa"/>
            <w:bottom w:w="0" w:type="dxa"/>
            <w:right w:w="108" w:type="dxa"/>
          </w:tblCellMar>
        </w:tblPrEx>
        <w:trPr>
          <w:trHeight w:val="560" w:hRule="atLeast"/>
        </w:trPr>
        <w:tc>
          <w:tcPr>
            <w:tcW w:w="1040" w:type="dxa"/>
            <w:tcBorders>
              <w:top w:val="nil"/>
              <w:left w:val="single" w:color="auto" w:sz="4" w:space="0"/>
              <w:bottom w:val="single" w:color="auto" w:sz="4" w:space="0"/>
              <w:right w:val="single" w:color="auto" w:sz="4" w:space="0"/>
            </w:tcBorders>
            <w:noWrap w:val="0"/>
            <w:vAlign w:val="center"/>
          </w:tcPr>
          <w:p w14:paraId="1C611C01">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w:t>
            </w:r>
          </w:p>
        </w:tc>
        <w:tc>
          <w:tcPr>
            <w:tcW w:w="1040" w:type="dxa"/>
            <w:tcBorders>
              <w:top w:val="nil"/>
              <w:left w:val="nil"/>
              <w:bottom w:val="single" w:color="auto" w:sz="4" w:space="0"/>
              <w:right w:val="single" w:color="auto" w:sz="4" w:space="0"/>
            </w:tcBorders>
            <w:noWrap w:val="0"/>
            <w:vAlign w:val="center"/>
          </w:tcPr>
          <w:p w14:paraId="42403F6A">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40" w:type="dxa"/>
            <w:vMerge w:val="continue"/>
            <w:tcBorders>
              <w:top w:val="nil"/>
              <w:left w:val="single" w:color="auto" w:sz="4" w:space="0"/>
              <w:bottom w:val="single" w:color="auto" w:sz="4" w:space="0"/>
              <w:right w:val="single" w:color="auto" w:sz="4" w:space="0"/>
            </w:tcBorders>
            <w:noWrap w:val="0"/>
            <w:vAlign w:val="center"/>
          </w:tcPr>
          <w:p w14:paraId="79BBDD82">
            <w:pPr>
              <w:widowControl/>
              <w:jc w:val="left"/>
              <w:rPr>
                <w:rFonts w:ascii="宋体" w:hAnsi="宋体" w:cs="宋体"/>
                <w:color w:val="000000"/>
                <w:kern w:val="0"/>
                <w:sz w:val="22"/>
                <w:szCs w:val="22"/>
              </w:rPr>
            </w:pPr>
          </w:p>
        </w:tc>
        <w:tc>
          <w:tcPr>
            <w:tcW w:w="6080" w:type="dxa"/>
            <w:tcBorders>
              <w:top w:val="nil"/>
              <w:left w:val="nil"/>
              <w:bottom w:val="single" w:color="auto" w:sz="4" w:space="0"/>
              <w:right w:val="single" w:color="auto" w:sz="4" w:space="0"/>
            </w:tcBorders>
            <w:noWrap w:val="0"/>
            <w:vAlign w:val="center"/>
          </w:tcPr>
          <w:p w14:paraId="1A0615C7">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支持对不同用户设置不同资源配额，用户使用的资源上限不能超过自身配额，方便管理员对整体资源进行分配。</w:t>
            </w:r>
          </w:p>
        </w:tc>
      </w:tr>
      <w:tr w14:paraId="2B53B478">
        <w:tblPrEx>
          <w:tblCellMar>
            <w:top w:w="0" w:type="dxa"/>
            <w:left w:w="108" w:type="dxa"/>
            <w:bottom w:w="0" w:type="dxa"/>
            <w:right w:w="108" w:type="dxa"/>
          </w:tblCellMar>
        </w:tblPrEx>
        <w:trPr>
          <w:trHeight w:val="840" w:hRule="atLeast"/>
        </w:trPr>
        <w:tc>
          <w:tcPr>
            <w:tcW w:w="1040" w:type="dxa"/>
            <w:tcBorders>
              <w:top w:val="nil"/>
              <w:left w:val="single" w:color="auto" w:sz="4" w:space="0"/>
              <w:bottom w:val="single" w:color="auto" w:sz="4" w:space="0"/>
              <w:right w:val="single" w:color="auto" w:sz="4" w:space="0"/>
            </w:tcBorders>
            <w:noWrap w:val="0"/>
            <w:vAlign w:val="center"/>
          </w:tcPr>
          <w:p w14:paraId="23406F6A">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w:t>
            </w:r>
          </w:p>
        </w:tc>
        <w:tc>
          <w:tcPr>
            <w:tcW w:w="1040" w:type="dxa"/>
            <w:tcBorders>
              <w:top w:val="nil"/>
              <w:left w:val="nil"/>
              <w:bottom w:val="single" w:color="auto" w:sz="4" w:space="0"/>
              <w:right w:val="single" w:color="auto" w:sz="4" w:space="0"/>
            </w:tcBorders>
            <w:noWrap w:val="0"/>
            <w:vAlign w:val="center"/>
          </w:tcPr>
          <w:p w14:paraId="0976E7E8">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w:t>
            </w:r>
          </w:p>
        </w:tc>
        <w:tc>
          <w:tcPr>
            <w:tcW w:w="1040" w:type="dxa"/>
            <w:vMerge w:val="continue"/>
            <w:tcBorders>
              <w:top w:val="nil"/>
              <w:left w:val="single" w:color="auto" w:sz="4" w:space="0"/>
              <w:bottom w:val="single" w:color="auto" w:sz="4" w:space="0"/>
              <w:right w:val="single" w:color="auto" w:sz="4" w:space="0"/>
            </w:tcBorders>
            <w:noWrap w:val="0"/>
            <w:vAlign w:val="center"/>
          </w:tcPr>
          <w:p w14:paraId="0D4A5565">
            <w:pPr>
              <w:widowControl/>
              <w:jc w:val="left"/>
              <w:rPr>
                <w:rFonts w:ascii="宋体" w:hAnsi="宋体" w:cs="宋体"/>
                <w:color w:val="000000"/>
                <w:kern w:val="0"/>
                <w:sz w:val="22"/>
                <w:szCs w:val="22"/>
              </w:rPr>
            </w:pPr>
          </w:p>
        </w:tc>
        <w:tc>
          <w:tcPr>
            <w:tcW w:w="6080" w:type="dxa"/>
            <w:tcBorders>
              <w:top w:val="nil"/>
              <w:left w:val="nil"/>
              <w:bottom w:val="single" w:color="auto" w:sz="4" w:space="0"/>
              <w:right w:val="single" w:color="auto" w:sz="4" w:space="0"/>
            </w:tcBorders>
            <w:noWrap w:val="0"/>
            <w:vAlign w:val="center"/>
          </w:tcPr>
          <w:p w14:paraId="3F539808">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支持记录并显示每个用户的详细信息，包括账号明细、关联资源使用情况、配额信息、子账户列表、联系方式等信息，便于管理员随时对用户状态进行查看。</w:t>
            </w:r>
          </w:p>
        </w:tc>
      </w:tr>
      <w:tr w14:paraId="60D0AC01">
        <w:tblPrEx>
          <w:tblCellMar>
            <w:top w:w="0" w:type="dxa"/>
            <w:left w:w="108" w:type="dxa"/>
            <w:bottom w:w="0" w:type="dxa"/>
            <w:right w:w="108" w:type="dxa"/>
          </w:tblCellMar>
        </w:tblPrEx>
        <w:trPr>
          <w:trHeight w:val="560" w:hRule="atLeast"/>
        </w:trPr>
        <w:tc>
          <w:tcPr>
            <w:tcW w:w="1040" w:type="dxa"/>
            <w:tcBorders>
              <w:top w:val="nil"/>
              <w:left w:val="single" w:color="auto" w:sz="4" w:space="0"/>
              <w:bottom w:val="single" w:color="auto" w:sz="4" w:space="0"/>
              <w:right w:val="single" w:color="auto" w:sz="4" w:space="0"/>
            </w:tcBorders>
            <w:noWrap w:val="0"/>
            <w:vAlign w:val="center"/>
          </w:tcPr>
          <w:p w14:paraId="61E96C68">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6</w:t>
            </w:r>
          </w:p>
        </w:tc>
        <w:tc>
          <w:tcPr>
            <w:tcW w:w="1040" w:type="dxa"/>
            <w:tcBorders>
              <w:top w:val="nil"/>
              <w:left w:val="nil"/>
              <w:bottom w:val="single" w:color="auto" w:sz="4" w:space="0"/>
              <w:right w:val="single" w:color="auto" w:sz="4" w:space="0"/>
            </w:tcBorders>
            <w:noWrap w:val="0"/>
            <w:vAlign w:val="center"/>
          </w:tcPr>
          <w:p w14:paraId="5B66398F">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40" w:type="dxa"/>
            <w:vMerge w:val="restart"/>
            <w:tcBorders>
              <w:top w:val="nil"/>
              <w:left w:val="single" w:color="auto" w:sz="4" w:space="0"/>
              <w:bottom w:val="single" w:color="auto" w:sz="4" w:space="0"/>
              <w:right w:val="single" w:color="auto" w:sz="4" w:space="0"/>
            </w:tcBorders>
            <w:noWrap w:val="0"/>
            <w:vAlign w:val="center"/>
          </w:tcPr>
          <w:p w14:paraId="1BF27340">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资源管理</w:t>
            </w:r>
          </w:p>
        </w:tc>
        <w:tc>
          <w:tcPr>
            <w:tcW w:w="6080" w:type="dxa"/>
            <w:tcBorders>
              <w:top w:val="nil"/>
              <w:left w:val="nil"/>
              <w:bottom w:val="single" w:color="auto" w:sz="4" w:space="0"/>
              <w:right w:val="single" w:color="auto" w:sz="4" w:space="0"/>
            </w:tcBorders>
            <w:noWrap w:val="0"/>
            <w:vAlign w:val="center"/>
          </w:tcPr>
          <w:p w14:paraId="57162204">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支持以不同维度查看平台内所有虚拟资源，如虚拟机、云硬盘、VPC网络、安全组等资源。</w:t>
            </w:r>
          </w:p>
        </w:tc>
      </w:tr>
      <w:tr w14:paraId="6F051D03">
        <w:tblPrEx>
          <w:tblCellMar>
            <w:top w:w="0" w:type="dxa"/>
            <w:left w:w="108" w:type="dxa"/>
            <w:bottom w:w="0" w:type="dxa"/>
            <w:right w:w="108" w:type="dxa"/>
          </w:tblCellMar>
        </w:tblPrEx>
        <w:trPr>
          <w:trHeight w:val="560" w:hRule="atLeast"/>
        </w:trPr>
        <w:tc>
          <w:tcPr>
            <w:tcW w:w="1040" w:type="dxa"/>
            <w:tcBorders>
              <w:top w:val="nil"/>
              <w:left w:val="single" w:color="auto" w:sz="4" w:space="0"/>
              <w:bottom w:val="single" w:color="auto" w:sz="4" w:space="0"/>
              <w:right w:val="single" w:color="auto" w:sz="4" w:space="0"/>
            </w:tcBorders>
            <w:noWrap w:val="0"/>
            <w:vAlign w:val="center"/>
          </w:tcPr>
          <w:p w14:paraId="60B4CAA7">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7</w:t>
            </w:r>
          </w:p>
        </w:tc>
        <w:tc>
          <w:tcPr>
            <w:tcW w:w="1040" w:type="dxa"/>
            <w:tcBorders>
              <w:top w:val="nil"/>
              <w:left w:val="nil"/>
              <w:bottom w:val="single" w:color="auto" w:sz="4" w:space="0"/>
              <w:right w:val="single" w:color="auto" w:sz="4" w:space="0"/>
            </w:tcBorders>
            <w:noWrap w:val="0"/>
            <w:vAlign w:val="center"/>
          </w:tcPr>
          <w:p w14:paraId="16AA1411">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40" w:type="dxa"/>
            <w:vMerge w:val="continue"/>
            <w:tcBorders>
              <w:top w:val="nil"/>
              <w:left w:val="single" w:color="auto" w:sz="4" w:space="0"/>
              <w:bottom w:val="single" w:color="auto" w:sz="4" w:space="0"/>
              <w:right w:val="single" w:color="auto" w:sz="4" w:space="0"/>
            </w:tcBorders>
            <w:noWrap w:val="0"/>
            <w:vAlign w:val="center"/>
          </w:tcPr>
          <w:p w14:paraId="579A0EA1">
            <w:pPr>
              <w:widowControl/>
              <w:jc w:val="left"/>
              <w:rPr>
                <w:rFonts w:ascii="宋体" w:hAnsi="宋体" w:cs="宋体"/>
                <w:color w:val="000000"/>
                <w:kern w:val="0"/>
                <w:sz w:val="22"/>
                <w:szCs w:val="22"/>
              </w:rPr>
            </w:pPr>
          </w:p>
        </w:tc>
        <w:tc>
          <w:tcPr>
            <w:tcW w:w="6080" w:type="dxa"/>
            <w:tcBorders>
              <w:top w:val="nil"/>
              <w:left w:val="nil"/>
              <w:bottom w:val="single" w:color="auto" w:sz="4" w:space="0"/>
              <w:right w:val="single" w:color="auto" w:sz="4" w:space="0"/>
            </w:tcBorders>
            <w:noWrap w:val="0"/>
            <w:vAlign w:val="center"/>
          </w:tcPr>
          <w:p w14:paraId="7BC97A84">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可以在图形界面对资源进行各类后台维护操作，如迁移虚拟机，打开虚拟机控制台，资源转移到其他用户。</w:t>
            </w:r>
          </w:p>
        </w:tc>
      </w:tr>
      <w:tr w14:paraId="4D802623">
        <w:tblPrEx>
          <w:tblCellMar>
            <w:top w:w="0" w:type="dxa"/>
            <w:left w:w="108" w:type="dxa"/>
            <w:bottom w:w="0" w:type="dxa"/>
            <w:right w:w="108" w:type="dxa"/>
          </w:tblCellMar>
        </w:tblPrEx>
        <w:trPr>
          <w:trHeight w:val="840" w:hRule="atLeast"/>
        </w:trPr>
        <w:tc>
          <w:tcPr>
            <w:tcW w:w="1040" w:type="dxa"/>
            <w:tcBorders>
              <w:top w:val="nil"/>
              <w:left w:val="single" w:color="auto" w:sz="4" w:space="0"/>
              <w:bottom w:val="single" w:color="auto" w:sz="4" w:space="0"/>
              <w:right w:val="single" w:color="auto" w:sz="4" w:space="0"/>
            </w:tcBorders>
            <w:noWrap w:val="0"/>
            <w:vAlign w:val="center"/>
          </w:tcPr>
          <w:p w14:paraId="10D78A24">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8</w:t>
            </w:r>
          </w:p>
        </w:tc>
        <w:tc>
          <w:tcPr>
            <w:tcW w:w="1040" w:type="dxa"/>
            <w:tcBorders>
              <w:top w:val="nil"/>
              <w:left w:val="nil"/>
              <w:bottom w:val="single" w:color="auto" w:sz="4" w:space="0"/>
              <w:right w:val="single" w:color="auto" w:sz="4" w:space="0"/>
            </w:tcBorders>
            <w:noWrap w:val="0"/>
            <w:vAlign w:val="center"/>
          </w:tcPr>
          <w:p w14:paraId="2EA96897">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w:t>
            </w:r>
          </w:p>
        </w:tc>
        <w:tc>
          <w:tcPr>
            <w:tcW w:w="1040" w:type="dxa"/>
            <w:tcBorders>
              <w:top w:val="nil"/>
              <w:left w:val="nil"/>
              <w:bottom w:val="single" w:color="auto" w:sz="4" w:space="0"/>
              <w:right w:val="single" w:color="auto" w:sz="4" w:space="0"/>
            </w:tcBorders>
            <w:noWrap w:val="0"/>
            <w:vAlign w:val="center"/>
          </w:tcPr>
          <w:p w14:paraId="0C6666ED">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资源监控</w:t>
            </w:r>
          </w:p>
        </w:tc>
        <w:tc>
          <w:tcPr>
            <w:tcW w:w="6080" w:type="dxa"/>
            <w:tcBorders>
              <w:top w:val="nil"/>
              <w:left w:val="nil"/>
              <w:bottom w:val="single" w:color="auto" w:sz="4" w:space="0"/>
              <w:right w:val="single" w:color="auto" w:sz="4" w:space="0"/>
            </w:tcBorders>
            <w:noWrap w:val="0"/>
            <w:vAlign w:val="center"/>
          </w:tcPr>
          <w:p w14:paraId="442468B0">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可对GPU使用率、GPU显存使用率、GPU温度、GPU功耗等参数进行监控，可实时监控或选取历史记录中某个时间段进行GPU监控内容展示（提供产品功能截图并加盖投标人公章）。</w:t>
            </w:r>
          </w:p>
        </w:tc>
      </w:tr>
      <w:tr w14:paraId="76759C53">
        <w:tblPrEx>
          <w:tblCellMar>
            <w:top w:w="0" w:type="dxa"/>
            <w:left w:w="108" w:type="dxa"/>
            <w:bottom w:w="0" w:type="dxa"/>
            <w:right w:w="108" w:type="dxa"/>
          </w:tblCellMar>
        </w:tblPrEx>
        <w:trPr>
          <w:trHeight w:val="840" w:hRule="atLeast"/>
        </w:trPr>
        <w:tc>
          <w:tcPr>
            <w:tcW w:w="1040" w:type="dxa"/>
            <w:tcBorders>
              <w:top w:val="nil"/>
              <w:left w:val="single" w:color="auto" w:sz="4" w:space="0"/>
              <w:bottom w:val="single" w:color="auto" w:sz="4" w:space="0"/>
              <w:right w:val="single" w:color="auto" w:sz="4" w:space="0"/>
            </w:tcBorders>
            <w:noWrap w:val="0"/>
            <w:vAlign w:val="center"/>
          </w:tcPr>
          <w:p w14:paraId="0A0D3CB0">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9</w:t>
            </w:r>
          </w:p>
        </w:tc>
        <w:tc>
          <w:tcPr>
            <w:tcW w:w="1040" w:type="dxa"/>
            <w:tcBorders>
              <w:top w:val="nil"/>
              <w:left w:val="nil"/>
              <w:bottom w:val="single" w:color="auto" w:sz="4" w:space="0"/>
              <w:right w:val="single" w:color="auto" w:sz="4" w:space="0"/>
            </w:tcBorders>
            <w:noWrap w:val="0"/>
            <w:vAlign w:val="center"/>
          </w:tcPr>
          <w:p w14:paraId="714819F4">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w:t>
            </w:r>
          </w:p>
        </w:tc>
        <w:tc>
          <w:tcPr>
            <w:tcW w:w="1040" w:type="dxa"/>
            <w:vMerge w:val="restart"/>
            <w:tcBorders>
              <w:top w:val="nil"/>
              <w:left w:val="single" w:color="auto" w:sz="4" w:space="0"/>
              <w:bottom w:val="single" w:color="auto" w:sz="4" w:space="0"/>
              <w:right w:val="single" w:color="auto" w:sz="4" w:space="0"/>
            </w:tcBorders>
            <w:noWrap w:val="0"/>
            <w:vAlign w:val="center"/>
          </w:tcPr>
          <w:p w14:paraId="31C525E8">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硬件管理</w:t>
            </w:r>
          </w:p>
        </w:tc>
        <w:tc>
          <w:tcPr>
            <w:tcW w:w="6080" w:type="dxa"/>
            <w:tcBorders>
              <w:top w:val="nil"/>
              <w:left w:val="nil"/>
              <w:bottom w:val="single" w:color="auto" w:sz="4" w:space="0"/>
              <w:right w:val="single" w:color="auto" w:sz="4" w:space="0"/>
            </w:tcBorders>
            <w:noWrap w:val="0"/>
            <w:vAlign w:val="center"/>
          </w:tcPr>
          <w:p w14:paraId="344AC31D">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支持通过图形界面对构成云平台的物理配置情况进行查看，包括但不限于云平台管理节点、计算节点、集群配置信息、存储池信息等内容。</w:t>
            </w:r>
          </w:p>
        </w:tc>
      </w:tr>
      <w:tr w14:paraId="15C12F2C">
        <w:tblPrEx>
          <w:tblCellMar>
            <w:top w:w="0" w:type="dxa"/>
            <w:left w:w="108" w:type="dxa"/>
            <w:bottom w:w="0" w:type="dxa"/>
            <w:right w:w="108" w:type="dxa"/>
          </w:tblCellMar>
        </w:tblPrEx>
        <w:trPr>
          <w:trHeight w:val="840" w:hRule="atLeast"/>
        </w:trPr>
        <w:tc>
          <w:tcPr>
            <w:tcW w:w="1040" w:type="dxa"/>
            <w:tcBorders>
              <w:top w:val="nil"/>
              <w:left w:val="single" w:color="auto" w:sz="4" w:space="0"/>
              <w:bottom w:val="single" w:color="auto" w:sz="4" w:space="0"/>
              <w:right w:val="single" w:color="auto" w:sz="4" w:space="0"/>
            </w:tcBorders>
            <w:noWrap w:val="0"/>
            <w:vAlign w:val="center"/>
          </w:tcPr>
          <w:p w14:paraId="3200C5EE">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10</w:t>
            </w:r>
          </w:p>
        </w:tc>
        <w:tc>
          <w:tcPr>
            <w:tcW w:w="1040" w:type="dxa"/>
            <w:tcBorders>
              <w:top w:val="nil"/>
              <w:left w:val="nil"/>
              <w:bottom w:val="single" w:color="auto" w:sz="4" w:space="0"/>
              <w:right w:val="single" w:color="auto" w:sz="4" w:space="0"/>
            </w:tcBorders>
            <w:noWrap w:val="0"/>
            <w:vAlign w:val="center"/>
          </w:tcPr>
          <w:p w14:paraId="00C8C069">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40" w:type="dxa"/>
            <w:vMerge w:val="continue"/>
            <w:tcBorders>
              <w:top w:val="nil"/>
              <w:left w:val="single" w:color="auto" w:sz="4" w:space="0"/>
              <w:bottom w:val="single" w:color="auto" w:sz="4" w:space="0"/>
              <w:right w:val="single" w:color="auto" w:sz="4" w:space="0"/>
            </w:tcBorders>
            <w:noWrap w:val="0"/>
            <w:vAlign w:val="center"/>
          </w:tcPr>
          <w:p w14:paraId="2553904B">
            <w:pPr>
              <w:widowControl/>
              <w:jc w:val="left"/>
              <w:rPr>
                <w:rFonts w:ascii="宋体" w:hAnsi="宋体" w:cs="宋体"/>
                <w:color w:val="000000"/>
                <w:kern w:val="0"/>
                <w:sz w:val="22"/>
                <w:szCs w:val="22"/>
              </w:rPr>
            </w:pPr>
          </w:p>
        </w:tc>
        <w:tc>
          <w:tcPr>
            <w:tcW w:w="6080" w:type="dxa"/>
            <w:tcBorders>
              <w:top w:val="nil"/>
              <w:left w:val="nil"/>
              <w:bottom w:val="single" w:color="auto" w:sz="4" w:space="0"/>
              <w:right w:val="single" w:color="auto" w:sz="4" w:space="0"/>
            </w:tcBorders>
            <w:noWrap w:val="0"/>
            <w:vAlign w:val="center"/>
          </w:tcPr>
          <w:p w14:paraId="7B1D08CA">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可以通过图形界面对每个硬件资源进行详细的管理和监控，包括但不限于硬件资源使用率、硬件资源监控、承载云资源情况、操作日志、告警日志等。</w:t>
            </w:r>
          </w:p>
        </w:tc>
      </w:tr>
      <w:tr w14:paraId="16AAF63F">
        <w:tblPrEx>
          <w:tblCellMar>
            <w:top w:w="0" w:type="dxa"/>
            <w:left w:w="108" w:type="dxa"/>
            <w:bottom w:w="0" w:type="dxa"/>
            <w:right w:w="108" w:type="dxa"/>
          </w:tblCellMar>
        </w:tblPrEx>
        <w:trPr>
          <w:trHeight w:val="560" w:hRule="atLeast"/>
        </w:trPr>
        <w:tc>
          <w:tcPr>
            <w:tcW w:w="1040" w:type="dxa"/>
            <w:tcBorders>
              <w:top w:val="nil"/>
              <w:left w:val="single" w:color="auto" w:sz="4" w:space="0"/>
              <w:bottom w:val="single" w:color="auto" w:sz="4" w:space="0"/>
              <w:right w:val="single" w:color="auto" w:sz="4" w:space="0"/>
            </w:tcBorders>
            <w:noWrap w:val="0"/>
            <w:vAlign w:val="center"/>
          </w:tcPr>
          <w:p w14:paraId="53D1E3B5">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11</w:t>
            </w:r>
          </w:p>
        </w:tc>
        <w:tc>
          <w:tcPr>
            <w:tcW w:w="1040" w:type="dxa"/>
            <w:tcBorders>
              <w:top w:val="nil"/>
              <w:left w:val="nil"/>
              <w:bottom w:val="single" w:color="auto" w:sz="4" w:space="0"/>
              <w:right w:val="single" w:color="auto" w:sz="4" w:space="0"/>
            </w:tcBorders>
            <w:noWrap w:val="0"/>
            <w:vAlign w:val="center"/>
          </w:tcPr>
          <w:p w14:paraId="38470242">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40" w:type="dxa"/>
            <w:vMerge w:val="continue"/>
            <w:tcBorders>
              <w:top w:val="nil"/>
              <w:left w:val="single" w:color="auto" w:sz="4" w:space="0"/>
              <w:bottom w:val="single" w:color="auto" w:sz="4" w:space="0"/>
              <w:right w:val="single" w:color="auto" w:sz="4" w:space="0"/>
            </w:tcBorders>
            <w:noWrap w:val="0"/>
            <w:vAlign w:val="center"/>
          </w:tcPr>
          <w:p w14:paraId="7D55C533">
            <w:pPr>
              <w:widowControl/>
              <w:jc w:val="left"/>
              <w:rPr>
                <w:rFonts w:ascii="宋体" w:hAnsi="宋体" w:cs="宋体"/>
                <w:color w:val="000000"/>
                <w:kern w:val="0"/>
                <w:sz w:val="22"/>
                <w:szCs w:val="22"/>
              </w:rPr>
            </w:pPr>
          </w:p>
        </w:tc>
        <w:tc>
          <w:tcPr>
            <w:tcW w:w="6080" w:type="dxa"/>
            <w:tcBorders>
              <w:top w:val="nil"/>
              <w:left w:val="nil"/>
              <w:bottom w:val="single" w:color="auto" w:sz="4" w:space="0"/>
              <w:right w:val="single" w:color="auto" w:sz="4" w:space="0"/>
            </w:tcBorders>
            <w:noWrap w:val="0"/>
            <w:vAlign w:val="center"/>
          </w:tcPr>
          <w:p w14:paraId="7F940ED0">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可以通过图形界面对服务器内的进程进行监控，并支持通过图形界面直接将预定义命令下发到服务器。</w:t>
            </w:r>
          </w:p>
        </w:tc>
      </w:tr>
      <w:tr w14:paraId="65F784D9">
        <w:tblPrEx>
          <w:tblCellMar>
            <w:top w:w="0" w:type="dxa"/>
            <w:left w:w="108" w:type="dxa"/>
            <w:bottom w:w="0" w:type="dxa"/>
            <w:right w:w="108" w:type="dxa"/>
          </w:tblCellMar>
        </w:tblPrEx>
        <w:trPr>
          <w:trHeight w:val="840" w:hRule="atLeast"/>
        </w:trPr>
        <w:tc>
          <w:tcPr>
            <w:tcW w:w="1040" w:type="dxa"/>
            <w:tcBorders>
              <w:top w:val="nil"/>
              <w:left w:val="single" w:color="auto" w:sz="4" w:space="0"/>
              <w:bottom w:val="single" w:color="auto" w:sz="4" w:space="0"/>
              <w:right w:val="single" w:color="auto" w:sz="4" w:space="0"/>
            </w:tcBorders>
            <w:noWrap w:val="0"/>
            <w:vAlign w:val="center"/>
          </w:tcPr>
          <w:p w14:paraId="16CADBE3">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12</w:t>
            </w:r>
          </w:p>
        </w:tc>
        <w:tc>
          <w:tcPr>
            <w:tcW w:w="1040" w:type="dxa"/>
            <w:tcBorders>
              <w:top w:val="nil"/>
              <w:left w:val="nil"/>
              <w:bottom w:val="single" w:color="auto" w:sz="4" w:space="0"/>
              <w:right w:val="single" w:color="auto" w:sz="4" w:space="0"/>
            </w:tcBorders>
            <w:noWrap w:val="0"/>
            <w:vAlign w:val="center"/>
          </w:tcPr>
          <w:p w14:paraId="3D82420A">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w:t>
            </w:r>
          </w:p>
        </w:tc>
        <w:tc>
          <w:tcPr>
            <w:tcW w:w="1040" w:type="dxa"/>
            <w:tcBorders>
              <w:top w:val="nil"/>
              <w:left w:val="nil"/>
              <w:bottom w:val="single" w:color="auto" w:sz="4" w:space="0"/>
              <w:right w:val="single" w:color="auto" w:sz="4" w:space="0"/>
            </w:tcBorders>
            <w:noWrap w:val="0"/>
            <w:vAlign w:val="center"/>
          </w:tcPr>
          <w:p w14:paraId="61031A5C">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定义服务目录</w:t>
            </w:r>
          </w:p>
        </w:tc>
        <w:tc>
          <w:tcPr>
            <w:tcW w:w="6080" w:type="dxa"/>
            <w:tcBorders>
              <w:top w:val="nil"/>
              <w:left w:val="nil"/>
              <w:bottom w:val="single" w:color="auto" w:sz="4" w:space="0"/>
              <w:right w:val="single" w:color="auto" w:sz="4" w:space="0"/>
            </w:tcBorders>
            <w:noWrap w:val="0"/>
            <w:vAlign w:val="center"/>
          </w:tcPr>
          <w:p w14:paraId="788A061D">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在图形界面对云平台提供的服务规格进行详细定义，包括但不限于虚拟机规格、上架的操作系统镜像、VPC网络规格、GPU服务规格等（提供产品功能截图并加盖投标人公章）。</w:t>
            </w:r>
          </w:p>
        </w:tc>
      </w:tr>
      <w:tr w14:paraId="0B29CEE8">
        <w:tblPrEx>
          <w:tblCellMar>
            <w:top w:w="0" w:type="dxa"/>
            <w:left w:w="108" w:type="dxa"/>
            <w:bottom w:w="0" w:type="dxa"/>
            <w:right w:w="108" w:type="dxa"/>
          </w:tblCellMar>
        </w:tblPrEx>
        <w:trPr>
          <w:trHeight w:val="1120" w:hRule="atLeast"/>
        </w:trPr>
        <w:tc>
          <w:tcPr>
            <w:tcW w:w="1040" w:type="dxa"/>
            <w:tcBorders>
              <w:top w:val="nil"/>
              <w:left w:val="single" w:color="auto" w:sz="4" w:space="0"/>
              <w:bottom w:val="single" w:color="auto" w:sz="4" w:space="0"/>
              <w:right w:val="single" w:color="auto" w:sz="4" w:space="0"/>
            </w:tcBorders>
            <w:noWrap w:val="0"/>
            <w:vAlign w:val="center"/>
          </w:tcPr>
          <w:p w14:paraId="772E1A1B">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13</w:t>
            </w:r>
          </w:p>
        </w:tc>
        <w:tc>
          <w:tcPr>
            <w:tcW w:w="1040" w:type="dxa"/>
            <w:tcBorders>
              <w:top w:val="nil"/>
              <w:left w:val="nil"/>
              <w:bottom w:val="single" w:color="auto" w:sz="4" w:space="0"/>
              <w:right w:val="single" w:color="auto" w:sz="4" w:space="0"/>
            </w:tcBorders>
            <w:noWrap w:val="0"/>
            <w:vAlign w:val="center"/>
          </w:tcPr>
          <w:p w14:paraId="42584818">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w:t>
            </w:r>
          </w:p>
        </w:tc>
        <w:tc>
          <w:tcPr>
            <w:tcW w:w="1040" w:type="dxa"/>
            <w:tcBorders>
              <w:top w:val="nil"/>
              <w:left w:val="nil"/>
              <w:bottom w:val="single" w:color="auto" w:sz="4" w:space="0"/>
              <w:right w:val="single" w:color="auto" w:sz="4" w:space="0"/>
            </w:tcBorders>
            <w:noWrap w:val="0"/>
            <w:vAlign w:val="center"/>
          </w:tcPr>
          <w:p w14:paraId="1F8AA6B1">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管理员操作审计</w:t>
            </w:r>
          </w:p>
        </w:tc>
        <w:tc>
          <w:tcPr>
            <w:tcW w:w="6080" w:type="dxa"/>
            <w:tcBorders>
              <w:top w:val="nil"/>
              <w:left w:val="nil"/>
              <w:bottom w:val="single" w:color="auto" w:sz="4" w:space="0"/>
              <w:right w:val="single" w:color="auto" w:sz="4" w:space="0"/>
            </w:tcBorders>
            <w:noWrap w:val="0"/>
            <w:vAlign w:val="center"/>
          </w:tcPr>
          <w:p w14:paraId="1772A4C9">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对管理员的操作进行记录，并可以通过图形界面配置触发记录的条件，如远程登录、敏感信息查询、修改密码等，所有满足触发条件的操作都有详细记录，防止蓄意破坏云平台（提供产品功能截图并加盖投标人公章）。</w:t>
            </w:r>
          </w:p>
        </w:tc>
      </w:tr>
      <w:tr w14:paraId="33126966">
        <w:tblPrEx>
          <w:tblCellMar>
            <w:top w:w="0" w:type="dxa"/>
            <w:left w:w="108" w:type="dxa"/>
            <w:bottom w:w="0" w:type="dxa"/>
            <w:right w:w="108" w:type="dxa"/>
          </w:tblCellMar>
        </w:tblPrEx>
        <w:trPr>
          <w:trHeight w:val="560" w:hRule="atLeast"/>
        </w:trPr>
        <w:tc>
          <w:tcPr>
            <w:tcW w:w="1040" w:type="dxa"/>
            <w:tcBorders>
              <w:top w:val="nil"/>
              <w:left w:val="single" w:color="auto" w:sz="4" w:space="0"/>
              <w:bottom w:val="single" w:color="auto" w:sz="4" w:space="0"/>
              <w:right w:val="single" w:color="auto" w:sz="4" w:space="0"/>
            </w:tcBorders>
            <w:noWrap w:val="0"/>
            <w:vAlign w:val="center"/>
          </w:tcPr>
          <w:p w14:paraId="7AAE85FE">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14</w:t>
            </w:r>
          </w:p>
        </w:tc>
        <w:tc>
          <w:tcPr>
            <w:tcW w:w="1040" w:type="dxa"/>
            <w:tcBorders>
              <w:top w:val="nil"/>
              <w:left w:val="nil"/>
              <w:bottom w:val="single" w:color="auto" w:sz="4" w:space="0"/>
              <w:right w:val="single" w:color="auto" w:sz="4" w:space="0"/>
            </w:tcBorders>
            <w:noWrap w:val="0"/>
            <w:vAlign w:val="center"/>
          </w:tcPr>
          <w:p w14:paraId="6B08A65C">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40" w:type="dxa"/>
            <w:tcBorders>
              <w:top w:val="nil"/>
              <w:left w:val="nil"/>
              <w:bottom w:val="single" w:color="auto" w:sz="4" w:space="0"/>
              <w:right w:val="single" w:color="auto" w:sz="4" w:space="0"/>
            </w:tcBorders>
            <w:noWrap w:val="0"/>
            <w:vAlign w:val="center"/>
          </w:tcPr>
          <w:p w14:paraId="5B00185D">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一键巡检</w:t>
            </w:r>
          </w:p>
        </w:tc>
        <w:tc>
          <w:tcPr>
            <w:tcW w:w="6080" w:type="dxa"/>
            <w:tcBorders>
              <w:top w:val="nil"/>
              <w:left w:val="nil"/>
              <w:bottom w:val="single" w:color="auto" w:sz="4" w:space="0"/>
              <w:right w:val="single" w:color="auto" w:sz="4" w:space="0"/>
            </w:tcBorders>
            <w:noWrap w:val="0"/>
            <w:vAlign w:val="center"/>
          </w:tcPr>
          <w:p w14:paraId="0CA4D746">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支持图形界面对云平台关键资源和服务进行全方位一键式健康检查，同时提供巡检建议和巡检报告，简化管理员运维工作。</w:t>
            </w:r>
          </w:p>
        </w:tc>
      </w:tr>
      <w:tr w14:paraId="46C74F0E">
        <w:tblPrEx>
          <w:tblCellMar>
            <w:top w:w="0" w:type="dxa"/>
            <w:left w:w="108" w:type="dxa"/>
            <w:bottom w:w="0" w:type="dxa"/>
            <w:right w:w="108" w:type="dxa"/>
          </w:tblCellMar>
        </w:tblPrEx>
        <w:trPr>
          <w:trHeight w:val="280" w:hRule="atLeast"/>
        </w:trPr>
        <w:tc>
          <w:tcPr>
            <w:tcW w:w="1040" w:type="dxa"/>
            <w:tcBorders>
              <w:top w:val="nil"/>
              <w:left w:val="single" w:color="auto" w:sz="4" w:space="0"/>
              <w:bottom w:val="single" w:color="auto" w:sz="4" w:space="0"/>
              <w:right w:val="single" w:color="auto" w:sz="4" w:space="0"/>
            </w:tcBorders>
            <w:noWrap w:val="0"/>
            <w:vAlign w:val="center"/>
          </w:tcPr>
          <w:p w14:paraId="5F05BC7B">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15</w:t>
            </w:r>
          </w:p>
        </w:tc>
        <w:tc>
          <w:tcPr>
            <w:tcW w:w="1040" w:type="dxa"/>
            <w:tcBorders>
              <w:top w:val="nil"/>
              <w:left w:val="nil"/>
              <w:bottom w:val="single" w:color="auto" w:sz="4" w:space="0"/>
              <w:right w:val="single" w:color="auto" w:sz="4" w:space="0"/>
            </w:tcBorders>
            <w:noWrap w:val="0"/>
            <w:vAlign w:val="center"/>
          </w:tcPr>
          <w:p w14:paraId="587CA0DD">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w:t>
            </w:r>
          </w:p>
        </w:tc>
        <w:tc>
          <w:tcPr>
            <w:tcW w:w="1040" w:type="dxa"/>
            <w:tcBorders>
              <w:top w:val="nil"/>
              <w:left w:val="nil"/>
              <w:bottom w:val="single" w:color="auto" w:sz="4" w:space="0"/>
              <w:right w:val="single" w:color="auto" w:sz="4" w:space="0"/>
            </w:tcBorders>
            <w:noWrap w:val="0"/>
            <w:vAlign w:val="center"/>
          </w:tcPr>
          <w:p w14:paraId="0D155570">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配置要求</w:t>
            </w:r>
          </w:p>
        </w:tc>
        <w:tc>
          <w:tcPr>
            <w:tcW w:w="6080" w:type="dxa"/>
            <w:tcBorders>
              <w:top w:val="nil"/>
              <w:left w:val="nil"/>
              <w:bottom w:val="single" w:color="auto" w:sz="4" w:space="0"/>
              <w:right w:val="single" w:color="auto" w:sz="4" w:space="0"/>
            </w:tcBorders>
            <w:noWrap w:val="0"/>
            <w:vAlign w:val="center"/>
          </w:tcPr>
          <w:p w14:paraId="45173B09">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单套配置2节点CPU授权许可</w:t>
            </w:r>
          </w:p>
        </w:tc>
      </w:tr>
    </w:tbl>
    <w:p w14:paraId="06DF197C">
      <w:pPr>
        <w:rPr>
          <w:rFonts w:ascii="Cambria" w:hAnsi="Cambria"/>
          <w:sz w:val="24"/>
        </w:rPr>
      </w:pPr>
    </w:p>
    <w:p w14:paraId="0FFD0D09">
      <w:pPr>
        <w:keepNext/>
        <w:keepLines/>
        <w:spacing w:before="260" w:after="260" w:line="416" w:lineRule="auto"/>
        <w:outlineLvl w:val="2"/>
        <w:rPr>
          <w:rFonts w:ascii="Cambria" w:hAnsi="Cambria"/>
          <w:b/>
          <w:bCs/>
          <w:sz w:val="24"/>
        </w:rPr>
      </w:pPr>
      <w:r>
        <w:rPr>
          <w:rFonts w:hint="eastAsia" w:ascii="Cambria" w:hAnsi="Cambria"/>
          <w:b/>
          <w:bCs/>
          <w:sz w:val="24"/>
        </w:rPr>
        <w:t>5</w:t>
      </w:r>
      <w:r>
        <w:rPr>
          <w:rFonts w:ascii="Cambria" w:hAnsi="Cambria"/>
          <w:b/>
          <w:bCs/>
          <w:sz w:val="24"/>
        </w:rPr>
        <w:t>.</w:t>
      </w:r>
      <w:r>
        <w:rPr>
          <w:rFonts w:hint="eastAsia" w:ascii="Cambria" w:hAnsi="Cambria"/>
          <w:b/>
          <w:bCs/>
          <w:sz w:val="32"/>
          <w:szCs w:val="32"/>
        </w:rPr>
        <w:t xml:space="preserve"> </w:t>
      </w:r>
      <w:r>
        <w:rPr>
          <w:rFonts w:hint="eastAsia" w:ascii="Cambria" w:hAnsi="Cambria"/>
          <w:b/>
          <w:bCs/>
          <w:sz w:val="24"/>
        </w:rPr>
        <w:t>超融合计算虚拟化</w:t>
      </w:r>
    </w:p>
    <w:tbl>
      <w:tblPr>
        <w:tblStyle w:val="2"/>
        <w:tblW w:w="9220" w:type="dxa"/>
        <w:tblInd w:w="113" w:type="dxa"/>
        <w:tblLayout w:type="autofit"/>
        <w:tblCellMar>
          <w:top w:w="0" w:type="dxa"/>
          <w:left w:w="108" w:type="dxa"/>
          <w:bottom w:w="0" w:type="dxa"/>
          <w:right w:w="108" w:type="dxa"/>
        </w:tblCellMar>
      </w:tblPr>
      <w:tblGrid>
        <w:gridCol w:w="1040"/>
        <w:gridCol w:w="1040"/>
        <w:gridCol w:w="1040"/>
        <w:gridCol w:w="6100"/>
      </w:tblGrid>
      <w:tr w14:paraId="520DBE50">
        <w:tblPrEx>
          <w:tblCellMar>
            <w:top w:w="0" w:type="dxa"/>
            <w:left w:w="108" w:type="dxa"/>
            <w:bottom w:w="0" w:type="dxa"/>
            <w:right w:w="108" w:type="dxa"/>
          </w:tblCellMar>
        </w:tblPrEx>
        <w:trPr>
          <w:trHeight w:val="280" w:hRule="atLeast"/>
        </w:trPr>
        <w:tc>
          <w:tcPr>
            <w:tcW w:w="1040" w:type="dxa"/>
            <w:tcBorders>
              <w:top w:val="single" w:color="auto" w:sz="4" w:space="0"/>
              <w:left w:val="single" w:color="auto" w:sz="4" w:space="0"/>
              <w:bottom w:val="single" w:color="auto" w:sz="4" w:space="0"/>
              <w:right w:val="single" w:color="auto" w:sz="4" w:space="0"/>
            </w:tcBorders>
            <w:noWrap w:val="0"/>
            <w:vAlign w:val="center"/>
          </w:tcPr>
          <w:p w14:paraId="00F443B5">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w:t>
            </w:r>
          </w:p>
        </w:tc>
        <w:tc>
          <w:tcPr>
            <w:tcW w:w="1040" w:type="dxa"/>
            <w:tcBorders>
              <w:top w:val="single" w:color="auto" w:sz="4" w:space="0"/>
              <w:left w:val="nil"/>
              <w:bottom w:val="single" w:color="auto" w:sz="4" w:space="0"/>
              <w:right w:val="single" w:color="auto" w:sz="4" w:space="0"/>
            </w:tcBorders>
            <w:noWrap w:val="0"/>
            <w:vAlign w:val="center"/>
          </w:tcPr>
          <w:p w14:paraId="393981B9">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重要性</w:t>
            </w:r>
          </w:p>
        </w:tc>
        <w:tc>
          <w:tcPr>
            <w:tcW w:w="1040" w:type="dxa"/>
            <w:tcBorders>
              <w:top w:val="single" w:color="auto" w:sz="4" w:space="0"/>
              <w:left w:val="nil"/>
              <w:bottom w:val="single" w:color="auto" w:sz="4" w:space="0"/>
              <w:right w:val="single" w:color="auto" w:sz="4" w:space="0"/>
            </w:tcBorders>
            <w:noWrap w:val="0"/>
            <w:vAlign w:val="center"/>
          </w:tcPr>
          <w:p w14:paraId="58B8013E">
            <w:pPr>
              <w:widowControl/>
              <w:jc w:val="left"/>
              <w:rPr>
                <w:rFonts w:hint="eastAsia" w:ascii="宋体" w:hAnsi="宋体" w:cs="宋体"/>
                <w:b/>
                <w:bCs/>
                <w:color w:val="000000"/>
                <w:kern w:val="0"/>
                <w:sz w:val="22"/>
                <w:szCs w:val="22"/>
              </w:rPr>
            </w:pPr>
            <w:r>
              <w:rPr>
                <w:rFonts w:hint="eastAsia" w:ascii="宋体" w:hAnsi="宋体" w:cs="宋体"/>
                <w:b/>
                <w:bCs/>
                <w:color w:val="000000"/>
                <w:kern w:val="0"/>
                <w:sz w:val="22"/>
                <w:szCs w:val="22"/>
              </w:rPr>
              <w:t>指标项</w:t>
            </w:r>
          </w:p>
        </w:tc>
        <w:tc>
          <w:tcPr>
            <w:tcW w:w="6100" w:type="dxa"/>
            <w:tcBorders>
              <w:top w:val="single" w:color="auto" w:sz="4" w:space="0"/>
              <w:left w:val="nil"/>
              <w:bottom w:val="single" w:color="auto" w:sz="4" w:space="0"/>
              <w:right w:val="single" w:color="auto" w:sz="4" w:space="0"/>
            </w:tcBorders>
            <w:noWrap w:val="0"/>
            <w:vAlign w:val="center"/>
          </w:tcPr>
          <w:p w14:paraId="2E9B7B4C">
            <w:pPr>
              <w:widowControl/>
              <w:jc w:val="left"/>
              <w:rPr>
                <w:rFonts w:hint="eastAsia" w:ascii="宋体" w:hAnsi="宋体" w:cs="宋体"/>
                <w:b/>
                <w:bCs/>
                <w:color w:val="000000"/>
                <w:kern w:val="0"/>
                <w:sz w:val="22"/>
                <w:szCs w:val="22"/>
              </w:rPr>
            </w:pPr>
            <w:r>
              <w:rPr>
                <w:rFonts w:hint="eastAsia" w:ascii="宋体" w:hAnsi="宋体" w:cs="宋体"/>
                <w:b/>
                <w:bCs/>
                <w:color w:val="000000"/>
                <w:kern w:val="0"/>
                <w:sz w:val="22"/>
                <w:szCs w:val="22"/>
              </w:rPr>
              <w:t>指标项具体参数要求</w:t>
            </w:r>
          </w:p>
        </w:tc>
      </w:tr>
      <w:tr w14:paraId="6F991372">
        <w:tblPrEx>
          <w:tblCellMar>
            <w:top w:w="0" w:type="dxa"/>
            <w:left w:w="108" w:type="dxa"/>
            <w:bottom w:w="0" w:type="dxa"/>
            <w:right w:w="108" w:type="dxa"/>
          </w:tblCellMar>
        </w:tblPrEx>
        <w:trPr>
          <w:trHeight w:val="840" w:hRule="atLeast"/>
        </w:trPr>
        <w:tc>
          <w:tcPr>
            <w:tcW w:w="1040" w:type="dxa"/>
            <w:tcBorders>
              <w:top w:val="nil"/>
              <w:left w:val="single" w:color="auto" w:sz="4" w:space="0"/>
              <w:bottom w:val="single" w:color="auto" w:sz="4" w:space="0"/>
              <w:right w:val="single" w:color="auto" w:sz="4" w:space="0"/>
            </w:tcBorders>
            <w:noWrap w:val="0"/>
            <w:vAlign w:val="center"/>
          </w:tcPr>
          <w:p w14:paraId="71E5B7FF">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1040" w:type="dxa"/>
            <w:tcBorders>
              <w:top w:val="nil"/>
              <w:left w:val="nil"/>
              <w:bottom w:val="single" w:color="auto" w:sz="4" w:space="0"/>
              <w:right w:val="single" w:color="auto" w:sz="4" w:space="0"/>
            </w:tcBorders>
            <w:noWrap w:val="0"/>
            <w:vAlign w:val="center"/>
          </w:tcPr>
          <w:p w14:paraId="7926A5B4">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40" w:type="dxa"/>
            <w:vMerge w:val="restart"/>
            <w:tcBorders>
              <w:top w:val="nil"/>
              <w:left w:val="single" w:color="auto" w:sz="4" w:space="0"/>
              <w:bottom w:val="single" w:color="auto" w:sz="4" w:space="0"/>
              <w:right w:val="single" w:color="auto" w:sz="4" w:space="0"/>
            </w:tcBorders>
            <w:noWrap w:val="0"/>
            <w:vAlign w:val="center"/>
          </w:tcPr>
          <w:p w14:paraId="6682CDD0">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虚拟机（云主机）</w:t>
            </w:r>
          </w:p>
        </w:tc>
        <w:tc>
          <w:tcPr>
            <w:tcW w:w="6100" w:type="dxa"/>
            <w:tcBorders>
              <w:top w:val="nil"/>
              <w:left w:val="nil"/>
              <w:bottom w:val="single" w:color="auto" w:sz="4" w:space="0"/>
              <w:right w:val="single" w:color="auto" w:sz="4" w:space="0"/>
            </w:tcBorders>
            <w:noWrap w:val="0"/>
            <w:vAlign w:val="center"/>
          </w:tcPr>
          <w:p w14:paraId="7CE14A83">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支持虚拟机的全生命周期操作，包括但不限于创建/删除/重启/重置虚拟机、修改虚拟机密码、图形界面打开虚拟机管理终端等</w:t>
            </w:r>
          </w:p>
        </w:tc>
      </w:tr>
      <w:tr w14:paraId="7ECDEA65">
        <w:tblPrEx>
          <w:tblCellMar>
            <w:top w:w="0" w:type="dxa"/>
            <w:left w:w="108" w:type="dxa"/>
            <w:bottom w:w="0" w:type="dxa"/>
            <w:right w:w="108" w:type="dxa"/>
          </w:tblCellMar>
        </w:tblPrEx>
        <w:trPr>
          <w:trHeight w:val="1120" w:hRule="atLeast"/>
        </w:trPr>
        <w:tc>
          <w:tcPr>
            <w:tcW w:w="1040" w:type="dxa"/>
            <w:tcBorders>
              <w:top w:val="nil"/>
              <w:left w:val="single" w:color="auto" w:sz="4" w:space="0"/>
              <w:bottom w:val="single" w:color="auto" w:sz="4" w:space="0"/>
              <w:right w:val="single" w:color="auto" w:sz="4" w:space="0"/>
            </w:tcBorders>
            <w:noWrap w:val="0"/>
            <w:vAlign w:val="center"/>
          </w:tcPr>
          <w:p w14:paraId="473BFCF6">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1040" w:type="dxa"/>
            <w:tcBorders>
              <w:top w:val="nil"/>
              <w:left w:val="nil"/>
              <w:bottom w:val="single" w:color="auto" w:sz="4" w:space="0"/>
              <w:right w:val="single" w:color="auto" w:sz="4" w:space="0"/>
            </w:tcBorders>
            <w:noWrap w:val="0"/>
            <w:vAlign w:val="center"/>
          </w:tcPr>
          <w:p w14:paraId="125B807E">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40" w:type="dxa"/>
            <w:vMerge w:val="continue"/>
            <w:tcBorders>
              <w:top w:val="nil"/>
              <w:left w:val="single" w:color="auto" w:sz="4" w:space="0"/>
              <w:bottom w:val="single" w:color="auto" w:sz="4" w:space="0"/>
              <w:right w:val="single" w:color="auto" w:sz="4" w:space="0"/>
            </w:tcBorders>
            <w:noWrap w:val="0"/>
            <w:vAlign w:val="center"/>
          </w:tcPr>
          <w:p w14:paraId="43049ACD">
            <w:pPr>
              <w:widowControl/>
              <w:jc w:val="left"/>
              <w:rPr>
                <w:rFonts w:ascii="宋体" w:hAnsi="宋体" w:cs="宋体"/>
                <w:color w:val="000000"/>
                <w:kern w:val="0"/>
                <w:sz w:val="22"/>
                <w:szCs w:val="22"/>
              </w:rPr>
            </w:pPr>
          </w:p>
        </w:tc>
        <w:tc>
          <w:tcPr>
            <w:tcW w:w="6100" w:type="dxa"/>
            <w:tcBorders>
              <w:top w:val="nil"/>
              <w:left w:val="nil"/>
              <w:bottom w:val="single" w:color="auto" w:sz="4" w:space="0"/>
              <w:right w:val="single" w:color="auto" w:sz="4" w:space="0"/>
            </w:tcBorders>
            <w:noWrap w:val="0"/>
            <w:vAlign w:val="center"/>
          </w:tcPr>
          <w:p w14:paraId="58F311F8">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支持创建主机时上传自定义的参数或脚本，对主机做定制化配置或完成特定任务。支持需要获得主机的运行参数，作为定制行为的判断依据。主机数据包括主机ID、CPU 和内存配置、操作系统、挂载的硬盘、网络信息等。</w:t>
            </w:r>
          </w:p>
        </w:tc>
      </w:tr>
      <w:tr w14:paraId="31000540">
        <w:tblPrEx>
          <w:tblCellMar>
            <w:top w:w="0" w:type="dxa"/>
            <w:left w:w="108" w:type="dxa"/>
            <w:bottom w:w="0" w:type="dxa"/>
            <w:right w:w="108" w:type="dxa"/>
          </w:tblCellMar>
        </w:tblPrEx>
        <w:trPr>
          <w:trHeight w:val="280" w:hRule="atLeast"/>
        </w:trPr>
        <w:tc>
          <w:tcPr>
            <w:tcW w:w="1040" w:type="dxa"/>
            <w:tcBorders>
              <w:top w:val="nil"/>
              <w:left w:val="single" w:color="auto" w:sz="4" w:space="0"/>
              <w:bottom w:val="single" w:color="auto" w:sz="4" w:space="0"/>
              <w:right w:val="single" w:color="auto" w:sz="4" w:space="0"/>
            </w:tcBorders>
            <w:noWrap w:val="0"/>
            <w:vAlign w:val="center"/>
          </w:tcPr>
          <w:p w14:paraId="54B2D101">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w:t>
            </w:r>
          </w:p>
        </w:tc>
        <w:tc>
          <w:tcPr>
            <w:tcW w:w="1040" w:type="dxa"/>
            <w:tcBorders>
              <w:top w:val="nil"/>
              <w:left w:val="nil"/>
              <w:bottom w:val="single" w:color="auto" w:sz="4" w:space="0"/>
              <w:right w:val="single" w:color="auto" w:sz="4" w:space="0"/>
            </w:tcBorders>
            <w:noWrap w:val="0"/>
            <w:vAlign w:val="center"/>
          </w:tcPr>
          <w:p w14:paraId="1EF0B49B">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40" w:type="dxa"/>
            <w:vMerge w:val="continue"/>
            <w:tcBorders>
              <w:top w:val="nil"/>
              <w:left w:val="single" w:color="auto" w:sz="4" w:space="0"/>
              <w:bottom w:val="single" w:color="auto" w:sz="4" w:space="0"/>
              <w:right w:val="single" w:color="auto" w:sz="4" w:space="0"/>
            </w:tcBorders>
            <w:noWrap w:val="0"/>
            <w:vAlign w:val="center"/>
          </w:tcPr>
          <w:p w14:paraId="0C729842">
            <w:pPr>
              <w:widowControl/>
              <w:jc w:val="left"/>
              <w:rPr>
                <w:rFonts w:ascii="宋体" w:hAnsi="宋体" w:cs="宋体"/>
                <w:color w:val="000000"/>
                <w:kern w:val="0"/>
                <w:sz w:val="22"/>
                <w:szCs w:val="22"/>
              </w:rPr>
            </w:pPr>
          </w:p>
        </w:tc>
        <w:tc>
          <w:tcPr>
            <w:tcW w:w="6100" w:type="dxa"/>
            <w:tcBorders>
              <w:top w:val="nil"/>
              <w:left w:val="nil"/>
              <w:bottom w:val="single" w:color="auto" w:sz="4" w:space="0"/>
              <w:right w:val="single" w:color="auto" w:sz="4" w:space="0"/>
            </w:tcBorders>
            <w:noWrap w:val="0"/>
            <w:vAlign w:val="center"/>
          </w:tcPr>
          <w:p w14:paraId="279F25D1">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虚拟机须支持Linux主机SSH密钥自动注入和管理。</w:t>
            </w:r>
          </w:p>
        </w:tc>
      </w:tr>
      <w:tr w14:paraId="74F562C0">
        <w:tblPrEx>
          <w:tblCellMar>
            <w:top w:w="0" w:type="dxa"/>
            <w:left w:w="108" w:type="dxa"/>
            <w:bottom w:w="0" w:type="dxa"/>
            <w:right w:w="108" w:type="dxa"/>
          </w:tblCellMar>
        </w:tblPrEx>
        <w:trPr>
          <w:trHeight w:val="560" w:hRule="atLeast"/>
        </w:trPr>
        <w:tc>
          <w:tcPr>
            <w:tcW w:w="1040" w:type="dxa"/>
            <w:tcBorders>
              <w:top w:val="nil"/>
              <w:left w:val="single" w:color="auto" w:sz="4" w:space="0"/>
              <w:bottom w:val="single" w:color="auto" w:sz="4" w:space="0"/>
              <w:right w:val="single" w:color="auto" w:sz="4" w:space="0"/>
            </w:tcBorders>
            <w:noWrap w:val="0"/>
            <w:vAlign w:val="center"/>
          </w:tcPr>
          <w:p w14:paraId="12AE735A">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w:t>
            </w:r>
          </w:p>
        </w:tc>
        <w:tc>
          <w:tcPr>
            <w:tcW w:w="1040" w:type="dxa"/>
            <w:tcBorders>
              <w:top w:val="nil"/>
              <w:left w:val="nil"/>
              <w:bottom w:val="single" w:color="auto" w:sz="4" w:space="0"/>
              <w:right w:val="single" w:color="auto" w:sz="4" w:space="0"/>
            </w:tcBorders>
            <w:noWrap w:val="0"/>
            <w:vAlign w:val="center"/>
          </w:tcPr>
          <w:p w14:paraId="7AFA01D9">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40" w:type="dxa"/>
            <w:vMerge w:val="continue"/>
            <w:tcBorders>
              <w:top w:val="nil"/>
              <w:left w:val="single" w:color="auto" w:sz="4" w:space="0"/>
              <w:bottom w:val="single" w:color="auto" w:sz="4" w:space="0"/>
              <w:right w:val="single" w:color="auto" w:sz="4" w:space="0"/>
            </w:tcBorders>
            <w:noWrap w:val="0"/>
            <w:vAlign w:val="center"/>
          </w:tcPr>
          <w:p w14:paraId="17AC837B">
            <w:pPr>
              <w:widowControl/>
              <w:jc w:val="left"/>
              <w:rPr>
                <w:rFonts w:ascii="宋体" w:hAnsi="宋体" w:cs="宋体"/>
                <w:color w:val="000000"/>
                <w:kern w:val="0"/>
                <w:sz w:val="22"/>
                <w:szCs w:val="22"/>
              </w:rPr>
            </w:pPr>
          </w:p>
        </w:tc>
        <w:tc>
          <w:tcPr>
            <w:tcW w:w="6100" w:type="dxa"/>
            <w:tcBorders>
              <w:top w:val="nil"/>
              <w:left w:val="nil"/>
              <w:bottom w:val="single" w:color="auto" w:sz="4" w:space="0"/>
              <w:right w:val="single" w:color="auto" w:sz="4" w:space="0"/>
            </w:tcBorders>
            <w:noWrap w:val="0"/>
            <w:vAlign w:val="center"/>
          </w:tcPr>
          <w:p w14:paraId="09E97B89">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xml:space="preserve">支持在线变更云主机配置，包括但不限于 vCPU 个数、内存大小、硬盘数量和网卡个数，变更配置无需关闭云主机。 </w:t>
            </w:r>
          </w:p>
        </w:tc>
      </w:tr>
      <w:tr w14:paraId="5E747B38">
        <w:tblPrEx>
          <w:tblCellMar>
            <w:top w:w="0" w:type="dxa"/>
            <w:left w:w="108" w:type="dxa"/>
            <w:bottom w:w="0" w:type="dxa"/>
            <w:right w:w="108" w:type="dxa"/>
          </w:tblCellMar>
        </w:tblPrEx>
        <w:trPr>
          <w:trHeight w:val="560" w:hRule="atLeast"/>
        </w:trPr>
        <w:tc>
          <w:tcPr>
            <w:tcW w:w="1040" w:type="dxa"/>
            <w:tcBorders>
              <w:top w:val="nil"/>
              <w:left w:val="single" w:color="auto" w:sz="4" w:space="0"/>
              <w:bottom w:val="single" w:color="auto" w:sz="4" w:space="0"/>
              <w:right w:val="single" w:color="auto" w:sz="4" w:space="0"/>
            </w:tcBorders>
            <w:noWrap w:val="0"/>
            <w:vAlign w:val="center"/>
          </w:tcPr>
          <w:p w14:paraId="41B748C9">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w:t>
            </w:r>
          </w:p>
        </w:tc>
        <w:tc>
          <w:tcPr>
            <w:tcW w:w="1040" w:type="dxa"/>
            <w:tcBorders>
              <w:top w:val="nil"/>
              <w:left w:val="nil"/>
              <w:bottom w:val="single" w:color="auto" w:sz="4" w:space="0"/>
              <w:right w:val="single" w:color="auto" w:sz="4" w:space="0"/>
            </w:tcBorders>
            <w:noWrap w:val="0"/>
            <w:vAlign w:val="center"/>
          </w:tcPr>
          <w:p w14:paraId="70EE883C">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40" w:type="dxa"/>
            <w:vMerge w:val="continue"/>
            <w:tcBorders>
              <w:top w:val="nil"/>
              <w:left w:val="single" w:color="auto" w:sz="4" w:space="0"/>
              <w:bottom w:val="single" w:color="auto" w:sz="4" w:space="0"/>
              <w:right w:val="single" w:color="auto" w:sz="4" w:space="0"/>
            </w:tcBorders>
            <w:noWrap w:val="0"/>
            <w:vAlign w:val="center"/>
          </w:tcPr>
          <w:p w14:paraId="667F8F76">
            <w:pPr>
              <w:widowControl/>
              <w:jc w:val="left"/>
              <w:rPr>
                <w:rFonts w:ascii="宋体" w:hAnsi="宋体" w:cs="宋体"/>
                <w:color w:val="000000"/>
                <w:kern w:val="0"/>
                <w:sz w:val="22"/>
                <w:szCs w:val="22"/>
              </w:rPr>
            </w:pPr>
          </w:p>
        </w:tc>
        <w:tc>
          <w:tcPr>
            <w:tcW w:w="6100" w:type="dxa"/>
            <w:tcBorders>
              <w:top w:val="nil"/>
              <w:left w:val="nil"/>
              <w:bottom w:val="single" w:color="auto" w:sz="4" w:space="0"/>
              <w:right w:val="single" w:color="auto" w:sz="4" w:space="0"/>
            </w:tcBorders>
            <w:noWrap w:val="0"/>
            <w:vAlign w:val="center"/>
          </w:tcPr>
          <w:p w14:paraId="775851BD">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兼容主流的X86架构的操作系统，包括Windows、Linux的各种不同版本。支持以镜像的方式批量部署。</w:t>
            </w:r>
          </w:p>
        </w:tc>
      </w:tr>
      <w:tr w14:paraId="1272329A">
        <w:tblPrEx>
          <w:tblCellMar>
            <w:top w:w="0" w:type="dxa"/>
            <w:left w:w="108" w:type="dxa"/>
            <w:bottom w:w="0" w:type="dxa"/>
            <w:right w:w="108" w:type="dxa"/>
          </w:tblCellMar>
        </w:tblPrEx>
        <w:trPr>
          <w:trHeight w:val="1680" w:hRule="atLeast"/>
        </w:trPr>
        <w:tc>
          <w:tcPr>
            <w:tcW w:w="1040" w:type="dxa"/>
            <w:tcBorders>
              <w:top w:val="nil"/>
              <w:left w:val="single" w:color="auto" w:sz="4" w:space="0"/>
              <w:bottom w:val="single" w:color="auto" w:sz="4" w:space="0"/>
              <w:right w:val="single" w:color="auto" w:sz="4" w:space="0"/>
            </w:tcBorders>
            <w:noWrap w:val="0"/>
            <w:vAlign w:val="center"/>
          </w:tcPr>
          <w:p w14:paraId="71C50D4C">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6</w:t>
            </w:r>
          </w:p>
        </w:tc>
        <w:tc>
          <w:tcPr>
            <w:tcW w:w="1040" w:type="dxa"/>
            <w:tcBorders>
              <w:top w:val="nil"/>
              <w:left w:val="nil"/>
              <w:bottom w:val="single" w:color="auto" w:sz="4" w:space="0"/>
              <w:right w:val="single" w:color="auto" w:sz="4" w:space="0"/>
            </w:tcBorders>
            <w:noWrap w:val="0"/>
            <w:vAlign w:val="center"/>
          </w:tcPr>
          <w:p w14:paraId="36310829">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40" w:type="dxa"/>
            <w:tcBorders>
              <w:top w:val="nil"/>
              <w:left w:val="nil"/>
              <w:bottom w:val="single" w:color="auto" w:sz="4" w:space="0"/>
              <w:right w:val="single" w:color="auto" w:sz="4" w:space="0"/>
            </w:tcBorders>
            <w:noWrap w:val="0"/>
            <w:vAlign w:val="center"/>
          </w:tcPr>
          <w:p w14:paraId="54DCDB84">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VPC</w:t>
            </w:r>
          </w:p>
        </w:tc>
        <w:tc>
          <w:tcPr>
            <w:tcW w:w="6100" w:type="dxa"/>
            <w:tcBorders>
              <w:top w:val="nil"/>
              <w:left w:val="nil"/>
              <w:bottom w:val="single" w:color="auto" w:sz="4" w:space="0"/>
              <w:right w:val="single" w:color="auto" w:sz="4" w:space="0"/>
            </w:tcBorders>
            <w:noWrap w:val="0"/>
            <w:vAlign w:val="center"/>
          </w:tcPr>
          <w:p w14:paraId="24EEFA16">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提供多种网络功能虚拟化，包括不限于虚拟经典网络、虚拟私有网络、VPC、虚拟负载均衡、虚拟防火墙、隧道、VPN等网络服务；</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提供虚拟三层设备的功能，支持DHCP、端口转发等功能；</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支持在不同的VPC或VPC与其他网络之间建立隧道连接，支持GRE、IPsec等协议，支持在线建立和管理隧道。</w:t>
            </w:r>
          </w:p>
        </w:tc>
      </w:tr>
      <w:tr w14:paraId="605185CC">
        <w:tblPrEx>
          <w:tblCellMar>
            <w:top w:w="0" w:type="dxa"/>
            <w:left w:w="108" w:type="dxa"/>
            <w:bottom w:w="0" w:type="dxa"/>
            <w:right w:w="108" w:type="dxa"/>
          </w:tblCellMar>
        </w:tblPrEx>
        <w:trPr>
          <w:trHeight w:val="840" w:hRule="atLeast"/>
        </w:trPr>
        <w:tc>
          <w:tcPr>
            <w:tcW w:w="1040" w:type="dxa"/>
            <w:tcBorders>
              <w:top w:val="nil"/>
              <w:left w:val="single" w:color="auto" w:sz="4" w:space="0"/>
              <w:bottom w:val="single" w:color="auto" w:sz="4" w:space="0"/>
              <w:right w:val="single" w:color="auto" w:sz="4" w:space="0"/>
            </w:tcBorders>
            <w:noWrap w:val="0"/>
            <w:vAlign w:val="center"/>
          </w:tcPr>
          <w:p w14:paraId="29577B10">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7</w:t>
            </w:r>
          </w:p>
        </w:tc>
        <w:tc>
          <w:tcPr>
            <w:tcW w:w="1040" w:type="dxa"/>
            <w:tcBorders>
              <w:top w:val="nil"/>
              <w:left w:val="nil"/>
              <w:bottom w:val="single" w:color="auto" w:sz="4" w:space="0"/>
              <w:right w:val="single" w:color="auto" w:sz="4" w:space="0"/>
            </w:tcBorders>
            <w:noWrap w:val="0"/>
            <w:vAlign w:val="center"/>
          </w:tcPr>
          <w:p w14:paraId="2C67B38C">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40" w:type="dxa"/>
            <w:vMerge w:val="restart"/>
            <w:tcBorders>
              <w:top w:val="nil"/>
              <w:left w:val="single" w:color="auto" w:sz="4" w:space="0"/>
              <w:bottom w:val="single" w:color="auto" w:sz="4" w:space="0"/>
              <w:right w:val="single" w:color="auto" w:sz="4" w:space="0"/>
            </w:tcBorders>
            <w:noWrap w:val="0"/>
            <w:vAlign w:val="center"/>
          </w:tcPr>
          <w:p w14:paraId="023A4ECC">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虚拟负载均衡</w:t>
            </w:r>
          </w:p>
        </w:tc>
        <w:tc>
          <w:tcPr>
            <w:tcW w:w="6100" w:type="dxa"/>
            <w:tcBorders>
              <w:top w:val="nil"/>
              <w:left w:val="nil"/>
              <w:bottom w:val="single" w:color="auto" w:sz="4" w:space="0"/>
              <w:right w:val="single" w:color="auto" w:sz="4" w:space="0"/>
            </w:tcBorders>
            <w:noWrap w:val="0"/>
            <w:vAlign w:val="center"/>
          </w:tcPr>
          <w:p w14:paraId="6618FF3C">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支持通过负载均衡服务将来自于多个公网地址/广域网地址的访问流量分发到多台云主机上，并支持自动检测并隔离不可用的主机，从而提高业务连续性。</w:t>
            </w:r>
          </w:p>
        </w:tc>
      </w:tr>
      <w:tr w14:paraId="73B99036">
        <w:tblPrEx>
          <w:tblCellMar>
            <w:top w:w="0" w:type="dxa"/>
            <w:left w:w="108" w:type="dxa"/>
            <w:bottom w:w="0" w:type="dxa"/>
            <w:right w:w="108" w:type="dxa"/>
          </w:tblCellMar>
        </w:tblPrEx>
        <w:trPr>
          <w:trHeight w:val="840" w:hRule="atLeast"/>
        </w:trPr>
        <w:tc>
          <w:tcPr>
            <w:tcW w:w="1040" w:type="dxa"/>
            <w:tcBorders>
              <w:top w:val="nil"/>
              <w:left w:val="single" w:color="auto" w:sz="4" w:space="0"/>
              <w:bottom w:val="single" w:color="auto" w:sz="4" w:space="0"/>
              <w:right w:val="single" w:color="auto" w:sz="4" w:space="0"/>
            </w:tcBorders>
            <w:noWrap w:val="0"/>
            <w:vAlign w:val="center"/>
          </w:tcPr>
          <w:p w14:paraId="2FF7E549">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8</w:t>
            </w:r>
          </w:p>
        </w:tc>
        <w:tc>
          <w:tcPr>
            <w:tcW w:w="1040" w:type="dxa"/>
            <w:tcBorders>
              <w:top w:val="nil"/>
              <w:left w:val="nil"/>
              <w:bottom w:val="single" w:color="auto" w:sz="4" w:space="0"/>
              <w:right w:val="single" w:color="auto" w:sz="4" w:space="0"/>
            </w:tcBorders>
            <w:noWrap w:val="0"/>
            <w:vAlign w:val="center"/>
          </w:tcPr>
          <w:p w14:paraId="7E89B538">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40" w:type="dxa"/>
            <w:vMerge w:val="continue"/>
            <w:tcBorders>
              <w:top w:val="nil"/>
              <w:left w:val="single" w:color="auto" w:sz="4" w:space="0"/>
              <w:bottom w:val="single" w:color="auto" w:sz="4" w:space="0"/>
              <w:right w:val="single" w:color="auto" w:sz="4" w:space="0"/>
            </w:tcBorders>
            <w:noWrap w:val="0"/>
            <w:vAlign w:val="center"/>
          </w:tcPr>
          <w:p w14:paraId="39E0D6B1">
            <w:pPr>
              <w:widowControl/>
              <w:jc w:val="left"/>
              <w:rPr>
                <w:rFonts w:ascii="宋体" w:hAnsi="宋体" w:cs="宋体"/>
                <w:color w:val="000000"/>
                <w:kern w:val="0"/>
                <w:sz w:val="22"/>
                <w:szCs w:val="22"/>
              </w:rPr>
            </w:pPr>
          </w:p>
        </w:tc>
        <w:tc>
          <w:tcPr>
            <w:tcW w:w="6100" w:type="dxa"/>
            <w:tcBorders>
              <w:top w:val="nil"/>
              <w:left w:val="nil"/>
              <w:bottom w:val="single" w:color="auto" w:sz="4" w:space="0"/>
              <w:right w:val="single" w:color="auto" w:sz="4" w:space="0"/>
            </w:tcBorders>
            <w:noWrap w:val="0"/>
            <w:vAlign w:val="center"/>
          </w:tcPr>
          <w:p w14:paraId="149F1AAA">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支持为负载均衡服务配置按域名或URL的转发策略。支持 HTTP/HTTPS/TCP/SSL四种监听模式，并支持透明代理，可以让后端主机不做任何更改，直接获取客户端真实IP；</w:t>
            </w:r>
          </w:p>
        </w:tc>
      </w:tr>
      <w:tr w14:paraId="7E17DFE0">
        <w:tblPrEx>
          <w:tblCellMar>
            <w:top w:w="0" w:type="dxa"/>
            <w:left w:w="108" w:type="dxa"/>
            <w:bottom w:w="0" w:type="dxa"/>
            <w:right w:w="108" w:type="dxa"/>
          </w:tblCellMar>
        </w:tblPrEx>
        <w:trPr>
          <w:trHeight w:val="560" w:hRule="atLeast"/>
        </w:trPr>
        <w:tc>
          <w:tcPr>
            <w:tcW w:w="1040" w:type="dxa"/>
            <w:tcBorders>
              <w:top w:val="nil"/>
              <w:left w:val="single" w:color="auto" w:sz="4" w:space="0"/>
              <w:bottom w:val="single" w:color="auto" w:sz="4" w:space="0"/>
              <w:right w:val="single" w:color="auto" w:sz="4" w:space="0"/>
            </w:tcBorders>
            <w:noWrap w:val="0"/>
            <w:vAlign w:val="center"/>
          </w:tcPr>
          <w:p w14:paraId="1DDE590E">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9</w:t>
            </w:r>
          </w:p>
        </w:tc>
        <w:tc>
          <w:tcPr>
            <w:tcW w:w="1040" w:type="dxa"/>
            <w:tcBorders>
              <w:top w:val="nil"/>
              <w:left w:val="nil"/>
              <w:bottom w:val="single" w:color="auto" w:sz="4" w:space="0"/>
              <w:right w:val="single" w:color="auto" w:sz="4" w:space="0"/>
            </w:tcBorders>
            <w:noWrap w:val="0"/>
            <w:vAlign w:val="center"/>
          </w:tcPr>
          <w:p w14:paraId="66CE68E0">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40" w:type="dxa"/>
            <w:vMerge w:val="continue"/>
            <w:tcBorders>
              <w:top w:val="nil"/>
              <w:left w:val="single" w:color="auto" w:sz="4" w:space="0"/>
              <w:bottom w:val="single" w:color="auto" w:sz="4" w:space="0"/>
              <w:right w:val="single" w:color="auto" w:sz="4" w:space="0"/>
            </w:tcBorders>
            <w:noWrap w:val="0"/>
            <w:vAlign w:val="center"/>
          </w:tcPr>
          <w:p w14:paraId="503DE9F6">
            <w:pPr>
              <w:widowControl/>
              <w:jc w:val="left"/>
              <w:rPr>
                <w:rFonts w:ascii="宋体" w:hAnsi="宋体" w:cs="宋体"/>
                <w:color w:val="000000"/>
                <w:kern w:val="0"/>
                <w:sz w:val="22"/>
                <w:szCs w:val="22"/>
              </w:rPr>
            </w:pPr>
          </w:p>
        </w:tc>
        <w:tc>
          <w:tcPr>
            <w:tcW w:w="6100" w:type="dxa"/>
            <w:tcBorders>
              <w:top w:val="nil"/>
              <w:left w:val="nil"/>
              <w:bottom w:val="single" w:color="auto" w:sz="4" w:space="0"/>
              <w:right w:val="single" w:color="auto" w:sz="4" w:space="0"/>
            </w:tcBorders>
            <w:noWrap w:val="0"/>
            <w:vAlign w:val="center"/>
          </w:tcPr>
          <w:p w14:paraId="03E9D8FD">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虚拟负载均衡算法应支持轮询、最少连接、源地址三种，虚拟负载均衡支持Session保持。</w:t>
            </w:r>
          </w:p>
        </w:tc>
      </w:tr>
      <w:tr w14:paraId="6E7F002E">
        <w:tblPrEx>
          <w:tblCellMar>
            <w:top w:w="0" w:type="dxa"/>
            <w:left w:w="108" w:type="dxa"/>
            <w:bottom w:w="0" w:type="dxa"/>
            <w:right w:w="108" w:type="dxa"/>
          </w:tblCellMar>
        </w:tblPrEx>
        <w:trPr>
          <w:trHeight w:val="840" w:hRule="atLeast"/>
        </w:trPr>
        <w:tc>
          <w:tcPr>
            <w:tcW w:w="1040" w:type="dxa"/>
            <w:tcBorders>
              <w:top w:val="nil"/>
              <w:left w:val="single" w:color="auto" w:sz="4" w:space="0"/>
              <w:bottom w:val="single" w:color="auto" w:sz="4" w:space="0"/>
              <w:right w:val="single" w:color="auto" w:sz="4" w:space="0"/>
            </w:tcBorders>
            <w:noWrap w:val="0"/>
            <w:vAlign w:val="center"/>
          </w:tcPr>
          <w:p w14:paraId="7A2A2D77">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10</w:t>
            </w:r>
          </w:p>
        </w:tc>
        <w:tc>
          <w:tcPr>
            <w:tcW w:w="1040" w:type="dxa"/>
            <w:tcBorders>
              <w:top w:val="nil"/>
              <w:left w:val="nil"/>
              <w:bottom w:val="single" w:color="auto" w:sz="4" w:space="0"/>
              <w:right w:val="single" w:color="auto" w:sz="4" w:space="0"/>
            </w:tcBorders>
            <w:noWrap w:val="0"/>
            <w:vAlign w:val="center"/>
          </w:tcPr>
          <w:p w14:paraId="4F1471F5">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w:t>
            </w:r>
          </w:p>
        </w:tc>
        <w:tc>
          <w:tcPr>
            <w:tcW w:w="1040" w:type="dxa"/>
            <w:vMerge w:val="restart"/>
            <w:tcBorders>
              <w:top w:val="nil"/>
              <w:left w:val="single" w:color="auto" w:sz="4" w:space="0"/>
              <w:bottom w:val="single" w:color="auto" w:sz="4" w:space="0"/>
              <w:right w:val="single" w:color="auto" w:sz="4" w:space="0"/>
            </w:tcBorders>
            <w:noWrap w:val="0"/>
            <w:vAlign w:val="center"/>
          </w:tcPr>
          <w:p w14:paraId="47147F91">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MySQL数据库服务</w:t>
            </w:r>
          </w:p>
        </w:tc>
        <w:tc>
          <w:tcPr>
            <w:tcW w:w="6100" w:type="dxa"/>
            <w:tcBorders>
              <w:top w:val="nil"/>
              <w:left w:val="nil"/>
              <w:bottom w:val="single" w:color="auto" w:sz="4" w:space="0"/>
              <w:right w:val="single" w:color="auto" w:sz="4" w:space="0"/>
            </w:tcBorders>
            <w:noWrap w:val="0"/>
            <w:vAlign w:val="center"/>
          </w:tcPr>
          <w:p w14:paraId="115B1B71">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支持配置MySQL数据库服务，MySQL数据库服务基于云平台虚拟机，使用云平台图形界面进行MySQL数据库的部署，支持部署MySQL单机版或集群版。</w:t>
            </w:r>
          </w:p>
        </w:tc>
      </w:tr>
      <w:tr w14:paraId="124AA3FA">
        <w:tblPrEx>
          <w:tblCellMar>
            <w:top w:w="0" w:type="dxa"/>
            <w:left w:w="108" w:type="dxa"/>
            <w:bottom w:w="0" w:type="dxa"/>
            <w:right w:w="108" w:type="dxa"/>
          </w:tblCellMar>
        </w:tblPrEx>
        <w:trPr>
          <w:trHeight w:val="1120" w:hRule="atLeast"/>
        </w:trPr>
        <w:tc>
          <w:tcPr>
            <w:tcW w:w="1040" w:type="dxa"/>
            <w:tcBorders>
              <w:top w:val="nil"/>
              <w:left w:val="single" w:color="auto" w:sz="4" w:space="0"/>
              <w:bottom w:val="single" w:color="auto" w:sz="4" w:space="0"/>
              <w:right w:val="single" w:color="auto" w:sz="4" w:space="0"/>
            </w:tcBorders>
            <w:noWrap w:val="0"/>
            <w:vAlign w:val="center"/>
          </w:tcPr>
          <w:p w14:paraId="4E467DF9">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11</w:t>
            </w:r>
          </w:p>
        </w:tc>
        <w:tc>
          <w:tcPr>
            <w:tcW w:w="1040" w:type="dxa"/>
            <w:tcBorders>
              <w:top w:val="nil"/>
              <w:left w:val="nil"/>
              <w:bottom w:val="single" w:color="auto" w:sz="4" w:space="0"/>
              <w:right w:val="single" w:color="auto" w:sz="4" w:space="0"/>
            </w:tcBorders>
            <w:noWrap w:val="0"/>
            <w:vAlign w:val="center"/>
          </w:tcPr>
          <w:p w14:paraId="21C8BF68">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w:t>
            </w:r>
          </w:p>
        </w:tc>
        <w:tc>
          <w:tcPr>
            <w:tcW w:w="1040" w:type="dxa"/>
            <w:vMerge w:val="continue"/>
            <w:tcBorders>
              <w:top w:val="nil"/>
              <w:left w:val="single" w:color="auto" w:sz="4" w:space="0"/>
              <w:bottom w:val="single" w:color="auto" w:sz="4" w:space="0"/>
              <w:right w:val="single" w:color="auto" w:sz="4" w:space="0"/>
            </w:tcBorders>
            <w:noWrap w:val="0"/>
            <w:vAlign w:val="center"/>
          </w:tcPr>
          <w:p w14:paraId="78214AF5">
            <w:pPr>
              <w:widowControl/>
              <w:jc w:val="left"/>
              <w:rPr>
                <w:rFonts w:ascii="宋体" w:hAnsi="宋体" w:cs="宋体"/>
                <w:color w:val="000000"/>
                <w:kern w:val="0"/>
                <w:sz w:val="22"/>
                <w:szCs w:val="22"/>
              </w:rPr>
            </w:pPr>
          </w:p>
        </w:tc>
        <w:tc>
          <w:tcPr>
            <w:tcW w:w="6100" w:type="dxa"/>
            <w:tcBorders>
              <w:top w:val="nil"/>
              <w:left w:val="nil"/>
              <w:bottom w:val="single" w:color="auto" w:sz="4" w:space="0"/>
              <w:right w:val="single" w:color="auto" w:sz="4" w:space="0"/>
            </w:tcBorders>
            <w:noWrap w:val="0"/>
            <w:vAlign w:val="center"/>
          </w:tcPr>
          <w:p w14:paraId="06EDD5D5">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部署MySQL时可以在图形部署界面定义节点虚拟机的配置、MySQL数据库参数，包括但不限于高可用组件选举超时时间、内存缓冲区大小、服务端口等参数。（提供产品功能截图并加盖投标人公章）</w:t>
            </w:r>
          </w:p>
        </w:tc>
      </w:tr>
      <w:tr w14:paraId="46F5E36B">
        <w:tblPrEx>
          <w:tblCellMar>
            <w:top w:w="0" w:type="dxa"/>
            <w:left w:w="108" w:type="dxa"/>
            <w:bottom w:w="0" w:type="dxa"/>
            <w:right w:w="108" w:type="dxa"/>
          </w:tblCellMar>
        </w:tblPrEx>
        <w:trPr>
          <w:trHeight w:val="1400" w:hRule="atLeast"/>
        </w:trPr>
        <w:tc>
          <w:tcPr>
            <w:tcW w:w="1040" w:type="dxa"/>
            <w:tcBorders>
              <w:top w:val="nil"/>
              <w:left w:val="single" w:color="auto" w:sz="4" w:space="0"/>
              <w:bottom w:val="single" w:color="auto" w:sz="4" w:space="0"/>
              <w:right w:val="single" w:color="auto" w:sz="4" w:space="0"/>
            </w:tcBorders>
            <w:noWrap w:val="0"/>
            <w:vAlign w:val="center"/>
          </w:tcPr>
          <w:p w14:paraId="0F4F1CD9">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12</w:t>
            </w:r>
          </w:p>
        </w:tc>
        <w:tc>
          <w:tcPr>
            <w:tcW w:w="1040" w:type="dxa"/>
            <w:tcBorders>
              <w:top w:val="nil"/>
              <w:left w:val="nil"/>
              <w:bottom w:val="single" w:color="auto" w:sz="4" w:space="0"/>
              <w:right w:val="single" w:color="auto" w:sz="4" w:space="0"/>
            </w:tcBorders>
            <w:noWrap w:val="0"/>
            <w:vAlign w:val="center"/>
          </w:tcPr>
          <w:p w14:paraId="0DED4E6A">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w:t>
            </w:r>
          </w:p>
        </w:tc>
        <w:tc>
          <w:tcPr>
            <w:tcW w:w="1040" w:type="dxa"/>
            <w:vMerge w:val="continue"/>
            <w:tcBorders>
              <w:top w:val="nil"/>
              <w:left w:val="single" w:color="auto" w:sz="4" w:space="0"/>
              <w:bottom w:val="single" w:color="auto" w:sz="4" w:space="0"/>
              <w:right w:val="single" w:color="auto" w:sz="4" w:space="0"/>
            </w:tcBorders>
            <w:noWrap w:val="0"/>
            <w:vAlign w:val="center"/>
          </w:tcPr>
          <w:p w14:paraId="6F342523">
            <w:pPr>
              <w:widowControl/>
              <w:jc w:val="left"/>
              <w:rPr>
                <w:rFonts w:ascii="宋体" w:hAnsi="宋体" w:cs="宋体"/>
                <w:color w:val="000000"/>
                <w:kern w:val="0"/>
                <w:sz w:val="22"/>
                <w:szCs w:val="22"/>
              </w:rPr>
            </w:pPr>
          </w:p>
        </w:tc>
        <w:tc>
          <w:tcPr>
            <w:tcW w:w="6100" w:type="dxa"/>
            <w:tcBorders>
              <w:top w:val="nil"/>
              <w:left w:val="nil"/>
              <w:bottom w:val="single" w:color="auto" w:sz="4" w:space="0"/>
              <w:right w:val="single" w:color="auto" w:sz="4" w:space="0"/>
            </w:tcBorders>
            <w:noWrap w:val="0"/>
            <w:vAlign w:val="center"/>
          </w:tcPr>
          <w:p w14:paraId="3FC838F9">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支持通过门户对数据库实例或集群进行监控，包括但不限于CPU/内存/硬盘使用情况、查询数量、提交事务次数、慢查询次数、全表扫描次数、落后主节点秒数、当前连接线程数和线程命中率等多种参数。（提供产品功能截图并加盖投标人公章）。</w:t>
            </w:r>
          </w:p>
        </w:tc>
      </w:tr>
      <w:tr w14:paraId="4D5989C4">
        <w:tblPrEx>
          <w:tblCellMar>
            <w:top w:w="0" w:type="dxa"/>
            <w:left w:w="108" w:type="dxa"/>
            <w:bottom w:w="0" w:type="dxa"/>
            <w:right w:w="108" w:type="dxa"/>
          </w:tblCellMar>
        </w:tblPrEx>
        <w:trPr>
          <w:trHeight w:val="840" w:hRule="atLeast"/>
        </w:trPr>
        <w:tc>
          <w:tcPr>
            <w:tcW w:w="1040" w:type="dxa"/>
            <w:tcBorders>
              <w:top w:val="nil"/>
              <w:left w:val="single" w:color="auto" w:sz="4" w:space="0"/>
              <w:bottom w:val="single" w:color="auto" w:sz="4" w:space="0"/>
              <w:right w:val="single" w:color="auto" w:sz="4" w:space="0"/>
            </w:tcBorders>
            <w:noWrap w:val="0"/>
            <w:vAlign w:val="center"/>
          </w:tcPr>
          <w:p w14:paraId="714BFB43">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13</w:t>
            </w:r>
          </w:p>
        </w:tc>
        <w:tc>
          <w:tcPr>
            <w:tcW w:w="1040" w:type="dxa"/>
            <w:tcBorders>
              <w:top w:val="nil"/>
              <w:left w:val="nil"/>
              <w:bottom w:val="single" w:color="auto" w:sz="4" w:space="0"/>
              <w:right w:val="single" w:color="auto" w:sz="4" w:space="0"/>
            </w:tcBorders>
            <w:noWrap w:val="0"/>
            <w:vAlign w:val="center"/>
          </w:tcPr>
          <w:p w14:paraId="06BFBECD">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w:t>
            </w:r>
          </w:p>
        </w:tc>
        <w:tc>
          <w:tcPr>
            <w:tcW w:w="1040" w:type="dxa"/>
            <w:vMerge w:val="continue"/>
            <w:tcBorders>
              <w:top w:val="nil"/>
              <w:left w:val="single" w:color="auto" w:sz="4" w:space="0"/>
              <w:bottom w:val="single" w:color="auto" w:sz="4" w:space="0"/>
              <w:right w:val="single" w:color="auto" w:sz="4" w:space="0"/>
            </w:tcBorders>
            <w:noWrap w:val="0"/>
            <w:vAlign w:val="center"/>
          </w:tcPr>
          <w:p w14:paraId="20A38144">
            <w:pPr>
              <w:widowControl/>
              <w:jc w:val="left"/>
              <w:rPr>
                <w:rFonts w:ascii="宋体" w:hAnsi="宋体" w:cs="宋体"/>
                <w:color w:val="000000"/>
                <w:kern w:val="0"/>
                <w:sz w:val="22"/>
                <w:szCs w:val="22"/>
              </w:rPr>
            </w:pPr>
          </w:p>
        </w:tc>
        <w:tc>
          <w:tcPr>
            <w:tcW w:w="6100" w:type="dxa"/>
            <w:tcBorders>
              <w:top w:val="nil"/>
              <w:left w:val="nil"/>
              <w:bottom w:val="single" w:color="auto" w:sz="4" w:space="0"/>
              <w:right w:val="single" w:color="auto" w:sz="4" w:space="0"/>
            </w:tcBorders>
            <w:noWrap w:val="0"/>
            <w:vAlign w:val="center"/>
          </w:tcPr>
          <w:p w14:paraId="50284A42">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通过自服务门户，可对运行中的MySQL数据库服务进行参数修改、在线扩容、备份、日志管理等管理操作。（提供产品功能截图并加盖投标人公章）。</w:t>
            </w:r>
          </w:p>
        </w:tc>
      </w:tr>
      <w:tr w14:paraId="081BE01E">
        <w:tblPrEx>
          <w:tblCellMar>
            <w:top w:w="0" w:type="dxa"/>
            <w:left w:w="108" w:type="dxa"/>
            <w:bottom w:w="0" w:type="dxa"/>
            <w:right w:w="108" w:type="dxa"/>
          </w:tblCellMar>
        </w:tblPrEx>
        <w:trPr>
          <w:trHeight w:val="840" w:hRule="atLeast"/>
        </w:trPr>
        <w:tc>
          <w:tcPr>
            <w:tcW w:w="1040" w:type="dxa"/>
            <w:tcBorders>
              <w:top w:val="nil"/>
              <w:left w:val="single" w:color="auto" w:sz="4" w:space="0"/>
              <w:bottom w:val="single" w:color="auto" w:sz="4" w:space="0"/>
              <w:right w:val="single" w:color="auto" w:sz="4" w:space="0"/>
            </w:tcBorders>
            <w:noWrap w:val="0"/>
            <w:vAlign w:val="center"/>
          </w:tcPr>
          <w:p w14:paraId="1C4F7BAC">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14</w:t>
            </w:r>
          </w:p>
        </w:tc>
        <w:tc>
          <w:tcPr>
            <w:tcW w:w="1040" w:type="dxa"/>
            <w:tcBorders>
              <w:top w:val="nil"/>
              <w:left w:val="nil"/>
              <w:bottom w:val="single" w:color="auto" w:sz="4" w:space="0"/>
              <w:right w:val="single" w:color="auto" w:sz="4" w:space="0"/>
            </w:tcBorders>
            <w:noWrap w:val="0"/>
            <w:vAlign w:val="center"/>
          </w:tcPr>
          <w:p w14:paraId="64E59960">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w:t>
            </w:r>
          </w:p>
        </w:tc>
        <w:tc>
          <w:tcPr>
            <w:tcW w:w="1040" w:type="dxa"/>
            <w:tcBorders>
              <w:top w:val="nil"/>
              <w:left w:val="nil"/>
              <w:bottom w:val="single" w:color="auto" w:sz="4" w:space="0"/>
              <w:right w:val="single" w:color="auto" w:sz="4" w:space="0"/>
            </w:tcBorders>
            <w:noWrap w:val="0"/>
            <w:vAlign w:val="center"/>
          </w:tcPr>
          <w:p w14:paraId="1C5D52C7">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容器管理平台</w:t>
            </w:r>
          </w:p>
        </w:tc>
        <w:tc>
          <w:tcPr>
            <w:tcW w:w="6100" w:type="dxa"/>
            <w:tcBorders>
              <w:top w:val="nil"/>
              <w:left w:val="nil"/>
              <w:bottom w:val="single" w:color="auto" w:sz="4" w:space="0"/>
              <w:right w:val="single" w:color="auto" w:sz="4" w:space="0"/>
            </w:tcBorders>
            <w:noWrap w:val="0"/>
            <w:vAlign w:val="center"/>
          </w:tcPr>
          <w:p w14:paraId="3BE10C53">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云平台中支持集成kubernetes容器管理平台，可通过云平台图形界面在虚拟机中快速部署kubernetes集群。（须提供原厂承诺函并加盖投标人公章）。</w:t>
            </w:r>
          </w:p>
        </w:tc>
      </w:tr>
      <w:tr w14:paraId="59A273C0">
        <w:tblPrEx>
          <w:tblCellMar>
            <w:top w:w="0" w:type="dxa"/>
            <w:left w:w="108" w:type="dxa"/>
            <w:bottom w:w="0" w:type="dxa"/>
            <w:right w:w="108" w:type="dxa"/>
          </w:tblCellMar>
        </w:tblPrEx>
        <w:trPr>
          <w:trHeight w:val="560" w:hRule="atLeast"/>
        </w:trPr>
        <w:tc>
          <w:tcPr>
            <w:tcW w:w="1040" w:type="dxa"/>
            <w:tcBorders>
              <w:top w:val="nil"/>
              <w:left w:val="single" w:color="auto" w:sz="4" w:space="0"/>
              <w:bottom w:val="single" w:color="auto" w:sz="4" w:space="0"/>
              <w:right w:val="single" w:color="auto" w:sz="4" w:space="0"/>
            </w:tcBorders>
            <w:noWrap w:val="0"/>
            <w:vAlign w:val="center"/>
          </w:tcPr>
          <w:p w14:paraId="2E80CC63">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15</w:t>
            </w:r>
          </w:p>
        </w:tc>
        <w:tc>
          <w:tcPr>
            <w:tcW w:w="1040" w:type="dxa"/>
            <w:tcBorders>
              <w:top w:val="nil"/>
              <w:left w:val="nil"/>
              <w:bottom w:val="single" w:color="auto" w:sz="4" w:space="0"/>
              <w:right w:val="single" w:color="auto" w:sz="4" w:space="0"/>
            </w:tcBorders>
            <w:noWrap w:val="0"/>
            <w:vAlign w:val="center"/>
          </w:tcPr>
          <w:p w14:paraId="16C68DF3">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w:t>
            </w:r>
          </w:p>
        </w:tc>
        <w:tc>
          <w:tcPr>
            <w:tcW w:w="1040" w:type="dxa"/>
            <w:tcBorders>
              <w:top w:val="nil"/>
              <w:left w:val="nil"/>
              <w:bottom w:val="single" w:color="auto" w:sz="4" w:space="0"/>
              <w:right w:val="single" w:color="auto" w:sz="4" w:space="0"/>
            </w:tcBorders>
            <w:noWrap w:val="0"/>
            <w:vAlign w:val="center"/>
          </w:tcPr>
          <w:p w14:paraId="1FF3C8BE">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6100" w:type="dxa"/>
            <w:tcBorders>
              <w:top w:val="nil"/>
              <w:left w:val="nil"/>
              <w:bottom w:val="single" w:color="auto" w:sz="4" w:space="0"/>
              <w:right w:val="single" w:color="auto" w:sz="4" w:space="0"/>
            </w:tcBorders>
            <w:noWrap w:val="0"/>
            <w:vAlign w:val="center"/>
          </w:tcPr>
          <w:p w14:paraId="6B6D4F0D">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kubernetes容器管理平台须是商业产品，且具备商业维保（须提供原厂承诺函并加盖投标人公章）。</w:t>
            </w:r>
          </w:p>
        </w:tc>
      </w:tr>
      <w:tr w14:paraId="5F8B4A18">
        <w:tblPrEx>
          <w:tblCellMar>
            <w:top w:w="0" w:type="dxa"/>
            <w:left w:w="108" w:type="dxa"/>
            <w:bottom w:w="0" w:type="dxa"/>
            <w:right w:w="108" w:type="dxa"/>
          </w:tblCellMar>
        </w:tblPrEx>
        <w:trPr>
          <w:trHeight w:val="560" w:hRule="atLeast"/>
        </w:trPr>
        <w:tc>
          <w:tcPr>
            <w:tcW w:w="1040" w:type="dxa"/>
            <w:tcBorders>
              <w:top w:val="nil"/>
              <w:left w:val="single" w:color="auto" w:sz="4" w:space="0"/>
              <w:bottom w:val="single" w:color="auto" w:sz="4" w:space="0"/>
              <w:right w:val="single" w:color="auto" w:sz="4" w:space="0"/>
            </w:tcBorders>
            <w:noWrap w:val="0"/>
            <w:vAlign w:val="center"/>
          </w:tcPr>
          <w:p w14:paraId="7F33A0D3">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16</w:t>
            </w:r>
          </w:p>
        </w:tc>
        <w:tc>
          <w:tcPr>
            <w:tcW w:w="1040" w:type="dxa"/>
            <w:tcBorders>
              <w:top w:val="nil"/>
              <w:left w:val="nil"/>
              <w:bottom w:val="single" w:color="auto" w:sz="4" w:space="0"/>
              <w:right w:val="single" w:color="auto" w:sz="4" w:space="0"/>
            </w:tcBorders>
            <w:noWrap w:val="0"/>
            <w:vAlign w:val="center"/>
          </w:tcPr>
          <w:p w14:paraId="36994ED0">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40" w:type="dxa"/>
            <w:vMerge w:val="restart"/>
            <w:tcBorders>
              <w:top w:val="nil"/>
              <w:left w:val="single" w:color="auto" w:sz="4" w:space="0"/>
              <w:bottom w:val="single" w:color="auto" w:sz="4" w:space="0"/>
              <w:right w:val="single" w:color="auto" w:sz="4" w:space="0"/>
            </w:tcBorders>
            <w:noWrap w:val="0"/>
            <w:vAlign w:val="center"/>
          </w:tcPr>
          <w:p w14:paraId="1CE2FED8">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智算相关能力</w:t>
            </w:r>
          </w:p>
        </w:tc>
        <w:tc>
          <w:tcPr>
            <w:tcW w:w="6100" w:type="dxa"/>
            <w:tcBorders>
              <w:top w:val="nil"/>
              <w:left w:val="nil"/>
              <w:bottom w:val="single" w:color="auto" w:sz="4" w:space="0"/>
              <w:right w:val="single" w:color="auto" w:sz="4" w:space="0"/>
            </w:tcBorders>
            <w:noWrap w:val="0"/>
            <w:vAlign w:val="center"/>
          </w:tcPr>
          <w:p w14:paraId="70EDD04A">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提供基于kubernetes容器的集群管理、节点管理、GPU卡、NPU、IB、RoCE异构算力集群管理能力。</w:t>
            </w:r>
          </w:p>
        </w:tc>
      </w:tr>
      <w:tr w14:paraId="480F0487">
        <w:tblPrEx>
          <w:tblCellMar>
            <w:top w:w="0" w:type="dxa"/>
            <w:left w:w="108" w:type="dxa"/>
            <w:bottom w:w="0" w:type="dxa"/>
            <w:right w:w="108" w:type="dxa"/>
          </w:tblCellMar>
        </w:tblPrEx>
        <w:trPr>
          <w:trHeight w:val="1120" w:hRule="atLeast"/>
        </w:trPr>
        <w:tc>
          <w:tcPr>
            <w:tcW w:w="1040" w:type="dxa"/>
            <w:tcBorders>
              <w:top w:val="nil"/>
              <w:left w:val="single" w:color="auto" w:sz="4" w:space="0"/>
              <w:bottom w:val="single" w:color="auto" w:sz="4" w:space="0"/>
              <w:right w:val="single" w:color="auto" w:sz="4" w:space="0"/>
            </w:tcBorders>
            <w:noWrap w:val="0"/>
            <w:vAlign w:val="center"/>
          </w:tcPr>
          <w:p w14:paraId="258B0609">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17</w:t>
            </w:r>
          </w:p>
        </w:tc>
        <w:tc>
          <w:tcPr>
            <w:tcW w:w="1040" w:type="dxa"/>
            <w:tcBorders>
              <w:top w:val="nil"/>
              <w:left w:val="nil"/>
              <w:bottom w:val="single" w:color="auto" w:sz="4" w:space="0"/>
              <w:right w:val="single" w:color="auto" w:sz="4" w:space="0"/>
            </w:tcBorders>
            <w:noWrap w:val="0"/>
            <w:vAlign w:val="center"/>
          </w:tcPr>
          <w:p w14:paraId="2F75DD63">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40" w:type="dxa"/>
            <w:vMerge w:val="continue"/>
            <w:tcBorders>
              <w:top w:val="nil"/>
              <w:left w:val="single" w:color="auto" w:sz="4" w:space="0"/>
              <w:bottom w:val="single" w:color="auto" w:sz="4" w:space="0"/>
              <w:right w:val="single" w:color="auto" w:sz="4" w:space="0"/>
            </w:tcBorders>
            <w:noWrap w:val="0"/>
            <w:vAlign w:val="center"/>
          </w:tcPr>
          <w:p w14:paraId="507A9C0A">
            <w:pPr>
              <w:widowControl/>
              <w:jc w:val="left"/>
              <w:rPr>
                <w:rFonts w:ascii="宋体" w:hAnsi="宋体" w:cs="宋体"/>
                <w:color w:val="000000"/>
                <w:kern w:val="0"/>
                <w:sz w:val="22"/>
                <w:szCs w:val="22"/>
              </w:rPr>
            </w:pPr>
          </w:p>
        </w:tc>
        <w:tc>
          <w:tcPr>
            <w:tcW w:w="6100" w:type="dxa"/>
            <w:tcBorders>
              <w:top w:val="nil"/>
              <w:left w:val="nil"/>
              <w:bottom w:val="single" w:color="auto" w:sz="4" w:space="0"/>
              <w:right w:val="single" w:color="auto" w:sz="4" w:space="0"/>
            </w:tcBorders>
            <w:noWrap w:val="0"/>
            <w:vAlign w:val="center"/>
          </w:tcPr>
          <w:p w14:paraId="0A32B92D">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须支持分布式训练场景，提供单机、多机多卡分布式训练，可任意配置计算池和调度颗粒度，支持任务支持容器组、容器监控、优先级排队、故障容错、容器调度事件监控、任务日志功能，自动调度分配计算资源，计算完成释放资源。</w:t>
            </w:r>
          </w:p>
        </w:tc>
      </w:tr>
      <w:tr w14:paraId="73A4ADE5">
        <w:tblPrEx>
          <w:tblCellMar>
            <w:top w:w="0" w:type="dxa"/>
            <w:left w:w="108" w:type="dxa"/>
            <w:bottom w:w="0" w:type="dxa"/>
            <w:right w:w="108" w:type="dxa"/>
          </w:tblCellMar>
        </w:tblPrEx>
        <w:trPr>
          <w:trHeight w:val="1120" w:hRule="atLeast"/>
        </w:trPr>
        <w:tc>
          <w:tcPr>
            <w:tcW w:w="1040" w:type="dxa"/>
            <w:tcBorders>
              <w:top w:val="nil"/>
              <w:left w:val="single" w:color="auto" w:sz="4" w:space="0"/>
              <w:bottom w:val="single" w:color="auto" w:sz="4" w:space="0"/>
              <w:right w:val="single" w:color="auto" w:sz="4" w:space="0"/>
            </w:tcBorders>
            <w:noWrap w:val="0"/>
            <w:vAlign w:val="center"/>
          </w:tcPr>
          <w:p w14:paraId="05C33C1D">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18</w:t>
            </w:r>
          </w:p>
        </w:tc>
        <w:tc>
          <w:tcPr>
            <w:tcW w:w="1040" w:type="dxa"/>
            <w:tcBorders>
              <w:top w:val="nil"/>
              <w:left w:val="nil"/>
              <w:bottom w:val="single" w:color="auto" w:sz="4" w:space="0"/>
              <w:right w:val="single" w:color="auto" w:sz="4" w:space="0"/>
            </w:tcBorders>
            <w:noWrap w:val="0"/>
            <w:vAlign w:val="center"/>
          </w:tcPr>
          <w:p w14:paraId="56FC8BB0">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w:t>
            </w:r>
          </w:p>
        </w:tc>
        <w:tc>
          <w:tcPr>
            <w:tcW w:w="1040" w:type="dxa"/>
            <w:vMerge w:val="continue"/>
            <w:tcBorders>
              <w:top w:val="nil"/>
              <w:left w:val="single" w:color="auto" w:sz="4" w:space="0"/>
              <w:bottom w:val="single" w:color="auto" w:sz="4" w:space="0"/>
              <w:right w:val="single" w:color="auto" w:sz="4" w:space="0"/>
            </w:tcBorders>
            <w:noWrap w:val="0"/>
            <w:vAlign w:val="center"/>
          </w:tcPr>
          <w:p w14:paraId="497A13A2">
            <w:pPr>
              <w:widowControl/>
              <w:jc w:val="left"/>
              <w:rPr>
                <w:rFonts w:ascii="宋体" w:hAnsi="宋体" w:cs="宋体"/>
                <w:color w:val="000000"/>
                <w:kern w:val="0"/>
                <w:sz w:val="22"/>
                <w:szCs w:val="22"/>
              </w:rPr>
            </w:pPr>
          </w:p>
        </w:tc>
        <w:tc>
          <w:tcPr>
            <w:tcW w:w="6100" w:type="dxa"/>
            <w:tcBorders>
              <w:top w:val="nil"/>
              <w:left w:val="nil"/>
              <w:bottom w:val="single" w:color="auto" w:sz="4" w:space="0"/>
              <w:right w:val="single" w:color="auto" w:sz="4" w:space="0"/>
            </w:tcBorders>
            <w:noWrap w:val="0"/>
            <w:vAlign w:val="center"/>
          </w:tcPr>
          <w:p w14:paraId="30F2A2D5">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支持选择运行环境镜像、内置pytorch、mpi等常用镜像，支持从自定义镜像、联网拉取镜像创建实例，支持私有镜像仓库的用户名和密码拉取镜像。（提供产品功能截图并加盖投标人公章）</w:t>
            </w:r>
          </w:p>
        </w:tc>
      </w:tr>
      <w:tr w14:paraId="06352C95">
        <w:tblPrEx>
          <w:tblCellMar>
            <w:top w:w="0" w:type="dxa"/>
            <w:left w:w="108" w:type="dxa"/>
            <w:bottom w:w="0" w:type="dxa"/>
            <w:right w:w="108" w:type="dxa"/>
          </w:tblCellMar>
        </w:tblPrEx>
        <w:trPr>
          <w:trHeight w:val="840" w:hRule="atLeast"/>
        </w:trPr>
        <w:tc>
          <w:tcPr>
            <w:tcW w:w="1040" w:type="dxa"/>
            <w:tcBorders>
              <w:top w:val="nil"/>
              <w:left w:val="single" w:color="auto" w:sz="4" w:space="0"/>
              <w:bottom w:val="single" w:color="auto" w:sz="4" w:space="0"/>
              <w:right w:val="single" w:color="auto" w:sz="4" w:space="0"/>
            </w:tcBorders>
            <w:noWrap w:val="0"/>
            <w:vAlign w:val="center"/>
          </w:tcPr>
          <w:p w14:paraId="2BC8B6F8">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19</w:t>
            </w:r>
          </w:p>
        </w:tc>
        <w:tc>
          <w:tcPr>
            <w:tcW w:w="1040" w:type="dxa"/>
            <w:tcBorders>
              <w:top w:val="nil"/>
              <w:left w:val="nil"/>
              <w:bottom w:val="single" w:color="auto" w:sz="4" w:space="0"/>
              <w:right w:val="single" w:color="auto" w:sz="4" w:space="0"/>
            </w:tcBorders>
            <w:noWrap w:val="0"/>
            <w:vAlign w:val="center"/>
          </w:tcPr>
          <w:p w14:paraId="788B46B0">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w:t>
            </w:r>
          </w:p>
        </w:tc>
        <w:tc>
          <w:tcPr>
            <w:tcW w:w="1040" w:type="dxa"/>
            <w:vMerge w:val="continue"/>
            <w:tcBorders>
              <w:top w:val="nil"/>
              <w:left w:val="single" w:color="auto" w:sz="4" w:space="0"/>
              <w:bottom w:val="single" w:color="auto" w:sz="4" w:space="0"/>
              <w:right w:val="single" w:color="auto" w:sz="4" w:space="0"/>
            </w:tcBorders>
            <w:noWrap w:val="0"/>
            <w:vAlign w:val="center"/>
          </w:tcPr>
          <w:p w14:paraId="6DDD7FD1">
            <w:pPr>
              <w:widowControl/>
              <w:jc w:val="left"/>
              <w:rPr>
                <w:rFonts w:ascii="宋体" w:hAnsi="宋体" w:cs="宋体"/>
                <w:color w:val="000000"/>
                <w:kern w:val="0"/>
                <w:sz w:val="22"/>
                <w:szCs w:val="22"/>
              </w:rPr>
            </w:pPr>
          </w:p>
        </w:tc>
        <w:tc>
          <w:tcPr>
            <w:tcW w:w="6100" w:type="dxa"/>
            <w:tcBorders>
              <w:top w:val="nil"/>
              <w:left w:val="nil"/>
              <w:bottom w:val="single" w:color="auto" w:sz="4" w:space="0"/>
              <w:right w:val="single" w:color="auto" w:sz="4" w:space="0"/>
            </w:tcBorders>
            <w:noWrap w:val="0"/>
            <w:vAlign w:val="center"/>
          </w:tcPr>
          <w:p w14:paraId="72CC131D">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支持统计任务占用的节点数、卡数、运行时长、占用卡时、优先级信息，排队中的任务允许修改优先级（提供产品功能截图并加盖投标人公章）。</w:t>
            </w:r>
          </w:p>
        </w:tc>
      </w:tr>
      <w:tr w14:paraId="61F7FE7B">
        <w:tblPrEx>
          <w:tblCellMar>
            <w:top w:w="0" w:type="dxa"/>
            <w:left w:w="108" w:type="dxa"/>
            <w:bottom w:w="0" w:type="dxa"/>
            <w:right w:w="108" w:type="dxa"/>
          </w:tblCellMar>
        </w:tblPrEx>
        <w:trPr>
          <w:trHeight w:val="560" w:hRule="atLeast"/>
        </w:trPr>
        <w:tc>
          <w:tcPr>
            <w:tcW w:w="1040" w:type="dxa"/>
            <w:tcBorders>
              <w:top w:val="nil"/>
              <w:left w:val="single" w:color="auto" w:sz="4" w:space="0"/>
              <w:bottom w:val="single" w:color="auto" w:sz="4" w:space="0"/>
              <w:right w:val="single" w:color="auto" w:sz="4" w:space="0"/>
            </w:tcBorders>
            <w:noWrap w:val="0"/>
            <w:vAlign w:val="center"/>
          </w:tcPr>
          <w:p w14:paraId="464FF78A">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w:t>
            </w:r>
          </w:p>
        </w:tc>
        <w:tc>
          <w:tcPr>
            <w:tcW w:w="1040" w:type="dxa"/>
            <w:tcBorders>
              <w:top w:val="nil"/>
              <w:left w:val="nil"/>
              <w:bottom w:val="single" w:color="auto" w:sz="4" w:space="0"/>
              <w:right w:val="single" w:color="auto" w:sz="4" w:space="0"/>
            </w:tcBorders>
            <w:noWrap w:val="0"/>
            <w:vAlign w:val="center"/>
          </w:tcPr>
          <w:p w14:paraId="68A10B6D">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w:t>
            </w:r>
          </w:p>
        </w:tc>
        <w:tc>
          <w:tcPr>
            <w:tcW w:w="1040" w:type="dxa"/>
            <w:vMerge w:val="continue"/>
            <w:tcBorders>
              <w:top w:val="nil"/>
              <w:left w:val="single" w:color="auto" w:sz="4" w:space="0"/>
              <w:bottom w:val="single" w:color="auto" w:sz="4" w:space="0"/>
              <w:right w:val="single" w:color="auto" w:sz="4" w:space="0"/>
            </w:tcBorders>
            <w:noWrap w:val="0"/>
            <w:vAlign w:val="center"/>
          </w:tcPr>
          <w:p w14:paraId="367BDCDE">
            <w:pPr>
              <w:widowControl/>
              <w:jc w:val="left"/>
              <w:rPr>
                <w:rFonts w:ascii="宋体" w:hAnsi="宋体" w:cs="宋体"/>
                <w:color w:val="000000"/>
                <w:kern w:val="0"/>
                <w:sz w:val="22"/>
                <w:szCs w:val="22"/>
              </w:rPr>
            </w:pPr>
          </w:p>
        </w:tc>
        <w:tc>
          <w:tcPr>
            <w:tcW w:w="6100" w:type="dxa"/>
            <w:tcBorders>
              <w:top w:val="nil"/>
              <w:left w:val="nil"/>
              <w:bottom w:val="single" w:color="auto" w:sz="4" w:space="0"/>
              <w:right w:val="single" w:color="auto" w:sz="4" w:space="0"/>
            </w:tcBorders>
            <w:noWrap w:val="0"/>
            <w:vAlign w:val="center"/>
          </w:tcPr>
          <w:p w14:paraId="03227EFF">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须支持推理场景，支持通过GPU容器运行模型，容器支持单卡、多卡、显存切分（提供产品功能截图并加盖投标人公章）。</w:t>
            </w:r>
          </w:p>
        </w:tc>
      </w:tr>
      <w:tr w14:paraId="6A20EFE0">
        <w:tblPrEx>
          <w:tblCellMar>
            <w:top w:w="0" w:type="dxa"/>
            <w:left w:w="108" w:type="dxa"/>
            <w:bottom w:w="0" w:type="dxa"/>
            <w:right w:w="108" w:type="dxa"/>
          </w:tblCellMar>
        </w:tblPrEx>
        <w:trPr>
          <w:trHeight w:val="280" w:hRule="atLeast"/>
        </w:trPr>
        <w:tc>
          <w:tcPr>
            <w:tcW w:w="1040" w:type="dxa"/>
            <w:tcBorders>
              <w:top w:val="nil"/>
              <w:left w:val="single" w:color="auto" w:sz="4" w:space="0"/>
              <w:bottom w:val="single" w:color="auto" w:sz="4" w:space="0"/>
              <w:right w:val="single" w:color="auto" w:sz="4" w:space="0"/>
            </w:tcBorders>
            <w:noWrap w:val="0"/>
            <w:vAlign w:val="center"/>
          </w:tcPr>
          <w:p w14:paraId="3E511059">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21</w:t>
            </w:r>
          </w:p>
        </w:tc>
        <w:tc>
          <w:tcPr>
            <w:tcW w:w="1040" w:type="dxa"/>
            <w:tcBorders>
              <w:top w:val="nil"/>
              <w:left w:val="nil"/>
              <w:bottom w:val="single" w:color="auto" w:sz="4" w:space="0"/>
              <w:right w:val="single" w:color="auto" w:sz="4" w:space="0"/>
            </w:tcBorders>
            <w:noWrap w:val="0"/>
            <w:vAlign w:val="center"/>
          </w:tcPr>
          <w:p w14:paraId="5018D8DF">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w:t>
            </w:r>
          </w:p>
        </w:tc>
        <w:tc>
          <w:tcPr>
            <w:tcW w:w="1040" w:type="dxa"/>
            <w:tcBorders>
              <w:top w:val="nil"/>
              <w:left w:val="nil"/>
              <w:bottom w:val="single" w:color="auto" w:sz="4" w:space="0"/>
              <w:right w:val="single" w:color="auto" w:sz="4" w:space="0"/>
            </w:tcBorders>
            <w:noWrap w:val="0"/>
            <w:vAlign w:val="center"/>
          </w:tcPr>
          <w:p w14:paraId="616168D4">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配置要求</w:t>
            </w:r>
          </w:p>
        </w:tc>
        <w:tc>
          <w:tcPr>
            <w:tcW w:w="6100" w:type="dxa"/>
            <w:tcBorders>
              <w:top w:val="nil"/>
              <w:left w:val="nil"/>
              <w:bottom w:val="single" w:color="auto" w:sz="4" w:space="0"/>
              <w:right w:val="single" w:color="auto" w:sz="4" w:space="0"/>
            </w:tcBorders>
            <w:noWrap w:val="0"/>
            <w:vAlign w:val="center"/>
          </w:tcPr>
          <w:p w14:paraId="0CF4E0FA">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单套配置2节点CPU授权许可</w:t>
            </w:r>
          </w:p>
        </w:tc>
      </w:tr>
    </w:tbl>
    <w:p w14:paraId="539C7C46">
      <w:pPr>
        <w:rPr>
          <w:rFonts w:ascii="Cambria" w:hAnsi="Cambria"/>
          <w:sz w:val="24"/>
        </w:rPr>
      </w:pPr>
    </w:p>
    <w:p w14:paraId="4BCB9E54">
      <w:pPr>
        <w:keepNext/>
        <w:keepLines/>
        <w:spacing w:before="260" w:after="260" w:line="416" w:lineRule="auto"/>
        <w:outlineLvl w:val="2"/>
        <w:rPr>
          <w:rFonts w:ascii="Cambria" w:hAnsi="Cambria"/>
          <w:b/>
          <w:bCs/>
          <w:sz w:val="24"/>
        </w:rPr>
      </w:pPr>
      <w:r>
        <w:rPr>
          <w:rFonts w:hint="eastAsia" w:ascii="Cambria" w:hAnsi="Cambria"/>
          <w:b/>
          <w:bCs/>
          <w:sz w:val="24"/>
        </w:rPr>
        <w:t>6</w:t>
      </w:r>
      <w:r>
        <w:rPr>
          <w:rFonts w:ascii="Cambria" w:hAnsi="Cambria"/>
          <w:b/>
          <w:bCs/>
          <w:sz w:val="24"/>
        </w:rPr>
        <w:t>.</w:t>
      </w:r>
      <w:r>
        <w:rPr>
          <w:rFonts w:hint="eastAsia" w:ascii="Cambria" w:hAnsi="Cambria"/>
          <w:b/>
          <w:bCs/>
          <w:sz w:val="32"/>
          <w:szCs w:val="32"/>
        </w:rPr>
        <w:t xml:space="preserve"> </w:t>
      </w:r>
      <w:r>
        <w:rPr>
          <w:rFonts w:hint="eastAsia" w:ascii="Cambria" w:hAnsi="Cambria"/>
          <w:b/>
          <w:bCs/>
          <w:sz w:val="24"/>
        </w:rPr>
        <w:t>超融合块存储虚拟化</w:t>
      </w:r>
    </w:p>
    <w:tbl>
      <w:tblPr>
        <w:tblStyle w:val="2"/>
        <w:tblW w:w="9220" w:type="dxa"/>
        <w:tblInd w:w="113" w:type="dxa"/>
        <w:tblLayout w:type="autofit"/>
        <w:tblCellMar>
          <w:top w:w="0" w:type="dxa"/>
          <w:left w:w="108" w:type="dxa"/>
          <w:bottom w:w="0" w:type="dxa"/>
          <w:right w:w="108" w:type="dxa"/>
        </w:tblCellMar>
      </w:tblPr>
      <w:tblGrid>
        <w:gridCol w:w="1040"/>
        <w:gridCol w:w="1040"/>
        <w:gridCol w:w="1040"/>
        <w:gridCol w:w="6100"/>
      </w:tblGrid>
      <w:tr w14:paraId="3CA67212">
        <w:tblPrEx>
          <w:tblCellMar>
            <w:top w:w="0" w:type="dxa"/>
            <w:left w:w="108" w:type="dxa"/>
            <w:bottom w:w="0" w:type="dxa"/>
            <w:right w:w="108" w:type="dxa"/>
          </w:tblCellMar>
        </w:tblPrEx>
        <w:trPr>
          <w:trHeight w:val="280" w:hRule="atLeast"/>
        </w:trPr>
        <w:tc>
          <w:tcPr>
            <w:tcW w:w="1040" w:type="dxa"/>
            <w:tcBorders>
              <w:top w:val="single" w:color="auto" w:sz="4" w:space="0"/>
              <w:left w:val="single" w:color="auto" w:sz="4" w:space="0"/>
              <w:bottom w:val="single" w:color="auto" w:sz="4" w:space="0"/>
              <w:right w:val="single" w:color="auto" w:sz="4" w:space="0"/>
            </w:tcBorders>
            <w:noWrap w:val="0"/>
            <w:vAlign w:val="center"/>
          </w:tcPr>
          <w:p w14:paraId="05279A53">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w:t>
            </w:r>
          </w:p>
        </w:tc>
        <w:tc>
          <w:tcPr>
            <w:tcW w:w="1040" w:type="dxa"/>
            <w:tcBorders>
              <w:top w:val="single" w:color="auto" w:sz="4" w:space="0"/>
              <w:left w:val="nil"/>
              <w:bottom w:val="single" w:color="auto" w:sz="4" w:space="0"/>
              <w:right w:val="single" w:color="auto" w:sz="4" w:space="0"/>
            </w:tcBorders>
            <w:noWrap w:val="0"/>
            <w:vAlign w:val="center"/>
          </w:tcPr>
          <w:p w14:paraId="78B0BD09">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重要性</w:t>
            </w:r>
          </w:p>
        </w:tc>
        <w:tc>
          <w:tcPr>
            <w:tcW w:w="1040" w:type="dxa"/>
            <w:tcBorders>
              <w:top w:val="single" w:color="auto" w:sz="4" w:space="0"/>
              <w:left w:val="nil"/>
              <w:bottom w:val="single" w:color="auto" w:sz="4" w:space="0"/>
              <w:right w:val="single" w:color="auto" w:sz="4" w:space="0"/>
            </w:tcBorders>
            <w:noWrap w:val="0"/>
            <w:vAlign w:val="center"/>
          </w:tcPr>
          <w:p w14:paraId="4406BA20">
            <w:pPr>
              <w:widowControl/>
              <w:jc w:val="left"/>
              <w:rPr>
                <w:rFonts w:hint="eastAsia" w:ascii="宋体" w:hAnsi="宋体" w:cs="宋体"/>
                <w:b/>
                <w:bCs/>
                <w:color w:val="000000"/>
                <w:kern w:val="0"/>
                <w:sz w:val="22"/>
                <w:szCs w:val="22"/>
              </w:rPr>
            </w:pPr>
            <w:r>
              <w:rPr>
                <w:rFonts w:hint="eastAsia" w:ascii="宋体" w:hAnsi="宋体" w:cs="宋体"/>
                <w:b/>
                <w:bCs/>
                <w:color w:val="000000"/>
                <w:kern w:val="0"/>
                <w:sz w:val="22"/>
                <w:szCs w:val="22"/>
              </w:rPr>
              <w:t>指标项</w:t>
            </w:r>
          </w:p>
        </w:tc>
        <w:tc>
          <w:tcPr>
            <w:tcW w:w="6100" w:type="dxa"/>
            <w:tcBorders>
              <w:top w:val="single" w:color="auto" w:sz="4" w:space="0"/>
              <w:left w:val="nil"/>
              <w:bottom w:val="single" w:color="auto" w:sz="4" w:space="0"/>
              <w:right w:val="single" w:color="auto" w:sz="4" w:space="0"/>
            </w:tcBorders>
            <w:noWrap w:val="0"/>
            <w:vAlign w:val="center"/>
          </w:tcPr>
          <w:p w14:paraId="7EE11715">
            <w:pPr>
              <w:widowControl/>
              <w:jc w:val="left"/>
              <w:rPr>
                <w:rFonts w:hint="eastAsia" w:ascii="宋体" w:hAnsi="宋体" w:cs="宋体"/>
                <w:b/>
                <w:bCs/>
                <w:color w:val="000000"/>
                <w:kern w:val="0"/>
                <w:sz w:val="22"/>
                <w:szCs w:val="22"/>
              </w:rPr>
            </w:pPr>
            <w:r>
              <w:rPr>
                <w:rFonts w:hint="eastAsia" w:ascii="宋体" w:hAnsi="宋体" w:cs="宋体"/>
                <w:b/>
                <w:bCs/>
                <w:color w:val="000000"/>
                <w:kern w:val="0"/>
                <w:sz w:val="22"/>
                <w:szCs w:val="22"/>
              </w:rPr>
              <w:t>指标项具体参数要求</w:t>
            </w:r>
          </w:p>
        </w:tc>
      </w:tr>
      <w:tr w14:paraId="7C808F86">
        <w:tblPrEx>
          <w:tblCellMar>
            <w:top w:w="0" w:type="dxa"/>
            <w:left w:w="108" w:type="dxa"/>
            <w:bottom w:w="0" w:type="dxa"/>
            <w:right w:w="108" w:type="dxa"/>
          </w:tblCellMar>
        </w:tblPrEx>
        <w:trPr>
          <w:trHeight w:val="840" w:hRule="atLeast"/>
        </w:trPr>
        <w:tc>
          <w:tcPr>
            <w:tcW w:w="1040" w:type="dxa"/>
            <w:tcBorders>
              <w:top w:val="nil"/>
              <w:left w:val="single" w:color="auto" w:sz="4" w:space="0"/>
              <w:bottom w:val="single" w:color="auto" w:sz="4" w:space="0"/>
              <w:right w:val="single" w:color="auto" w:sz="4" w:space="0"/>
            </w:tcBorders>
            <w:noWrap w:val="0"/>
            <w:vAlign w:val="center"/>
          </w:tcPr>
          <w:p w14:paraId="6F55111F">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1040" w:type="dxa"/>
            <w:tcBorders>
              <w:top w:val="nil"/>
              <w:left w:val="nil"/>
              <w:bottom w:val="single" w:color="auto" w:sz="4" w:space="0"/>
              <w:right w:val="single" w:color="auto" w:sz="4" w:space="0"/>
            </w:tcBorders>
            <w:noWrap w:val="0"/>
            <w:vAlign w:val="center"/>
          </w:tcPr>
          <w:p w14:paraId="6934E0A9">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40" w:type="dxa"/>
            <w:tcBorders>
              <w:top w:val="nil"/>
              <w:left w:val="nil"/>
              <w:bottom w:val="single" w:color="auto" w:sz="4" w:space="0"/>
              <w:right w:val="single" w:color="auto" w:sz="4" w:space="0"/>
            </w:tcBorders>
            <w:noWrap w:val="0"/>
            <w:vAlign w:val="center"/>
          </w:tcPr>
          <w:p w14:paraId="2EA4BD66">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技术架构</w:t>
            </w:r>
          </w:p>
        </w:tc>
        <w:tc>
          <w:tcPr>
            <w:tcW w:w="6100" w:type="dxa"/>
            <w:tcBorders>
              <w:top w:val="nil"/>
              <w:left w:val="nil"/>
              <w:bottom w:val="single" w:color="auto" w:sz="4" w:space="0"/>
              <w:right w:val="single" w:color="auto" w:sz="4" w:space="0"/>
            </w:tcBorders>
            <w:noWrap w:val="0"/>
            <w:vAlign w:val="center"/>
          </w:tcPr>
          <w:p w14:paraId="600F3F87">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提供软件定义存储，无需购买独立的共享存储，即可实现利用每台服务器的内置硬盘构建共享的存储资源池，支持供伸缩性和高可用性。</w:t>
            </w:r>
          </w:p>
        </w:tc>
      </w:tr>
      <w:tr w14:paraId="4AE8DBB1">
        <w:tblPrEx>
          <w:tblCellMar>
            <w:top w:w="0" w:type="dxa"/>
            <w:left w:w="108" w:type="dxa"/>
            <w:bottom w:w="0" w:type="dxa"/>
            <w:right w:w="108" w:type="dxa"/>
          </w:tblCellMar>
        </w:tblPrEx>
        <w:trPr>
          <w:trHeight w:val="560" w:hRule="atLeast"/>
        </w:trPr>
        <w:tc>
          <w:tcPr>
            <w:tcW w:w="1040" w:type="dxa"/>
            <w:tcBorders>
              <w:top w:val="nil"/>
              <w:left w:val="single" w:color="auto" w:sz="4" w:space="0"/>
              <w:bottom w:val="single" w:color="auto" w:sz="4" w:space="0"/>
              <w:right w:val="single" w:color="auto" w:sz="4" w:space="0"/>
            </w:tcBorders>
            <w:noWrap w:val="0"/>
            <w:vAlign w:val="center"/>
          </w:tcPr>
          <w:p w14:paraId="439931CC">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1040" w:type="dxa"/>
            <w:tcBorders>
              <w:top w:val="nil"/>
              <w:left w:val="nil"/>
              <w:bottom w:val="single" w:color="auto" w:sz="4" w:space="0"/>
              <w:right w:val="single" w:color="auto" w:sz="4" w:space="0"/>
            </w:tcBorders>
            <w:noWrap w:val="0"/>
            <w:vAlign w:val="center"/>
          </w:tcPr>
          <w:p w14:paraId="420EA3D0">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40" w:type="dxa"/>
            <w:tcBorders>
              <w:top w:val="nil"/>
              <w:left w:val="nil"/>
              <w:bottom w:val="single" w:color="auto" w:sz="4" w:space="0"/>
              <w:right w:val="single" w:color="auto" w:sz="4" w:space="0"/>
            </w:tcBorders>
            <w:noWrap w:val="0"/>
            <w:vAlign w:val="center"/>
          </w:tcPr>
          <w:p w14:paraId="21551E41">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可靠性</w:t>
            </w:r>
          </w:p>
        </w:tc>
        <w:tc>
          <w:tcPr>
            <w:tcW w:w="6100" w:type="dxa"/>
            <w:tcBorders>
              <w:top w:val="nil"/>
              <w:left w:val="nil"/>
              <w:bottom w:val="single" w:color="auto" w:sz="4" w:space="0"/>
              <w:right w:val="single" w:color="auto" w:sz="4" w:space="0"/>
            </w:tcBorders>
            <w:noWrap w:val="0"/>
            <w:vAlign w:val="center"/>
          </w:tcPr>
          <w:p w14:paraId="248407EE">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底层采用全冗余架构，数据副本自动分布在不同的存储节点上，避免单点故障。</w:t>
            </w:r>
          </w:p>
        </w:tc>
      </w:tr>
      <w:tr w14:paraId="413E5607">
        <w:tblPrEx>
          <w:tblCellMar>
            <w:top w:w="0" w:type="dxa"/>
            <w:left w:w="108" w:type="dxa"/>
            <w:bottom w:w="0" w:type="dxa"/>
            <w:right w:w="108" w:type="dxa"/>
          </w:tblCellMar>
        </w:tblPrEx>
        <w:trPr>
          <w:trHeight w:val="1120" w:hRule="atLeast"/>
        </w:trPr>
        <w:tc>
          <w:tcPr>
            <w:tcW w:w="1040" w:type="dxa"/>
            <w:tcBorders>
              <w:top w:val="nil"/>
              <w:left w:val="single" w:color="auto" w:sz="4" w:space="0"/>
              <w:bottom w:val="single" w:color="auto" w:sz="4" w:space="0"/>
              <w:right w:val="single" w:color="auto" w:sz="4" w:space="0"/>
            </w:tcBorders>
            <w:noWrap w:val="0"/>
            <w:vAlign w:val="center"/>
          </w:tcPr>
          <w:p w14:paraId="40E2E545">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w:t>
            </w:r>
          </w:p>
        </w:tc>
        <w:tc>
          <w:tcPr>
            <w:tcW w:w="1040" w:type="dxa"/>
            <w:tcBorders>
              <w:top w:val="nil"/>
              <w:left w:val="nil"/>
              <w:bottom w:val="single" w:color="auto" w:sz="4" w:space="0"/>
              <w:right w:val="single" w:color="auto" w:sz="4" w:space="0"/>
            </w:tcBorders>
            <w:noWrap w:val="0"/>
            <w:vAlign w:val="center"/>
          </w:tcPr>
          <w:p w14:paraId="632FC310">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40" w:type="dxa"/>
            <w:vMerge w:val="restart"/>
            <w:tcBorders>
              <w:top w:val="nil"/>
              <w:left w:val="single" w:color="auto" w:sz="4" w:space="0"/>
              <w:bottom w:val="single" w:color="auto" w:sz="4" w:space="0"/>
              <w:right w:val="single" w:color="auto" w:sz="4" w:space="0"/>
            </w:tcBorders>
            <w:noWrap w:val="0"/>
            <w:vAlign w:val="center"/>
          </w:tcPr>
          <w:p w14:paraId="2BC84768">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存储特性</w:t>
            </w:r>
          </w:p>
        </w:tc>
        <w:tc>
          <w:tcPr>
            <w:tcW w:w="6100" w:type="dxa"/>
            <w:tcBorders>
              <w:top w:val="nil"/>
              <w:left w:val="nil"/>
              <w:bottom w:val="single" w:color="auto" w:sz="4" w:space="0"/>
              <w:right w:val="single" w:color="auto" w:sz="4" w:space="0"/>
            </w:tcBorders>
            <w:noWrap w:val="0"/>
            <w:vAlign w:val="center"/>
          </w:tcPr>
          <w:p w14:paraId="61E2FCC3">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支持块存储自定义QoS，可控制云硬盘的IOPS或者磁盘吞吐量。支持精简部署（Thin Provisioning），虚拟机始终可以看到完整的逻辑磁盘大小，但虚拟磁盘仅占正在使用的物理磁盘空间。</w:t>
            </w:r>
          </w:p>
        </w:tc>
      </w:tr>
      <w:tr w14:paraId="6E4ADFD7">
        <w:tblPrEx>
          <w:tblCellMar>
            <w:top w:w="0" w:type="dxa"/>
            <w:left w:w="108" w:type="dxa"/>
            <w:bottom w:w="0" w:type="dxa"/>
            <w:right w:w="108" w:type="dxa"/>
          </w:tblCellMar>
        </w:tblPrEx>
        <w:trPr>
          <w:trHeight w:val="560" w:hRule="atLeast"/>
        </w:trPr>
        <w:tc>
          <w:tcPr>
            <w:tcW w:w="1040" w:type="dxa"/>
            <w:tcBorders>
              <w:top w:val="nil"/>
              <w:left w:val="single" w:color="auto" w:sz="4" w:space="0"/>
              <w:bottom w:val="single" w:color="auto" w:sz="4" w:space="0"/>
              <w:right w:val="single" w:color="auto" w:sz="4" w:space="0"/>
            </w:tcBorders>
            <w:noWrap w:val="0"/>
            <w:vAlign w:val="center"/>
          </w:tcPr>
          <w:p w14:paraId="48ACD309">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w:t>
            </w:r>
          </w:p>
        </w:tc>
        <w:tc>
          <w:tcPr>
            <w:tcW w:w="1040" w:type="dxa"/>
            <w:tcBorders>
              <w:top w:val="nil"/>
              <w:left w:val="nil"/>
              <w:bottom w:val="single" w:color="auto" w:sz="4" w:space="0"/>
              <w:right w:val="single" w:color="auto" w:sz="4" w:space="0"/>
            </w:tcBorders>
            <w:noWrap w:val="0"/>
            <w:vAlign w:val="center"/>
          </w:tcPr>
          <w:p w14:paraId="6C23DF89">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w:t>
            </w:r>
          </w:p>
        </w:tc>
        <w:tc>
          <w:tcPr>
            <w:tcW w:w="1040" w:type="dxa"/>
            <w:vMerge w:val="continue"/>
            <w:tcBorders>
              <w:top w:val="nil"/>
              <w:left w:val="single" w:color="auto" w:sz="4" w:space="0"/>
              <w:bottom w:val="single" w:color="auto" w:sz="4" w:space="0"/>
              <w:right w:val="single" w:color="auto" w:sz="4" w:space="0"/>
            </w:tcBorders>
            <w:noWrap w:val="0"/>
            <w:vAlign w:val="center"/>
          </w:tcPr>
          <w:p w14:paraId="67B15303">
            <w:pPr>
              <w:widowControl/>
              <w:jc w:val="left"/>
              <w:rPr>
                <w:rFonts w:ascii="宋体" w:hAnsi="宋体" w:cs="宋体"/>
                <w:color w:val="000000"/>
                <w:kern w:val="0"/>
                <w:sz w:val="22"/>
                <w:szCs w:val="22"/>
              </w:rPr>
            </w:pPr>
          </w:p>
        </w:tc>
        <w:tc>
          <w:tcPr>
            <w:tcW w:w="6100" w:type="dxa"/>
            <w:tcBorders>
              <w:top w:val="nil"/>
              <w:left w:val="nil"/>
              <w:bottom w:val="single" w:color="auto" w:sz="4" w:space="0"/>
              <w:right w:val="single" w:color="auto" w:sz="4" w:space="0"/>
            </w:tcBorders>
            <w:noWrap w:val="0"/>
            <w:vAlign w:val="center"/>
          </w:tcPr>
          <w:p w14:paraId="30AE6CD5">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创建云硬盘时，可以根据应用重要程度，为每块云硬盘单独设置1/2/3副本（提供产品功能截图并加盖投标人公章）。</w:t>
            </w:r>
          </w:p>
        </w:tc>
      </w:tr>
      <w:tr w14:paraId="799F4E5E">
        <w:tblPrEx>
          <w:tblCellMar>
            <w:top w:w="0" w:type="dxa"/>
            <w:left w:w="108" w:type="dxa"/>
            <w:bottom w:w="0" w:type="dxa"/>
            <w:right w:w="108" w:type="dxa"/>
          </w:tblCellMar>
        </w:tblPrEx>
        <w:trPr>
          <w:trHeight w:val="1120" w:hRule="atLeast"/>
        </w:trPr>
        <w:tc>
          <w:tcPr>
            <w:tcW w:w="1040" w:type="dxa"/>
            <w:tcBorders>
              <w:top w:val="nil"/>
              <w:left w:val="single" w:color="auto" w:sz="4" w:space="0"/>
              <w:bottom w:val="single" w:color="auto" w:sz="4" w:space="0"/>
              <w:right w:val="single" w:color="auto" w:sz="4" w:space="0"/>
            </w:tcBorders>
            <w:noWrap w:val="0"/>
            <w:vAlign w:val="center"/>
          </w:tcPr>
          <w:p w14:paraId="5D30ECF7">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w:t>
            </w:r>
          </w:p>
        </w:tc>
        <w:tc>
          <w:tcPr>
            <w:tcW w:w="1040" w:type="dxa"/>
            <w:tcBorders>
              <w:top w:val="nil"/>
              <w:left w:val="nil"/>
              <w:bottom w:val="single" w:color="auto" w:sz="4" w:space="0"/>
              <w:right w:val="single" w:color="auto" w:sz="4" w:space="0"/>
            </w:tcBorders>
            <w:noWrap w:val="0"/>
            <w:vAlign w:val="center"/>
          </w:tcPr>
          <w:p w14:paraId="66ECD998">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w:t>
            </w:r>
          </w:p>
        </w:tc>
        <w:tc>
          <w:tcPr>
            <w:tcW w:w="1040" w:type="dxa"/>
            <w:vMerge w:val="continue"/>
            <w:tcBorders>
              <w:top w:val="nil"/>
              <w:left w:val="single" w:color="auto" w:sz="4" w:space="0"/>
              <w:bottom w:val="single" w:color="auto" w:sz="4" w:space="0"/>
              <w:right w:val="single" w:color="auto" w:sz="4" w:space="0"/>
            </w:tcBorders>
            <w:noWrap w:val="0"/>
            <w:vAlign w:val="center"/>
          </w:tcPr>
          <w:p w14:paraId="2BEC3DE0">
            <w:pPr>
              <w:widowControl/>
              <w:jc w:val="left"/>
              <w:rPr>
                <w:rFonts w:ascii="宋体" w:hAnsi="宋体" w:cs="宋体"/>
                <w:color w:val="000000"/>
                <w:kern w:val="0"/>
                <w:sz w:val="22"/>
                <w:szCs w:val="22"/>
              </w:rPr>
            </w:pPr>
          </w:p>
        </w:tc>
        <w:tc>
          <w:tcPr>
            <w:tcW w:w="6100" w:type="dxa"/>
            <w:tcBorders>
              <w:top w:val="nil"/>
              <w:left w:val="nil"/>
              <w:bottom w:val="single" w:color="auto" w:sz="4" w:space="0"/>
              <w:right w:val="single" w:color="auto" w:sz="4" w:space="0"/>
            </w:tcBorders>
            <w:noWrap w:val="0"/>
            <w:vAlign w:val="center"/>
          </w:tcPr>
          <w:p w14:paraId="3917BB33">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云平台中的软件定义块存储所提供和生成的云盘，其性能和特性，能够承载Oracle Rac的高性能及高可考要求（要求提供在客户实际环境中的健康运行和服务的证明材料，并加盖投标人或原厂公章）。</w:t>
            </w:r>
          </w:p>
        </w:tc>
      </w:tr>
      <w:tr w14:paraId="46D4B2C5">
        <w:tblPrEx>
          <w:tblCellMar>
            <w:top w:w="0" w:type="dxa"/>
            <w:left w:w="108" w:type="dxa"/>
            <w:bottom w:w="0" w:type="dxa"/>
            <w:right w:w="108" w:type="dxa"/>
          </w:tblCellMar>
        </w:tblPrEx>
        <w:trPr>
          <w:trHeight w:val="840" w:hRule="atLeast"/>
        </w:trPr>
        <w:tc>
          <w:tcPr>
            <w:tcW w:w="1040" w:type="dxa"/>
            <w:tcBorders>
              <w:top w:val="nil"/>
              <w:left w:val="single" w:color="auto" w:sz="4" w:space="0"/>
              <w:bottom w:val="single" w:color="auto" w:sz="4" w:space="0"/>
              <w:right w:val="single" w:color="auto" w:sz="4" w:space="0"/>
            </w:tcBorders>
            <w:noWrap w:val="0"/>
            <w:vAlign w:val="center"/>
          </w:tcPr>
          <w:p w14:paraId="17F0A8A6">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6</w:t>
            </w:r>
          </w:p>
        </w:tc>
        <w:tc>
          <w:tcPr>
            <w:tcW w:w="1040" w:type="dxa"/>
            <w:tcBorders>
              <w:top w:val="nil"/>
              <w:left w:val="nil"/>
              <w:bottom w:val="single" w:color="auto" w:sz="4" w:space="0"/>
              <w:right w:val="single" w:color="auto" w:sz="4" w:space="0"/>
            </w:tcBorders>
            <w:noWrap w:val="0"/>
            <w:vAlign w:val="center"/>
          </w:tcPr>
          <w:p w14:paraId="19EAB6D6">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40" w:type="dxa"/>
            <w:vMerge w:val="continue"/>
            <w:tcBorders>
              <w:top w:val="nil"/>
              <w:left w:val="single" w:color="auto" w:sz="4" w:space="0"/>
              <w:bottom w:val="single" w:color="auto" w:sz="4" w:space="0"/>
              <w:right w:val="single" w:color="auto" w:sz="4" w:space="0"/>
            </w:tcBorders>
            <w:noWrap w:val="0"/>
            <w:vAlign w:val="center"/>
          </w:tcPr>
          <w:p w14:paraId="43C8DC68">
            <w:pPr>
              <w:widowControl/>
              <w:jc w:val="left"/>
              <w:rPr>
                <w:rFonts w:ascii="宋体" w:hAnsi="宋体" w:cs="宋体"/>
                <w:color w:val="000000"/>
                <w:kern w:val="0"/>
                <w:sz w:val="22"/>
                <w:szCs w:val="22"/>
              </w:rPr>
            </w:pPr>
          </w:p>
        </w:tc>
        <w:tc>
          <w:tcPr>
            <w:tcW w:w="6100" w:type="dxa"/>
            <w:tcBorders>
              <w:top w:val="nil"/>
              <w:left w:val="nil"/>
              <w:bottom w:val="single" w:color="auto" w:sz="4" w:space="0"/>
              <w:right w:val="single" w:color="auto" w:sz="4" w:space="0"/>
            </w:tcBorders>
            <w:noWrap w:val="0"/>
            <w:vAlign w:val="center"/>
          </w:tcPr>
          <w:p w14:paraId="03B43D8B">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支持云NAS功能，提供基于NFS和CIFS协议的网络共享存储服务；支持对云硬盘IOPS、吞吐量、空间使用率、逻辑空间等指标进行实时监控</w:t>
            </w:r>
          </w:p>
        </w:tc>
      </w:tr>
      <w:tr w14:paraId="1FD85D4D">
        <w:tblPrEx>
          <w:tblCellMar>
            <w:top w:w="0" w:type="dxa"/>
            <w:left w:w="108" w:type="dxa"/>
            <w:bottom w:w="0" w:type="dxa"/>
            <w:right w:w="108" w:type="dxa"/>
          </w:tblCellMar>
        </w:tblPrEx>
        <w:trPr>
          <w:trHeight w:val="280" w:hRule="atLeast"/>
        </w:trPr>
        <w:tc>
          <w:tcPr>
            <w:tcW w:w="1040" w:type="dxa"/>
            <w:tcBorders>
              <w:top w:val="nil"/>
              <w:left w:val="single" w:color="auto" w:sz="4" w:space="0"/>
              <w:bottom w:val="single" w:color="auto" w:sz="4" w:space="0"/>
              <w:right w:val="single" w:color="auto" w:sz="4" w:space="0"/>
            </w:tcBorders>
            <w:noWrap w:val="0"/>
            <w:vAlign w:val="center"/>
          </w:tcPr>
          <w:p w14:paraId="3F81EA9A">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7</w:t>
            </w:r>
          </w:p>
        </w:tc>
        <w:tc>
          <w:tcPr>
            <w:tcW w:w="1040" w:type="dxa"/>
            <w:tcBorders>
              <w:top w:val="nil"/>
              <w:left w:val="nil"/>
              <w:bottom w:val="single" w:color="auto" w:sz="4" w:space="0"/>
              <w:right w:val="single" w:color="auto" w:sz="4" w:space="0"/>
            </w:tcBorders>
            <w:noWrap w:val="0"/>
            <w:vAlign w:val="center"/>
          </w:tcPr>
          <w:p w14:paraId="2D6322EF">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w:t>
            </w:r>
          </w:p>
        </w:tc>
        <w:tc>
          <w:tcPr>
            <w:tcW w:w="1040" w:type="dxa"/>
            <w:tcBorders>
              <w:top w:val="nil"/>
              <w:left w:val="nil"/>
              <w:bottom w:val="single" w:color="auto" w:sz="4" w:space="0"/>
              <w:right w:val="single" w:color="auto" w:sz="4" w:space="0"/>
            </w:tcBorders>
            <w:noWrap w:val="0"/>
            <w:vAlign w:val="center"/>
          </w:tcPr>
          <w:p w14:paraId="48FF4142">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配置要求</w:t>
            </w:r>
          </w:p>
        </w:tc>
        <w:tc>
          <w:tcPr>
            <w:tcW w:w="6100" w:type="dxa"/>
            <w:tcBorders>
              <w:top w:val="nil"/>
              <w:left w:val="nil"/>
              <w:bottom w:val="single" w:color="auto" w:sz="4" w:space="0"/>
              <w:right w:val="single" w:color="auto" w:sz="4" w:space="0"/>
            </w:tcBorders>
            <w:noWrap w:val="0"/>
            <w:vAlign w:val="center"/>
          </w:tcPr>
          <w:p w14:paraId="5A641C69">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单套配置2节点CPU授权许可</w:t>
            </w:r>
          </w:p>
        </w:tc>
      </w:tr>
    </w:tbl>
    <w:p w14:paraId="22E86509">
      <w:pPr>
        <w:rPr>
          <w:rFonts w:ascii="Cambria" w:hAnsi="Cambria"/>
          <w:sz w:val="24"/>
        </w:rPr>
      </w:pPr>
    </w:p>
    <w:p w14:paraId="646FC131">
      <w:pPr>
        <w:keepNext/>
        <w:keepLines/>
        <w:spacing w:before="260" w:after="260" w:line="416" w:lineRule="auto"/>
        <w:outlineLvl w:val="2"/>
        <w:rPr>
          <w:rFonts w:ascii="Cambria" w:hAnsi="Cambria"/>
          <w:b/>
          <w:bCs/>
          <w:sz w:val="24"/>
        </w:rPr>
      </w:pPr>
      <w:r>
        <w:rPr>
          <w:rFonts w:hint="eastAsia" w:ascii="Cambria" w:hAnsi="Cambria"/>
          <w:b/>
          <w:bCs/>
          <w:sz w:val="24"/>
        </w:rPr>
        <w:t>7</w:t>
      </w:r>
      <w:r>
        <w:rPr>
          <w:rFonts w:ascii="Cambria" w:hAnsi="Cambria"/>
          <w:b/>
          <w:bCs/>
          <w:sz w:val="24"/>
        </w:rPr>
        <w:t>.</w:t>
      </w:r>
      <w:r>
        <w:rPr>
          <w:rFonts w:hint="eastAsia" w:ascii="Cambria" w:hAnsi="Cambria"/>
          <w:b/>
          <w:bCs/>
          <w:sz w:val="24"/>
        </w:rPr>
        <w:t>集成服务</w:t>
      </w:r>
    </w:p>
    <w:tbl>
      <w:tblPr>
        <w:tblStyle w:val="2"/>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134"/>
        <w:gridCol w:w="1134"/>
        <w:gridCol w:w="5844"/>
      </w:tblGrid>
      <w:tr w14:paraId="4A251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59" w:type="dxa"/>
            <w:noWrap w:val="0"/>
            <w:vAlign w:val="center"/>
          </w:tcPr>
          <w:p w14:paraId="125C91A1">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序号</w:t>
            </w:r>
          </w:p>
        </w:tc>
        <w:tc>
          <w:tcPr>
            <w:tcW w:w="1134" w:type="dxa"/>
            <w:noWrap w:val="0"/>
            <w:vAlign w:val="center"/>
          </w:tcPr>
          <w:p w14:paraId="37C62125">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重要性</w:t>
            </w:r>
          </w:p>
        </w:tc>
        <w:tc>
          <w:tcPr>
            <w:tcW w:w="1134" w:type="dxa"/>
            <w:noWrap w:val="0"/>
            <w:vAlign w:val="center"/>
          </w:tcPr>
          <w:p w14:paraId="54B6A4A0">
            <w:pPr>
              <w:widowControl/>
              <w:jc w:val="left"/>
              <w:rPr>
                <w:rFonts w:hint="eastAsia" w:ascii="宋体" w:hAnsi="宋体" w:cs="宋体"/>
                <w:b/>
                <w:bCs/>
                <w:color w:val="000000"/>
                <w:kern w:val="0"/>
                <w:sz w:val="22"/>
                <w:szCs w:val="22"/>
              </w:rPr>
            </w:pPr>
            <w:r>
              <w:rPr>
                <w:rFonts w:hint="eastAsia" w:ascii="宋体" w:hAnsi="宋体" w:cs="宋体"/>
                <w:b/>
                <w:bCs/>
                <w:color w:val="000000"/>
                <w:kern w:val="0"/>
                <w:sz w:val="22"/>
                <w:szCs w:val="22"/>
              </w:rPr>
              <w:t>指标项</w:t>
            </w:r>
          </w:p>
        </w:tc>
        <w:tc>
          <w:tcPr>
            <w:tcW w:w="5844" w:type="dxa"/>
            <w:noWrap w:val="0"/>
            <w:vAlign w:val="center"/>
          </w:tcPr>
          <w:p w14:paraId="1B1B3C2C">
            <w:pPr>
              <w:widowControl/>
              <w:jc w:val="left"/>
              <w:rPr>
                <w:rFonts w:hint="eastAsia" w:ascii="宋体" w:hAnsi="宋体" w:cs="宋体"/>
                <w:b/>
                <w:bCs/>
                <w:color w:val="000000"/>
                <w:kern w:val="0"/>
                <w:sz w:val="22"/>
                <w:szCs w:val="22"/>
              </w:rPr>
            </w:pPr>
            <w:r>
              <w:rPr>
                <w:rFonts w:hint="eastAsia" w:ascii="宋体" w:hAnsi="宋体" w:cs="宋体"/>
                <w:b/>
                <w:bCs/>
                <w:color w:val="000000"/>
                <w:kern w:val="0"/>
                <w:sz w:val="22"/>
                <w:szCs w:val="22"/>
              </w:rPr>
              <w:t>指标项具体参数要求</w:t>
            </w:r>
          </w:p>
        </w:tc>
      </w:tr>
      <w:tr w14:paraId="4CA0D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59" w:type="dxa"/>
            <w:noWrap w:val="0"/>
            <w:vAlign w:val="center"/>
          </w:tcPr>
          <w:p w14:paraId="6987AAE3">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　</w:t>
            </w:r>
          </w:p>
        </w:tc>
        <w:tc>
          <w:tcPr>
            <w:tcW w:w="1134" w:type="dxa"/>
            <w:noWrap w:val="0"/>
            <w:vAlign w:val="center"/>
          </w:tcPr>
          <w:p w14:paraId="61F70D12">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w:t>
            </w:r>
          </w:p>
        </w:tc>
        <w:tc>
          <w:tcPr>
            <w:tcW w:w="1134" w:type="dxa"/>
            <w:noWrap w:val="0"/>
            <w:vAlign w:val="center"/>
          </w:tcPr>
          <w:p w14:paraId="57A1403D">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要求</w:t>
            </w:r>
          </w:p>
        </w:tc>
        <w:tc>
          <w:tcPr>
            <w:tcW w:w="5844" w:type="dxa"/>
            <w:noWrap w:val="0"/>
            <w:vAlign w:val="center"/>
          </w:tcPr>
          <w:p w14:paraId="78847672">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1.要求中标单位对本项目涉及的软硬件产品进行安装调试部署服务，确保新建平台快速上线运行；</w:t>
            </w:r>
          </w:p>
          <w:p w14:paraId="270561EF">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2.学校现有虚拟化平台在运行各类业务系统超过100个，在运行虚拟机超过200个，中标单位需完成对学校各类业务系统数据迁移等工作，确保数据迁移过程的安全性、时效性。</w:t>
            </w:r>
          </w:p>
          <w:p w14:paraId="1048161C">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3.新建虚拟化平台需实现与校园统一身份认证平台对接，实现用户单点登录的功能。虚拟化平台需实现与校园统一门户业务流程对接，对用户申请虚拟化平台资源实现全流程管理。</w:t>
            </w:r>
          </w:p>
        </w:tc>
      </w:tr>
    </w:tbl>
    <w:p w14:paraId="1F578D51">
      <w:pPr>
        <w:rPr>
          <w:rFonts w:hint="eastAsia" w:ascii="Cambria" w:hAnsi="Cambria"/>
          <w:sz w:val="24"/>
        </w:rPr>
      </w:pPr>
    </w:p>
    <w:p w14:paraId="7F9E2CD1">
      <w:pPr>
        <w:spacing w:line="360" w:lineRule="auto"/>
        <w:rPr>
          <w:rFonts w:hint="eastAsia" w:ascii="宋体" w:hAnsi="宋体"/>
          <w:sz w:val="24"/>
        </w:rPr>
      </w:pPr>
      <w:r>
        <w:rPr>
          <w:rFonts w:hint="eastAsia" w:ascii="宋体" w:hAnsi="宋体"/>
          <w:sz w:val="24"/>
        </w:rPr>
        <w:t>2.2 采购标的需满足的服务标准、期限、效率等要求</w:t>
      </w:r>
    </w:p>
    <w:p w14:paraId="047203B6">
      <w:pPr>
        <w:spacing w:line="360" w:lineRule="auto"/>
        <w:ind w:firstLine="480" w:firstLineChars="200"/>
        <w:rPr>
          <w:rFonts w:hint="eastAsia" w:ascii="宋体" w:hAnsi="宋体"/>
          <w:sz w:val="24"/>
        </w:rPr>
      </w:pPr>
      <w:r>
        <w:rPr>
          <w:rFonts w:hint="eastAsia" w:ascii="宋体" w:hAnsi="宋体"/>
          <w:sz w:val="24"/>
        </w:rPr>
        <w:t>在接到采购人电话后，1小时内响应，4小时内到场现场，一般问题8小时内时修复完成，重大问题48小时内修复完成。确因特殊原因短时间内无法恢复，需提供备机服务。投标人应在投标文件中声明其售后服务承诺内容、售后服务方式和能力。</w:t>
      </w:r>
    </w:p>
    <w:p w14:paraId="5980BB0F">
      <w:pPr>
        <w:spacing w:line="360" w:lineRule="auto"/>
        <w:rPr>
          <w:rFonts w:hint="eastAsia" w:ascii="宋体" w:hAnsi="宋体"/>
          <w:sz w:val="24"/>
        </w:rPr>
      </w:pPr>
      <w:r>
        <w:rPr>
          <w:rFonts w:hint="eastAsia" w:ascii="宋体" w:hAnsi="宋体"/>
          <w:sz w:val="24"/>
        </w:rPr>
        <w:t>2.3 为落实政府采购政策需满足的要求</w:t>
      </w:r>
    </w:p>
    <w:p w14:paraId="765B9D37">
      <w:pPr>
        <w:spacing w:line="360" w:lineRule="auto"/>
        <w:ind w:firstLine="480" w:firstLineChars="200"/>
        <w:rPr>
          <w:rFonts w:hint="eastAsia" w:ascii="宋体" w:hAnsi="宋体"/>
          <w:sz w:val="24"/>
        </w:rPr>
      </w:pPr>
      <w:r>
        <w:rPr>
          <w:rFonts w:hint="eastAsia" w:ascii="宋体" w:hAnsi="宋体"/>
          <w:sz w:val="24"/>
        </w:rPr>
        <w:t>需满足《中华人民共和国招投标法》《中华人民共和国政府采购法》等标准要求。</w:t>
      </w:r>
    </w:p>
    <w:p w14:paraId="74770288">
      <w:pPr>
        <w:spacing w:line="360" w:lineRule="auto"/>
        <w:rPr>
          <w:rFonts w:hint="eastAsia" w:ascii="宋体" w:hAnsi="宋体"/>
          <w:sz w:val="24"/>
        </w:rPr>
      </w:pPr>
      <w:r>
        <w:rPr>
          <w:rFonts w:hint="eastAsia" w:ascii="宋体" w:hAnsi="宋体"/>
          <w:sz w:val="24"/>
        </w:rPr>
        <w:t>2.4 采购标的的其他技术、服务等要求</w:t>
      </w:r>
    </w:p>
    <w:p w14:paraId="43F81EF7">
      <w:pPr>
        <w:spacing w:line="360" w:lineRule="auto"/>
        <w:rPr>
          <w:rFonts w:hint="eastAsia" w:ascii="宋体" w:hAnsi="宋体"/>
          <w:sz w:val="24"/>
        </w:rPr>
      </w:pPr>
      <w:r>
        <w:rPr>
          <w:rFonts w:hint="eastAsia" w:ascii="宋体" w:hAnsi="宋体"/>
          <w:sz w:val="24"/>
        </w:rPr>
        <w:t>2.4.1中标人需提供平台的软件测试报告或测评报告，使平台符合相关安全运行规定；</w:t>
      </w:r>
    </w:p>
    <w:p w14:paraId="4F718490">
      <w:pPr>
        <w:spacing w:line="360" w:lineRule="auto"/>
        <w:rPr>
          <w:rFonts w:hint="eastAsia" w:ascii="宋体" w:hAnsi="宋体"/>
          <w:sz w:val="24"/>
        </w:rPr>
      </w:pPr>
      <w:r>
        <w:rPr>
          <w:rFonts w:hint="eastAsia" w:ascii="宋体" w:hAnsi="宋体"/>
          <w:sz w:val="24"/>
        </w:rPr>
        <w:t>2.4.2新建虚拟化平台需完成等保二级测评工作；</w:t>
      </w:r>
    </w:p>
    <w:p w14:paraId="01B029E7">
      <w:pPr>
        <w:spacing w:line="360" w:lineRule="auto"/>
        <w:rPr>
          <w:rFonts w:hint="eastAsia" w:ascii="宋体" w:hAnsi="宋体"/>
          <w:sz w:val="24"/>
        </w:rPr>
      </w:pPr>
      <w:r>
        <w:rPr>
          <w:rFonts w:hint="eastAsia" w:ascii="宋体" w:hAnsi="宋体"/>
          <w:sz w:val="24"/>
        </w:rPr>
        <w:t>2.4.3培训服务要求</w:t>
      </w:r>
    </w:p>
    <w:p w14:paraId="7A48EB8F">
      <w:pPr>
        <w:spacing w:line="360" w:lineRule="auto"/>
        <w:ind w:firstLine="480" w:firstLineChars="200"/>
        <w:rPr>
          <w:rFonts w:hint="eastAsia" w:ascii="宋体" w:hAnsi="宋体"/>
          <w:sz w:val="24"/>
        </w:rPr>
      </w:pPr>
      <w:r>
        <w:rPr>
          <w:rFonts w:hint="eastAsia" w:ascii="宋体" w:hAnsi="宋体"/>
          <w:sz w:val="24"/>
        </w:rPr>
        <w:t>在采购人指定地点进行设备操作和日常维护的现场培训，包括设备原理、使用方法和维护方法等，直至采购人能够独立掌握。投标人应在投标文件中声明能够提供的技术支持和技术培训，并详尽阐述培训的方式、时间、内容及培训目的等。</w:t>
      </w:r>
    </w:p>
    <w:p w14:paraId="20FE9AF9">
      <w:pPr>
        <w:spacing w:line="360" w:lineRule="auto"/>
        <w:ind w:firstLine="480" w:firstLineChars="200"/>
        <w:rPr>
          <w:rFonts w:hint="eastAsia" w:ascii="宋体" w:hAnsi="宋体"/>
          <w:sz w:val="24"/>
        </w:rPr>
      </w:pPr>
      <w:bookmarkStart w:id="3" w:name="_Hlk199149280"/>
      <w:r>
        <w:rPr>
          <w:rFonts w:hint="eastAsia" w:ascii="宋体" w:hAnsi="宋体"/>
          <w:sz w:val="24"/>
        </w:rPr>
        <w:t>提供的技术支持和技术培训，并详尽阐述培训的方式、时间、内容及培训目的等。</w:t>
      </w:r>
      <w:bookmarkEnd w:id="3"/>
    </w:p>
    <w:p w14:paraId="197E0D02">
      <w:pPr>
        <w:spacing w:line="360" w:lineRule="auto"/>
        <w:rPr>
          <w:rFonts w:hint="eastAsia" w:ascii="宋体" w:hAnsi="宋体"/>
          <w:sz w:val="24"/>
        </w:rPr>
      </w:pPr>
      <w:r>
        <w:rPr>
          <w:rFonts w:hint="eastAsia" w:ascii="宋体" w:hAnsi="宋体"/>
          <w:sz w:val="24"/>
        </w:rPr>
        <w:t>2.5需由投标人提供设计方案、解决方案或者组织方案的采购项目，应当说明采购标的的功能、应用场景、目标等基本要求</w:t>
      </w:r>
    </w:p>
    <w:p w14:paraId="7D268CF2">
      <w:pPr>
        <w:spacing w:line="360" w:lineRule="auto"/>
        <w:rPr>
          <w:rFonts w:hint="eastAsia" w:ascii="宋体" w:hAnsi="宋体"/>
          <w:sz w:val="24"/>
        </w:rPr>
      </w:pPr>
      <w:r>
        <w:rPr>
          <w:rFonts w:hint="eastAsia" w:ascii="宋体" w:hAnsi="宋体"/>
          <w:sz w:val="24"/>
        </w:rPr>
        <w:t>2.5.1项目更替现有虚拟化平台，利用新采购服务器及配套软硬件搭建新的虚拟化平台，需充分体现新平台的功能和优势；</w:t>
      </w:r>
    </w:p>
    <w:p w14:paraId="26F77808">
      <w:pPr>
        <w:spacing w:line="360" w:lineRule="auto"/>
        <w:rPr>
          <w:rFonts w:hint="eastAsia" w:ascii="宋体" w:hAnsi="宋体"/>
          <w:sz w:val="24"/>
        </w:rPr>
      </w:pPr>
      <w:r>
        <w:rPr>
          <w:rFonts w:hint="eastAsia" w:ascii="宋体" w:hAnsi="宋体"/>
          <w:sz w:val="24"/>
        </w:rPr>
        <w:t>2.5.2新的虚拟化平台需与智慧校园统一身份认证平台对接，实现采购人在线申请服务器资源流程化审批，方案需充分考虑与智慧校园平台对接能力。</w:t>
      </w:r>
    </w:p>
    <w:p w14:paraId="156E0FFF">
      <w:pPr>
        <w:spacing w:line="360" w:lineRule="auto"/>
        <w:rPr>
          <w:rFonts w:hint="eastAsia" w:ascii="宋体" w:hAnsi="宋体"/>
          <w:sz w:val="24"/>
        </w:rPr>
      </w:pPr>
      <w:r>
        <w:rPr>
          <w:rFonts w:hint="eastAsia" w:ascii="宋体" w:hAnsi="宋体"/>
          <w:sz w:val="24"/>
        </w:rPr>
        <w:t>2.5.3新的虚拟化平台搭建完成后，需将业务系统数据迁移到新的平台，需完善数据迁移方案和安全保护机制。</w:t>
      </w:r>
    </w:p>
    <w:p w14:paraId="73AAB04F">
      <w:pPr>
        <w:spacing w:line="360" w:lineRule="auto"/>
        <w:rPr>
          <w:rFonts w:hint="eastAsia" w:ascii="宋体" w:hAnsi="宋体"/>
          <w:sz w:val="24"/>
        </w:rPr>
      </w:pPr>
      <w:r>
        <w:rPr>
          <w:rFonts w:hint="eastAsia" w:ascii="宋体" w:hAnsi="宋体"/>
          <w:sz w:val="24"/>
        </w:rPr>
        <w:t>3.验收标准</w:t>
      </w:r>
    </w:p>
    <w:p w14:paraId="4431F7E1">
      <w:pPr>
        <w:spacing w:line="360" w:lineRule="auto"/>
        <w:rPr>
          <w:rFonts w:hint="eastAsia" w:ascii="宋体" w:hAnsi="宋体"/>
          <w:sz w:val="24"/>
        </w:rPr>
      </w:pPr>
      <w:r>
        <w:rPr>
          <w:rFonts w:hint="eastAsia" w:ascii="宋体" w:hAnsi="宋体"/>
          <w:sz w:val="24"/>
        </w:rPr>
        <w:t>3.1 设备及系统的品牌、规格型号、数量与合同约定一致；</w:t>
      </w:r>
    </w:p>
    <w:p w14:paraId="16D13F35">
      <w:pPr>
        <w:spacing w:line="360" w:lineRule="auto"/>
        <w:rPr>
          <w:rFonts w:hint="eastAsia" w:ascii="宋体" w:hAnsi="宋体"/>
          <w:sz w:val="24"/>
        </w:rPr>
      </w:pPr>
      <w:r>
        <w:rPr>
          <w:rFonts w:hint="eastAsia" w:ascii="宋体" w:hAnsi="宋体"/>
          <w:sz w:val="24"/>
        </w:rPr>
        <w:t>3.2 按照采购人要求完成项目实施，完成包括设备安装、系统调试、基础环境梳理等工作；</w:t>
      </w:r>
    </w:p>
    <w:p w14:paraId="07E02A45">
      <w:pPr>
        <w:spacing w:line="360" w:lineRule="auto"/>
        <w:rPr>
          <w:rFonts w:hint="eastAsia" w:ascii="宋体" w:hAnsi="宋体"/>
          <w:sz w:val="24"/>
        </w:rPr>
      </w:pPr>
      <w:r>
        <w:rPr>
          <w:rFonts w:hint="eastAsia" w:ascii="宋体" w:hAnsi="宋体"/>
          <w:sz w:val="24"/>
        </w:rPr>
        <w:t>3.3 中标人需配合采购人完成项目验收报备所需的验收材料，确保项目顺利验收。</w:t>
      </w:r>
    </w:p>
    <w:p w14:paraId="59277929">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0D73E0"/>
    <w:multiLevelType w:val="multilevel"/>
    <w:tmpl w:val="050D73E0"/>
    <w:lvl w:ilvl="0" w:tentative="0">
      <w:start w:val="1"/>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CD1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39</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2025-07-17T01:44:52Z</dcterms:created>
  <dc:creator>Administrator</dc:creator>
  <cp:lastModifiedBy>10674</cp:lastModifiedBy>
  <dcterms:modified xsi:type="dcterms:W3CDTF">2025-07-17T01:45:20Z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eyJoZGlkIjoiMjQ4MTMxYTg5MTE1ZjcxYjdhZjZiN2VmOGU2ZTlkNTgiLCJ1c2VySWQiOiI2Njg3MjQ3MTEifQ==</vt:lpwstr>
  </property>
  <property fmtid="{D5CDD505-2E9C-101B-9397-08002B2CF9AE}" pid="4" name="ICV">
    <vt:lpwstr>D208D044086941FABA32DBA62D9A44E2_12</vt:lpwstr>
  </property>
</Properties>
</file>