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820AD">
      <w:pPr>
        <w:pageBreakBefore w:val="0"/>
        <w:widowControl w:val="0"/>
        <w:tabs>
          <w:tab w:val="left" w:pos="3240"/>
          <w:tab w:val="left" w:pos="3420"/>
        </w:tabs>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国标小标宋" w:hAnsi="国标小标宋" w:eastAsia="国标小标宋" w:cs="国标小标宋"/>
          <w:bCs/>
          <w:sz w:val="44"/>
          <w:szCs w:val="44"/>
          <w:lang w:eastAsia="zh-CN"/>
          <w:woUserID w:val="1"/>
        </w:rPr>
      </w:pPr>
    </w:p>
    <w:p w14:paraId="1D490F05">
      <w:pPr>
        <w:pageBreakBefore w:val="0"/>
        <w:widowControl w:val="0"/>
        <w:tabs>
          <w:tab w:val="left" w:pos="3240"/>
          <w:tab w:val="left" w:pos="3420"/>
        </w:tabs>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国标小标宋" w:hAnsi="国标小标宋" w:eastAsia="国标小标宋" w:cs="国标小标宋"/>
          <w:bCs/>
          <w:sz w:val="44"/>
          <w:szCs w:val="44"/>
          <w:lang w:eastAsia="zh-CN"/>
          <w:woUserID w:val="1"/>
        </w:rPr>
      </w:pPr>
      <w:r>
        <w:rPr>
          <w:rFonts w:hint="eastAsia" w:ascii="国标小标宋" w:hAnsi="国标小标宋" w:eastAsia="国标小标宋" w:cs="国标小标宋"/>
          <w:bCs/>
          <w:sz w:val="44"/>
          <w:szCs w:val="44"/>
          <w:lang w:eastAsia="zh-CN"/>
          <w:woUserID w:val="1"/>
        </w:rPr>
        <w:t>市机关事务局</w:t>
      </w:r>
      <w:r>
        <w:rPr>
          <w:rFonts w:hint="eastAsia" w:ascii="国标小标宋" w:hAnsi="国标小标宋" w:eastAsia="国标小标宋" w:cs="国标小标宋"/>
          <w:bCs/>
          <w:sz w:val="44"/>
          <w:szCs w:val="44"/>
          <w:lang w:val="en-US" w:eastAsia="zh-CN"/>
          <w:woUserID w:val="1"/>
        </w:rPr>
        <w:t>2025年</w:t>
      </w:r>
      <w:r>
        <w:rPr>
          <w:rFonts w:hint="eastAsia" w:ascii="国标小标宋" w:hAnsi="国标小标宋" w:eastAsia="国标小标宋" w:cs="国标小标宋"/>
          <w:bCs/>
          <w:sz w:val="44"/>
          <w:szCs w:val="44"/>
          <w:woUserID w:val="1"/>
        </w:rPr>
        <w:t>广内大街317号</w:t>
      </w:r>
      <w:r>
        <w:rPr>
          <w:rFonts w:hint="eastAsia" w:ascii="国标小标宋" w:hAnsi="国标小标宋" w:eastAsia="国标小标宋" w:cs="国标小标宋"/>
          <w:bCs/>
          <w:sz w:val="44"/>
          <w:szCs w:val="44"/>
          <w:lang w:eastAsia="zh-CN"/>
          <w:woUserID w:val="1"/>
        </w:rPr>
        <w:t>改造工程家具采购项目更正说明</w:t>
      </w:r>
    </w:p>
    <w:p w14:paraId="6C2F22C1">
      <w:pPr>
        <w:pageBreakBefore w:val="0"/>
        <w:widowControl w:val="0"/>
        <w:tabs>
          <w:tab w:val="left" w:pos="3240"/>
          <w:tab w:val="left" w:pos="3420"/>
        </w:tabs>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_GB2312" w:hAnsi="楷体_GB2312" w:eastAsia="楷体_GB2312" w:cs="楷体_GB2312"/>
          <w:bCs/>
          <w:sz w:val="32"/>
          <w:szCs w:val="32"/>
          <w:highlight w:val="none"/>
          <w:lang w:val="en-US" w:eastAsia="zh"/>
          <w:woUserID w:val="1"/>
        </w:rPr>
      </w:pPr>
      <w:r>
        <w:rPr>
          <w:rFonts w:hint="eastAsia" w:ascii="楷体_GB2312" w:hAnsi="楷体_GB2312" w:eastAsia="楷体_GB2312" w:cs="楷体_GB2312"/>
          <w:bCs/>
          <w:sz w:val="32"/>
          <w:szCs w:val="32"/>
          <w:lang w:eastAsia="zh"/>
          <w:woUserID w:val="1"/>
        </w:rPr>
        <w:t>（</w:t>
      </w:r>
      <w:r>
        <w:rPr>
          <w:rFonts w:hint="eastAsia" w:ascii="楷体_GB2312" w:hAnsi="楷体_GB2312" w:eastAsia="楷体_GB2312" w:cs="楷体_GB2312"/>
          <w:bCs/>
          <w:sz w:val="32"/>
          <w:szCs w:val="32"/>
          <w:woUserID w:val="1"/>
        </w:rPr>
        <w:t>采购编号：</w:t>
      </w:r>
      <w:r>
        <w:rPr>
          <w:rFonts w:hint="eastAsia" w:ascii="楷体_GB2312" w:hAnsi="楷体_GB2312" w:eastAsia="楷体_GB2312" w:cs="楷体_GB2312"/>
          <w:bCs/>
          <w:sz w:val="32"/>
          <w:szCs w:val="32"/>
          <w:highlight w:val="none"/>
          <w:lang w:val="en-US" w:eastAsia="zh-CN"/>
          <w:woUserID w:val="1"/>
        </w:rPr>
        <w:t>BGPC-G25276</w:t>
      </w:r>
      <w:r>
        <w:rPr>
          <w:rFonts w:hint="eastAsia" w:ascii="楷体_GB2312" w:hAnsi="楷体_GB2312" w:eastAsia="楷体_GB2312" w:cs="楷体_GB2312"/>
          <w:bCs/>
          <w:sz w:val="32"/>
          <w:szCs w:val="32"/>
          <w:highlight w:val="none"/>
          <w:lang w:val="en-US" w:eastAsia="zh"/>
          <w:woUserID w:val="1"/>
        </w:rPr>
        <w:t>）</w:t>
      </w:r>
    </w:p>
    <w:p w14:paraId="05DA5677">
      <w:pPr>
        <w:pStyle w:val="2"/>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
        </w:rPr>
      </w:pPr>
    </w:p>
    <w:p w14:paraId="093DB8B0">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lang w:val="en-US" w:eastAsia="zh"/>
          <w:woUserID w:val="2"/>
        </w:rPr>
      </w:pPr>
      <w:r>
        <w:rPr>
          <w:rFonts w:hint="eastAsia" w:ascii="黑体" w:hAnsi="黑体" w:eastAsia="黑体" w:cs="黑体"/>
          <w:bCs/>
          <w:sz w:val="32"/>
          <w:szCs w:val="32"/>
          <w:lang w:val="en-US" w:eastAsia="zh"/>
          <w:woUserID w:val="2"/>
        </w:rPr>
        <w:t>一、原第</w:t>
      </w:r>
      <w:r>
        <w:rPr>
          <w:rFonts w:hint="eastAsia" w:ascii="黑体" w:hAnsi="黑体" w:eastAsia="黑体" w:cs="黑体"/>
          <w:bCs/>
          <w:sz w:val="32"/>
          <w:szCs w:val="32"/>
          <w:lang w:val="en-US" w:eastAsia="zh-CN"/>
          <w:woUserID w:val="2"/>
        </w:rPr>
        <w:t>五章采购需求“</w:t>
      </w:r>
      <w:r>
        <w:rPr>
          <w:rFonts w:hint="eastAsia" w:ascii="黑体" w:hAnsi="黑体" w:eastAsia="黑体" w:cs="黑体"/>
          <w:bCs/>
          <w:sz w:val="32"/>
          <w:szCs w:val="32"/>
          <w:lang w:val="en-US" w:eastAsia="zh"/>
          <w:woUserID w:val="2"/>
        </w:rPr>
        <w:t>一</w:t>
      </w:r>
      <w:r>
        <w:rPr>
          <w:rFonts w:hint="eastAsia" w:ascii="黑体" w:hAnsi="黑体" w:eastAsia="黑体" w:cs="黑体"/>
          <w:bCs/>
          <w:sz w:val="32"/>
          <w:szCs w:val="32"/>
          <w:lang w:val="en-US" w:eastAsia="zh-CN"/>
          <w:woUserID w:val="2"/>
        </w:rPr>
        <w:t>、</w:t>
      </w:r>
      <w:r>
        <w:rPr>
          <w:rFonts w:hint="eastAsia" w:ascii="黑体" w:hAnsi="黑体" w:eastAsia="黑体" w:cs="黑体"/>
          <w:bCs/>
          <w:sz w:val="32"/>
          <w:szCs w:val="32"/>
          <w:lang w:val="en-US" w:eastAsia="zh"/>
          <w:woUserID w:val="2"/>
        </w:rPr>
        <w:t>采购标的</w:t>
      </w:r>
      <w:r>
        <w:rPr>
          <w:rFonts w:hint="eastAsia" w:ascii="黑体" w:hAnsi="黑体" w:eastAsia="黑体" w:cs="黑体"/>
          <w:bCs/>
          <w:sz w:val="32"/>
          <w:szCs w:val="32"/>
          <w:lang w:val="en-US" w:eastAsia="zh-CN"/>
          <w:woUserID w:val="2"/>
        </w:rPr>
        <w:t>”中</w:t>
      </w:r>
      <w:r>
        <w:rPr>
          <w:rFonts w:hint="eastAsia" w:ascii="黑体" w:hAnsi="黑体" w:eastAsia="黑体" w:cs="黑体"/>
          <w:bCs/>
          <w:sz w:val="32"/>
          <w:szCs w:val="32"/>
          <w:lang w:val="en-US" w:eastAsia="zh"/>
          <w:woUserID w:val="2"/>
        </w:rPr>
        <w:t>第2条项目背景/项目概述：</w:t>
      </w:r>
    </w:p>
    <w:p w14:paraId="75FFF46E">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val="en-US" w:eastAsia="zh"/>
          <w:woUserID w:val="2"/>
        </w:rPr>
      </w:pPr>
      <w:r>
        <w:rPr>
          <w:rFonts w:hint="eastAsia" w:ascii="仿宋_GB2312" w:hAnsi="仿宋_GB2312" w:eastAsia="仿宋_GB2312" w:cs="仿宋_GB2312"/>
          <w:bCs/>
          <w:sz w:val="32"/>
          <w:szCs w:val="32"/>
          <w:lang w:val="en-US" w:eastAsia="zh-CN"/>
          <w:woUserID w:val="2"/>
        </w:rPr>
        <w:t>2.1本项目旨在为市机关事务局2025年广内大街317号改造工程进行家具采购与配置，其目标是为保证该单位搬迁至新址后顺利投入运营提供必要条件和基础保障，预算包含所有产品验收合格前所发生的所有费用；</w:t>
      </w:r>
    </w:p>
    <w:p w14:paraId="3D65CC25">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val="en-US" w:eastAsia="zh"/>
          <w:woUserID w:val="2"/>
        </w:rPr>
      </w:pPr>
      <w:r>
        <w:rPr>
          <w:rFonts w:hint="eastAsia" w:ascii="仿宋_GB2312" w:hAnsi="仿宋_GB2312" w:eastAsia="仿宋_GB2312" w:cs="仿宋_GB2312"/>
          <w:bCs/>
          <w:sz w:val="32"/>
          <w:szCs w:val="32"/>
          <w:lang w:val="en-US" w:eastAsia="zh-CN"/>
          <w:woUserID w:val="2"/>
        </w:rPr>
        <w:t>2.2本项目投入使用的家具由新采购家具、原单位利旧家具及6个不同地址的库房利旧家具组合形成，中标人需配合采购人清理、盘点利旧家具数量及现状，达到使用需求。</w:t>
      </w:r>
    </w:p>
    <w:p w14:paraId="45BB4F71">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
          <w:woUserID w:val="2"/>
        </w:rPr>
      </w:pPr>
      <w:r>
        <w:rPr>
          <w:rFonts w:hint="eastAsia" w:ascii="仿宋_GB2312" w:hAnsi="仿宋_GB2312" w:eastAsia="仿宋_GB2312" w:cs="仿宋_GB2312"/>
          <w:b w:val="0"/>
          <w:bCs w:val="0"/>
          <w:sz w:val="32"/>
          <w:szCs w:val="32"/>
          <w:lang w:val="en-US" w:eastAsia="zh"/>
          <w:woUserID w:val="2"/>
        </w:rPr>
        <w:t>更正为：</w:t>
      </w:r>
    </w:p>
    <w:p w14:paraId="773FA851">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
          <w:woUserID w:val="2"/>
        </w:rPr>
      </w:pPr>
      <w:r>
        <w:rPr>
          <w:rFonts w:hint="eastAsia" w:ascii="仿宋_GB2312" w:hAnsi="仿宋_GB2312" w:eastAsia="仿宋_GB2312" w:cs="仿宋_GB2312"/>
          <w:b w:val="0"/>
          <w:bCs w:val="0"/>
          <w:sz w:val="32"/>
          <w:szCs w:val="32"/>
          <w:lang w:val="en-US" w:eastAsia="zh"/>
          <w:woUserID w:val="2"/>
        </w:rPr>
        <w:t>本项目旨在为市机关事务局2025年广内大街317号改造工程进行家具采购与配置，其目标是为保证该单位搬迁至新址后顺利投入运营提供必要条件和基础保障，预算包含所有产品验收合格前所发生的所有费用。</w:t>
      </w:r>
    </w:p>
    <w:p w14:paraId="318ABBB5">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lang w:val="en-US" w:eastAsia="zh"/>
          <w:woUserID w:val="2"/>
        </w:rPr>
      </w:pPr>
      <w:r>
        <w:rPr>
          <w:rFonts w:hint="eastAsia" w:ascii="黑体" w:hAnsi="黑体" w:eastAsia="黑体" w:cs="黑体"/>
          <w:bCs/>
          <w:sz w:val="32"/>
          <w:szCs w:val="32"/>
          <w:lang w:val="en-US" w:eastAsia="zh-CN"/>
          <w:woUserID w:val="2"/>
        </w:rPr>
        <w:t>二、</w:t>
      </w:r>
      <w:r>
        <w:rPr>
          <w:rFonts w:hint="eastAsia" w:ascii="黑体" w:hAnsi="黑体" w:eastAsia="黑体" w:cs="黑体"/>
          <w:bCs/>
          <w:sz w:val="32"/>
          <w:szCs w:val="32"/>
          <w:lang w:val="en-US" w:eastAsia="zh"/>
          <w:woUserID w:val="2"/>
        </w:rPr>
        <w:t>原第</w:t>
      </w:r>
      <w:r>
        <w:rPr>
          <w:rFonts w:hint="eastAsia" w:ascii="黑体" w:hAnsi="黑体" w:eastAsia="黑体" w:cs="黑体"/>
          <w:bCs/>
          <w:sz w:val="32"/>
          <w:szCs w:val="32"/>
          <w:lang w:val="en-US" w:eastAsia="zh-CN"/>
          <w:woUserID w:val="2"/>
        </w:rPr>
        <w:t>五章采购需求“</w:t>
      </w:r>
      <w:r>
        <w:rPr>
          <w:rFonts w:hint="eastAsia" w:ascii="黑体" w:hAnsi="黑体" w:eastAsia="黑体" w:cs="黑体"/>
          <w:bCs/>
          <w:sz w:val="32"/>
          <w:szCs w:val="32"/>
          <w:lang w:val="en-US" w:eastAsia="zh"/>
          <w:woUserID w:val="2"/>
        </w:rPr>
        <w:t>三</w:t>
      </w:r>
      <w:r>
        <w:rPr>
          <w:rFonts w:hint="eastAsia" w:ascii="黑体" w:hAnsi="黑体" w:eastAsia="黑体" w:cs="黑体"/>
          <w:bCs/>
          <w:sz w:val="32"/>
          <w:szCs w:val="32"/>
          <w:lang w:val="en-US" w:eastAsia="zh-CN"/>
          <w:woUserID w:val="2"/>
        </w:rPr>
        <w:t>、</w:t>
      </w:r>
      <w:r>
        <w:rPr>
          <w:rFonts w:hint="eastAsia" w:ascii="黑体" w:hAnsi="黑体" w:eastAsia="黑体" w:cs="黑体"/>
          <w:bCs/>
          <w:sz w:val="32"/>
          <w:szCs w:val="32"/>
          <w:lang w:val="en-US" w:eastAsia="zh"/>
          <w:woUserID w:val="2"/>
        </w:rPr>
        <w:t>技术要求</w:t>
      </w:r>
      <w:r>
        <w:rPr>
          <w:rFonts w:hint="eastAsia" w:ascii="黑体" w:hAnsi="黑体" w:eastAsia="黑体" w:cs="黑体"/>
          <w:bCs/>
          <w:sz w:val="32"/>
          <w:szCs w:val="32"/>
          <w:lang w:val="en-US" w:eastAsia="zh-CN"/>
          <w:woUserID w:val="2"/>
        </w:rPr>
        <w:t>”中</w:t>
      </w:r>
      <w:r>
        <w:rPr>
          <w:rFonts w:hint="eastAsia" w:ascii="黑体" w:hAnsi="黑体" w:eastAsia="黑体" w:cs="黑体"/>
          <w:bCs/>
          <w:sz w:val="32"/>
          <w:szCs w:val="32"/>
          <w:lang w:val="en-US" w:eastAsia="zh"/>
          <w:woUserID w:val="2"/>
        </w:rPr>
        <w:t>第2条服务内容及要求/货物技术要求2.5款：</w:t>
      </w:r>
    </w:p>
    <w:p w14:paraId="6A86E593">
      <w:pPr>
        <w:pStyle w:val="2"/>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
        </w:rPr>
      </w:pPr>
    </w:p>
    <w:p w14:paraId="39DCA5C9">
      <w:pPr>
        <w:rPr>
          <w:rFonts w:hint="eastAsia"/>
          <w:lang w:val="en-US" w:eastAsia="zh"/>
        </w:rPr>
      </w:pP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04"/>
        <w:gridCol w:w="1922"/>
        <w:gridCol w:w="4656"/>
        <w:gridCol w:w="1437"/>
      </w:tblGrid>
      <w:tr w14:paraId="32D2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8" w:hRule="atLeast"/>
        </w:trPr>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56B98B2E">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bCs/>
                <w:kern w:val="2"/>
                <w:sz w:val="21"/>
                <w:szCs w:val="21"/>
                <w:woUserID w:val="2"/>
              </w:rPr>
            </w:pPr>
            <w:r>
              <w:rPr>
                <w:rFonts w:hint="eastAsia" w:ascii="宋体" w:hAnsi="宋体" w:eastAsia="宋体" w:cs="宋体"/>
                <w:b/>
                <w:bCs/>
                <w:kern w:val="2"/>
                <w:sz w:val="21"/>
                <w:szCs w:val="21"/>
                <w:lang w:val="en-US" w:eastAsia="zh-CN" w:bidi="ar"/>
                <w:woUserID w:val="2"/>
              </w:rPr>
              <w:t>序号</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50155AA0">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bCs/>
                <w:kern w:val="2"/>
                <w:sz w:val="21"/>
                <w:szCs w:val="21"/>
                <w:woUserID w:val="2"/>
              </w:rPr>
            </w:pPr>
            <w:r>
              <w:rPr>
                <w:rFonts w:hint="eastAsia" w:ascii="宋体" w:hAnsi="宋体" w:eastAsia="宋体" w:cs="宋体"/>
                <w:b/>
                <w:bCs/>
                <w:kern w:val="2"/>
                <w:sz w:val="21"/>
                <w:szCs w:val="21"/>
                <w:lang w:val="en-US" w:eastAsia="zh-CN" w:bidi="ar"/>
                <w:woUserID w:val="2"/>
              </w:rPr>
              <w:t>名称</w:t>
            </w:r>
          </w:p>
        </w:tc>
        <w:tc>
          <w:tcPr>
            <w:tcW w:w="2725" w:type="pct"/>
            <w:tcBorders>
              <w:top w:val="single" w:color="auto" w:sz="4" w:space="0"/>
              <w:left w:val="single" w:color="auto" w:sz="4" w:space="0"/>
              <w:bottom w:val="single" w:color="auto" w:sz="4" w:space="0"/>
              <w:right w:val="single" w:color="auto" w:sz="4" w:space="0"/>
            </w:tcBorders>
            <w:shd w:val="clear" w:color="auto" w:fill="auto"/>
            <w:vAlign w:val="center"/>
          </w:tcPr>
          <w:p w14:paraId="62E9EBF6">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bCs/>
                <w:kern w:val="2"/>
                <w:sz w:val="21"/>
                <w:szCs w:val="21"/>
                <w:woUserID w:val="2"/>
              </w:rPr>
            </w:pPr>
            <w:r>
              <w:rPr>
                <w:rFonts w:hint="eastAsia" w:ascii="宋体" w:hAnsi="宋体" w:eastAsia="宋体" w:cs="宋体"/>
                <w:b/>
                <w:bCs/>
                <w:kern w:val="2"/>
                <w:sz w:val="21"/>
                <w:szCs w:val="21"/>
                <w:lang w:val="en-US" w:eastAsia="zh-CN" w:bidi="ar"/>
                <w:woUserID w:val="2"/>
              </w:rPr>
              <w:t>参考平面</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45481889">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bCs/>
                <w:kern w:val="2"/>
                <w:sz w:val="21"/>
                <w:szCs w:val="21"/>
                <w:woUserID w:val="2"/>
              </w:rPr>
            </w:pPr>
            <w:r>
              <w:rPr>
                <w:rFonts w:hint="eastAsia" w:ascii="宋体" w:hAnsi="宋体" w:eastAsia="宋体" w:cs="宋体"/>
                <w:b/>
                <w:bCs/>
                <w:kern w:val="2"/>
                <w:sz w:val="21"/>
                <w:szCs w:val="21"/>
                <w:lang w:val="en-US" w:eastAsia="zh-CN" w:bidi="ar"/>
                <w:woUserID w:val="2"/>
              </w:rPr>
              <w:t>备注</w:t>
            </w:r>
          </w:p>
        </w:tc>
      </w:tr>
      <w:tr w14:paraId="7694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0" w:hRule="atLeast"/>
        </w:trPr>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067DFEDC">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woUserID w:val="2"/>
              </w:rPr>
            </w:pPr>
            <w:r>
              <w:rPr>
                <w:rFonts w:hint="eastAsia" w:ascii="宋体" w:hAnsi="宋体" w:eastAsia="宋体" w:cs="宋体"/>
                <w:kern w:val="2"/>
                <w:sz w:val="21"/>
                <w:szCs w:val="21"/>
                <w:lang w:val="en-US" w:eastAsia="zh-CN" w:bidi="ar"/>
                <w:woUserID w:val="2"/>
              </w:rPr>
              <w:t>1</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239D150C">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woUserID w:val="2"/>
              </w:rPr>
            </w:pPr>
            <w:r>
              <w:rPr>
                <w:rFonts w:hint="eastAsia" w:ascii="宋体" w:hAnsi="宋体" w:eastAsia="宋体" w:cs="宋体"/>
                <w:color w:val="000000"/>
                <w:kern w:val="2"/>
                <w:sz w:val="22"/>
                <w:szCs w:val="22"/>
                <w:lang w:val="en-US" w:eastAsia="zh-CN" w:bidi="ar"/>
                <w:woUserID w:val="2"/>
              </w:rPr>
              <w:t>FCJ（≤12㎡）</w:t>
            </w:r>
          </w:p>
        </w:tc>
        <w:tc>
          <w:tcPr>
            <w:tcW w:w="2725" w:type="pct"/>
            <w:vMerge w:val="restart"/>
            <w:tcBorders>
              <w:top w:val="nil"/>
              <w:left w:val="single" w:color="auto" w:sz="4" w:space="0"/>
              <w:bottom w:val="single" w:color="auto" w:sz="4" w:space="0"/>
              <w:right w:val="single" w:color="auto" w:sz="4" w:space="0"/>
            </w:tcBorders>
            <w:shd w:val="clear" w:color="auto" w:fill="auto"/>
            <w:vAlign w:val="center"/>
          </w:tcPr>
          <w:p w14:paraId="4D2312F9">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lang w:eastAsia="zh"/>
                <w:woUserID w:val="2"/>
              </w:rPr>
            </w:pPr>
            <w:r>
              <w:rPr>
                <w:rFonts w:hint="eastAsia" w:ascii="宋体" w:hAnsi="宋体" w:eastAsia="宋体" w:cs="宋体"/>
                <w:kern w:val="2"/>
                <w:sz w:val="21"/>
                <w:szCs w:val="21"/>
                <w:lang w:eastAsia="zh"/>
                <w:woUserID w:val="2"/>
              </w:rPr>
              <w:drawing>
                <wp:inline distT="0" distB="0" distL="114300" distR="114300">
                  <wp:extent cx="1657350" cy="2423795"/>
                  <wp:effectExtent l="0" t="0" r="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1657350" cy="2423795"/>
                          </a:xfrm>
                          <a:prstGeom prst="rect">
                            <a:avLst/>
                          </a:prstGeom>
                        </pic:spPr>
                      </pic:pic>
                    </a:graphicData>
                  </a:graphic>
                </wp:inline>
              </w:drawing>
            </w:r>
          </w:p>
        </w:tc>
        <w:tc>
          <w:tcPr>
            <w:tcW w:w="845" w:type="pct"/>
            <w:vMerge w:val="restart"/>
            <w:tcBorders>
              <w:top w:val="nil"/>
              <w:left w:val="single" w:color="auto" w:sz="4" w:space="0"/>
              <w:bottom w:val="single" w:color="auto" w:sz="4" w:space="0"/>
              <w:right w:val="single" w:color="auto" w:sz="4" w:space="0"/>
            </w:tcBorders>
            <w:shd w:val="clear" w:color="auto" w:fill="auto"/>
            <w:vAlign w:val="center"/>
          </w:tcPr>
          <w:p w14:paraId="501788DB">
            <w:pPr>
              <w:pStyle w:val="12"/>
              <w:keepNext w:val="0"/>
              <w:keepLines w:val="0"/>
              <w:widowControl w:val="0"/>
              <w:suppressLineNumbers w:val="0"/>
              <w:autoSpaceDE w:val="0"/>
              <w:autoSpaceDN w:val="0"/>
              <w:adjustRightInd w:val="0"/>
              <w:spacing w:before="0" w:beforeAutospacing="0" w:after="0" w:afterAutospacing="0"/>
              <w:ind w:left="0" w:right="0" w:firstLine="0"/>
              <w:jc w:val="both"/>
              <w:rPr>
                <w:rFonts w:hint="eastAsia" w:ascii="宋体" w:hAnsi="宋体" w:eastAsia="宋体" w:cs="宋体"/>
                <w:color w:val="000000"/>
                <w:kern w:val="2"/>
                <w:sz w:val="22"/>
                <w:szCs w:val="22"/>
                <w:woUserID w:val="2"/>
              </w:rPr>
            </w:pPr>
            <w:r>
              <w:rPr>
                <w:rFonts w:hint="eastAsia" w:ascii="宋体" w:hAnsi="宋体" w:eastAsia="宋体" w:cs="宋体"/>
                <w:color w:val="000000"/>
                <w:kern w:val="2"/>
                <w:sz w:val="22"/>
                <w:szCs w:val="22"/>
                <w:lang w:val="en-US" w:eastAsia="zh-CN" w:bidi="ar"/>
                <w:woUserID w:val="2"/>
              </w:rPr>
              <w:t>FCJ和KJ及以下摆放在同一间</w:t>
            </w:r>
          </w:p>
          <w:p w14:paraId="1A6EB592">
            <w:pPr>
              <w:pStyle w:val="12"/>
              <w:keepNext w:val="0"/>
              <w:keepLines w:val="0"/>
              <w:widowControl w:val="0"/>
              <w:suppressLineNumbers w:val="0"/>
              <w:autoSpaceDE w:val="0"/>
              <w:autoSpaceDN w:val="0"/>
              <w:adjustRightInd w:val="0"/>
              <w:spacing w:before="0" w:beforeAutospacing="0" w:after="0" w:afterAutospacing="0"/>
              <w:ind w:left="0" w:right="0" w:firstLine="0"/>
              <w:jc w:val="both"/>
              <w:rPr>
                <w:rFonts w:hint="eastAsia" w:ascii="宋体" w:hAnsi="宋体" w:eastAsia="宋体" w:cs="宋体"/>
                <w:kern w:val="2"/>
                <w:sz w:val="21"/>
                <w:szCs w:val="21"/>
                <w:woUserID w:val="2"/>
              </w:rPr>
            </w:pPr>
            <w:r>
              <w:rPr>
                <w:rFonts w:hint="eastAsia" w:ascii="宋体" w:hAnsi="宋体" w:eastAsia="宋体" w:cs="宋体"/>
                <w:kern w:val="2"/>
                <w:sz w:val="21"/>
                <w:szCs w:val="21"/>
                <w:lang w:val="en-US" w:eastAsia="zh-CN" w:bidi="ar"/>
                <w:woUserID w:val="2"/>
              </w:rPr>
              <w:t>平面图仅供参考</w:t>
            </w:r>
          </w:p>
        </w:tc>
      </w:tr>
      <w:tr w14:paraId="188D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3D532081">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woUserID w:val="2"/>
              </w:rPr>
            </w:pPr>
            <w:r>
              <w:rPr>
                <w:rFonts w:hint="eastAsia" w:ascii="宋体" w:hAnsi="宋体" w:eastAsia="宋体" w:cs="宋体"/>
                <w:kern w:val="2"/>
                <w:sz w:val="21"/>
                <w:szCs w:val="21"/>
                <w:lang w:val="en-US" w:eastAsia="zh-CN" w:bidi="ar"/>
                <w:woUserID w:val="2"/>
              </w:rPr>
              <w:t>2</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3547A95F">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woUserID w:val="2"/>
              </w:rPr>
            </w:pPr>
            <w:r>
              <w:rPr>
                <w:rFonts w:hint="eastAsia" w:ascii="宋体" w:hAnsi="宋体" w:eastAsia="宋体" w:cs="宋体"/>
                <w:color w:val="000000"/>
                <w:kern w:val="2"/>
                <w:sz w:val="22"/>
                <w:szCs w:val="22"/>
                <w:lang w:val="en-US" w:eastAsia="zh-CN" w:bidi="ar"/>
                <w:woUserID w:val="2"/>
              </w:rPr>
              <w:t>KJ及以下（≤9㎡）</w:t>
            </w:r>
          </w:p>
        </w:tc>
        <w:tc>
          <w:tcPr>
            <w:tcW w:w="2725" w:type="pct"/>
            <w:vMerge w:val="continue"/>
            <w:tcBorders>
              <w:top w:val="nil"/>
              <w:left w:val="single" w:color="auto" w:sz="4" w:space="0"/>
              <w:bottom w:val="single" w:color="auto" w:sz="4" w:space="0"/>
              <w:right w:val="single" w:color="auto" w:sz="4" w:space="0"/>
            </w:tcBorders>
            <w:shd w:val="clear" w:color="auto" w:fill="auto"/>
            <w:vAlign w:val="center"/>
          </w:tcPr>
          <w:p w14:paraId="76409E3C">
            <w:pPr>
              <w:keepNext w:val="0"/>
              <w:keepLines w:val="0"/>
              <w:suppressLineNumbers w:val="0"/>
              <w:spacing w:before="0" w:beforeAutospacing="0" w:after="0" w:afterAutospacing="0"/>
              <w:ind w:left="0" w:right="0"/>
              <w:rPr>
                <w:rFonts w:hint="default" w:ascii="Times New Roman" w:hAnsi="Times New Roman" w:cs="Times New Roman"/>
                <w:sz w:val="20"/>
                <w:szCs w:val="20"/>
                <w:woUserID w:val="2"/>
              </w:rPr>
            </w:pPr>
          </w:p>
        </w:tc>
        <w:tc>
          <w:tcPr>
            <w:tcW w:w="845" w:type="pct"/>
            <w:vMerge w:val="continue"/>
            <w:tcBorders>
              <w:top w:val="nil"/>
              <w:left w:val="single" w:color="auto" w:sz="4" w:space="0"/>
              <w:bottom w:val="single" w:color="auto" w:sz="4" w:space="0"/>
              <w:right w:val="single" w:color="auto" w:sz="4" w:space="0"/>
            </w:tcBorders>
            <w:shd w:val="clear" w:color="auto" w:fill="auto"/>
            <w:vAlign w:val="center"/>
          </w:tcPr>
          <w:p w14:paraId="6DD83C9C">
            <w:pPr>
              <w:keepNext w:val="0"/>
              <w:keepLines w:val="0"/>
              <w:suppressLineNumbers w:val="0"/>
              <w:spacing w:before="0" w:beforeAutospacing="0" w:after="0" w:afterAutospacing="0"/>
              <w:ind w:left="0" w:right="0"/>
              <w:rPr>
                <w:rFonts w:hint="default" w:ascii="Times New Roman" w:hAnsi="Times New Roman" w:cs="Times New Roman"/>
                <w:sz w:val="20"/>
                <w:szCs w:val="20"/>
                <w:woUserID w:val="2"/>
              </w:rPr>
            </w:pPr>
          </w:p>
        </w:tc>
      </w:tr>
      <w:tr w14:paraId="5920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7B334624">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woUserID w:val="2"/>
              </w:rPr>
            </w:pPr>
            <w:r>
              <w:rPr>
                <w:rFonts w:hint="eastAsia" w:ascii="宋体" w:hAnsi="宋体" w:eastAsia="宋体" w:cs="宋体"/>
                <w:kern w:val="2"/>
                <w:sz w:val="21"/>
                <w:szCs w:val="21"/>
                <w:lang w:val="en-US" w:eastAsia="zh-CN" w:bidi="ar"/>
                <w:woUserID w:val="2"/>
              </w:rPr>
              <w:t>3</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1B93694D">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woUserID w:val="2"/>
              </w:rPr>
            </w:pPr>
            <w:r>
              <w:rPr>
                <w:rFonts w:hint="eastAsia" w:ascii="宋体" w:hAnsi="宋体" w:eastAsia="宋体" w:cs="宋体"/>
                <w:color w:val="000000"/>
                <w:kern w:val="2"/>
                <w:sz w:val="22"/>
                <w:szCs w:val="22"/>
                <w:lang w:val="en-US" w:eastAsia="zh-CN" w:bidi="ar"/>
                <w:woUserID w:val="2"/>
              </w:rPr>
              <w:t>会议（183㎡）</w:t>
            </w:r>
          </w:p>
        </w:tc>
        <w:tc>
          <w:tcPr>
            <w:tcW w:w="2725" w:type="pct"/>
            <w:tcBorders>
              <w:top w:val="single" w:color="auto" w:sz="4" w:space="0"/>
              <w:left w:val="single" w:color="auto" w:sz="4" w:space="0"/>
              <w:bottom w:val="single" w:color="auto" w:sz="4" w:space="0"/>
              <w:right w:val="single" w:color="auto" w:sz="4" w:space="0"/>
            </w:tcBorders>
            <w:shd w:val="clear" w:color="auto" w:fill="auto"/>
            <w:vAlign w:val="center"/>
          </w:tcPr>
          <w:p w14:paraId="6B3E6868">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lang w:eastAsia="zh"/>
                <w:woUserID w:val="2"/>
              </w:rPr>
            </w:pPr>
            <w:r>
              <w:rPr>
                <w:rFonts w:hint="eastAsia" w:ascii="宋体" w:hAnsi="宋体" w:eastAsia="宋体" w:cs="宋体"/>
                <w:kern w:val="2"/>
                <w:sz w:val="21"/>
                <w:szCs w:val="21"/>
                <w:lang w:eastAsia="zh"/>
                <w:woUserID w:val="2"/>
              </w:rPr>
              <w:drawing>
                <wp:inline distT="0" distB="0" distL="114300" distR="114300">
                  <wp:extent cx="2817495" cy="1109345"/>
                  <wp:effectExtent l="0" t="0" r="1905" b="1460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5"/>
                          <a:stretch>
                            <a:fillRect/>
                          </a:stretch>
                        </pic:blipFill>
                        <pic:spPr>
                          <a:xfrm>
                            <a:off x="0" y="0"/>
                            <a:ext cx="2817495" cy="1109345"/>
                          </a:xfrm>
                          <a:prstGeom prst="rect">
                            <a:avLst/>
                          </a:prstGeom>
                        </pic:spPr>
                      </pic:pic>
                    </a:graphicData>
                  </a:graphic>
                </wp:inline>
              </w:drawing>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278207CA">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kern w:val="2"/>
                <w:sz w:val="21"/>
                <w:szCs w:val="21"/>
                <w:woUserID w:val="2"/>
              </w:rPr>
            </w:pPr>
            <w:r>
              <w:rPr>
                <w:rFonts w:hint="eastAsia" w:ascii="宋体" w:hAnsi="宋体" w:eastAsia="宋体" w:cs="宋体"/>
                <w:kern w:val="2"/>
                <w:sz w:val="21"/>
                <w:szCs w:val="21"/>
                <w:lang w:val="en-US" w:eastAsia="zh-CN" w:bidi="ar"/>
                <w:woUserID w:val="2"/>
              </w:rPr>
              <w:t>平面图仅供参考</w:t>
            </w:r>
          </w:p>
        </w:tc>
      </w:tr>
      <w:tr w14:paraId="43F9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7F6E803A">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val="0"/>
                <w:bCs w:val="0"/>
                <w:kern w:val="2"/>
                <w:sz w:val="21"/>
                <w:szCs w:val="21"/>
                <w:woUserID w:val="2"/>
              </w:rPr>
            </w:pPr>
            <w:r>
              <w:rPr>
                <w:rFonts w:hint="eastAsia" w:ascii="宋体" w:hAnsi="宋体" w:eastAsia="宋体" w:cs="宋体"/>
                <w:b w:val="0"/>
                <w:bCs w:val="0"/>
                <w:kern w:val="2"/>
                <w:sz w:val="21"/>
                <w:szCs w:val="21"/>
                <w:lang w:val="en-US" w:eastAsia="zh-CN" w:bidi="ar"/>
                <w:woUserID w:val="2"/>
              </w:rPr>
              <w:t>4</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5309698B">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val="0"/>
                <w:bCs w:val="0"/>
                <w:kern w:val="2"/>
                <w:sz w:val="21"/>
                <w:szCs w:val="21"/>
                <w:woUserID w:val="2"/>
              </w:rPr>
            </w:pPr>
            <w:r>
              <w:rPr>
                <w:rFonts w:hint="eastAsia" w:ascii="宋体" w:hAnsi="宋体" w:eastAsia="宋体" w:cs="宋体"/>
                <w:b w:val="0"/>
                <w:bCs w:val="0"/>
                <w:color w:val="000000"/>
                <w:kern w:val="2"/>
                <w:sz w:val="22"/>
                <w:szCs w:val="22"/>
                <w:lang w:val="en-US" w:eastAsia="zh-CN" w:bidi="ar"/>
                <w:woUserID w:val="2"/>
              </w:rPr>
              <w:t>会议（182.5㎡）</w:t>
            </w:r>
          </w:p>
        </w:tc>
        <w:tc>
          <w:tcPr>
            <w:tcW w:w="2725" w:type="pct"/>
            <w:tcBorders>
              <w:top w:val="single" w:color="auto" w:sz="4" w:space="0"/>
              <w:left w:val="single" w:color="auto" w:sz="4" w:space="0"/>
              <w:bottom w:val="single" w:color="auto" w:sz="4" w:space="0"/>
              <w:right w:val="single" w:color="auto" w:sz="4" w:space="0"/>
            </w:tcBorders>
            <w:shd w:val="clear" w:color="auto" w:fill="auto"/>
            <w:vAlign w:val="center"/>
          </w:tcPr>
          <w:p w14:paraId="541FA231">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val="0"/>
                <w:bCs w:val="0"/>
                <w:kern w:val="2"/>
                <w:sz w:val="21"/>
                <w:szCs w:val="21"/>
                <w:lang w:eastAsia="zh"/>
                <w:woUserID w:val="2"/>
              </w:rPr>
            </w:pPr>
            <w:r>
              <w:rPr>
                <w:rFonts w:hint="eastAsia" w:ascii="宋体" w:hAnsi="宋体" w:eastAsia="宋体" w:cs="宋体"/>
                <w:b w:val="0"/>
                <w:bCs w:val="0"/>
                <w:kern w:val="2"/>
                <w:sz w:val="21"/>
                <w:szCs w:val="21"/>
                <w:lang w:eastAsia="zh"/>
                <w:woUserID w:val="2"/>
              </w:rPr>
              <w:drawing>
                <wp:inline distT="0" distB="0" distL="114300" distR="114300">
                  <wp:extent cx="2816860" cy="1109980"/>
                  <wp:effectExtent l="0" t="0" r="2540" b="139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
                          <a:stretch>
                            <a:fillRect/>
                          </a:stretch>
                        </pic:blipFill>
                        <pic:spPr>
                          <a:xfrm>
                            <a:off x="0" y="0"/>
                            <a:ext cx="2816860" cy="1109980"/>
                          </a:xfrm>
                          <a:prstGeom prst="rect">
                            <a:avLst/>
                          </a:prstGeom>
                        </pic:spPr>
                      </pic:pic>
                    </a:graphicData>
                  </a:graphic>
                </wp:inline>
              </w:drawing>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2475108A">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宋体" w:hAnsi="宋体" w:eastAsia="宋体" w:cs="宋体"/>
                <w:b w:val="0"/>
                <w:bCs w:val="0"/>
                <w:kern w:val="2"/>
                <w:sz w:val="21"/>
                <w:szCs w:val="21"/>
                <w:woUserID w:val="2"/>
              </w:rPr>
            </w:pPr>
            <w:r>
              <w:rPr>
                <w:rFonts w:hint="eastAsia" w:ascii="宋体" w:hAnsi="宋体" w:eastAsia="宋体" w:cs="宋体"/>
                <w:b w:val="0"/>
                <w:bCs w:val="0"/>
                <w:kern w:val="2"/>
                <w:sz w:val="21"/>
                <w:szCs w:val="21"/>
                <w:lang w:val="en-US" w:eastAsia="zh-CN" w:bidi="ar"/>
                <w:woUserID w:val="2"/>
              </w:rPr>
              <w:t>平面图仅供参考</w:t>
            </w:r>
          </w:p>
        </w:tc>
      </w:tr>
      <w:tr w14:paraId="12D8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trPr>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2BF6726C">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Arial" w:hAnsi="Arial" w:eastAsia="微软雅黑" w:cs="Times New Roman"/>
                <w:b w:val="0"/>
                <w:bCs w:val="0"/>
                <w:kern w:val="2"/>
                <w:sz w:val="21"/>
                <w:szCs w:val="21"/>
                <w:lang w:val="en-US" w:eastAsia="zh" w:bidi="ar-SA"/>
                <w:woUserID w:val="2"/>
              </w:rPr>
            </w:pPr>
            <w:r>
              <w:rPr>
                <w:rFonts w:hint="eastAsia" w:ascii="Arial" w:hAnsi="Arial" w:eastAsia="微软雅黑" w:cs="Times New Roman"/>
                <w:b w:val="0"/>
                <w:bCs w:val="0"/>
                <w:kern w:val="2"/>
                <w:sz w:val="21"/>
                <w:szCs w:val="21"/>
                <w:lang w:val="en-US" w:eastAsia="zh-CN" w:bidi="ar-SA"/>
                <w:woUserID w:val="2"/>
              </w:rPr>
              <w:t>5</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4F88B599">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Arial" w:hAnsi="Arial" w:eastAsia="微软雅黑" w:cs="Times New Roman"/>
                <w:b w:val="0"/>
                <w:bCs w:val="0"/>
                <w:kern w:val="2"/>
                <w:sz w:val="21"/>
                <w:szCs w:val="21"/>
                <w:lang w:val="en-US" w:eastAsia="zh" w:bidi="ar-SA"/>
                <w:woUserID w:val="2"/>
              </w:rPr>
            </w:pPr>
            <w:r>
              <w:rPr>
                <w:rFonts w:hint="eastAsia" w:ascii="Arial" w:hAnsi="Arial" w:eastAsia="微软雅黑" w:cs="Times New Roman"/>
                <w:b w:val="0"/>
                <w:bCs w:val="0"/>
                <w:kern w:val="2"/>
                <w:sz w:val="21"/>
                <w:szCs w:val="21"/>
                <w:lang w:val="en-US" w:eastAsia="zh-CN" w:bidi="ar-SA"/>
                <w:woUserID w:val="2"/>
              </w:rPr>
              <w:t>餐厅（541.6㎡）</w:t>
            </w:r>
          </w:p>
        </w:tc>
        <w:tc>
          <w:tcPr>
            <w:tcW w:w="2725" w:type="pct"/>
            <w:tcBorders>
              <w:top w:val="single" w:color="auto" w:sz="4" w:space="0"/>
              <w:left w:val="single" w:color="auto" w:sz="4" w:space="0"/>
              <w:bottom w:val="single" w:color="auto" w:sz="4" w:space="0"/>
              <w:right w:val="single" w:color="auto" w:sz="4" w:space="0"/>
            </w:tcBorders>
            <w:shd w:val="clear" w:color="auto" w:fill="auto"/>
            <w:vAlign w:val="center"/>
          </w:tcPr>
          <w:p w14:paraId="333FEB41">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Arial" w:hAnsi="Arial" w:eastAsia="微软雅黑" w:cs="Times New Roman"/>
                <w:b w:val="0"/>
                <w:bCs w:val="0"/>
                <w:kern w:val="2"/>
                <w:sz w:val="21"/>
                <w:szCs w:val="21"/>
                <w:lang w:val="en-US" w:eastAsia="zh" w:bidi="ar-SA"/>
                <w:woUserID w:val="2"/>
              </w:rPr>
            </w:pPr>
            <w:r>
              <w:rPr>
                <w:rFonts w:hint="eastAsia" w:ascii="Arial" w:hAnsi="Arial" w:eastAsia="微软雅黑" w:cs="Times New Roman"/>
                <w:b w:val="0"/>
                <w:bCs w:val="0"/>
                <w:kern w:val="2"/>
                <w:sz w:val="21"/>
                <w:szCs w:val="21"/>
                <w:lang w:val="en-US" w:eastAsia="zh" w:bidi="ar-SA"/>
                <w:woUserID w:val="2"/>
              </w:rPr>
              <w:drawing>
                <wp:inline distT="0" distB="0" distL="114300" distR="114300">
                  <wp:extent cx="2811145" cy="842645"/>
                  <wp:effectExtent l="0" t="0" r="8255" b="1460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
                          <a:stretch>
                            <a:fillRect/>
                          </a:stretch>
                        </pic:blipFill>
                        <pic:spPr>
                          <a:xfrm>
                            <a:off x="0" y="0"/>
                            <a:ext cx="2811145" cy="842645"/>
                          </a:xfrm>
                          <a:prstGeom prst="rect">
                            <a:avLst/>
                          </a:prstGeom>
                        </pic:spPr>
                      </pic:pic>
                    </a:graphicData>
                  </a:graphic>
                </wp:inline>
              </w:drawing>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351E64CE">
            <w:pPr>
              <w:pStyle w:val="12"/>
              <w:keepNext w:val="0"/>
              <w:keepLines w:val="0"/>
              <w:widowControl w:val="0"/>
              <w:suppressLineNumbers w:val="0"/>
              <w:autoSpaceDE w:val="0"/>
              <w:autoSpaceDN w:val="0"/>
              <w:adjustRightInd w:val="0"/>
              <w:spacing w:before="0" w:beforeAutospacing="0" w:after="0" w:afterAutospacing="0"/>
              <w:ind w:left="0" w:right="0" w:firstLine="0"/>
              <w:jc w:val="center"/>
              <w:rPr>
                <w:rFonts w:hint="eastAsia" w:ascii="Arial" w:hAnsi="Arial" w:eastAsia="微软雅黑" w:cs="Times New Roman"/>
                <w:b w:val="0"/>
                <w:bCs w:val="0"/>
                <w:kern w:val="2"/>
                <w:sz w:val="21"/>
                <w:szCs w:val="21"/>
                <w:lang w:val="en-US" w:eastAsia="zh" w:bidi="ar-SA"/>
                <w:woUserID w:val="2"/>
              </w:rPr>
            </w:pPr>
            <w:r>
              <w:rPr>
                <w:rFonts w:hint="eastAsia" w:ascii="Arial" w:hAnsi="Arial" w:eastAsia="微软雅黑" w:cs="Times New Roman"/>
                <w:b w:val="0"/>
                <w:bCs w:val="0"/>
                <w:kern w:val="2"/>
                <w:sz w:val="21"/>
                <w:szCs w:val="21"/>
                <w:lang w:val="en-US" w:eastAsia="zh-CN" w:bidi="ar-SA"/>
                <w:woUserID w:val="2"/>
              </w:rPr>
              <w:t>平面图仅供参考</w:t>
            </w:r>
          </w:p>
        </w:tc>
      </w:tr>
    </w:tbl>
    <w:p w14:paraId="2E44AA6B">
      <w:pPr>
        <w:rPr>
          <w:rFonts w:hint="eastAsia"/>
          <w:lang w:val="en-US" w:eastAsia="zh"/>
        </w:rPr>
      </w:pPr>
    </w:p>
    <w:p w14:paraId="248770B8">
      <w:pPr>
        <w:pStyle w:val="2"/>
        <w:numPr>
          <w:ilvl w:val="0"/>
          <w:numId w:val="0"/>
        </w:numPr>
        <w:ind w:leftChars="0"/>
        <w:rPr>
          <w:rFonts w:hint="eastAsia" w:ascii="Arial" w:hAnsi="Arial" w:eastAsia="微软雅黑" w:cs="Times New Roman"/>
          <w:b/>
          <w:bCs/>
          <w:kern w:val="2"/>
          <w:sz w:val="21"/>
          <w:szCs w:val="21"/>
          <w:lang w:val="en-US" w:eastAsia="zh" w:bidi="ar-SA"/>
          <w:woUserID w:val="2"/>
        </w:rPr>
      </w:pPr>
    </w:p>
    <w:p w14:paraId="490B798F">
      <w:pPr>
        <w:pStyle w:val="2"/>
        <w:numPr>
          <w:ilvl w:val="0"/>
          <w:numId w:val="0"/>
        </w:numPr>
        <w:ind w:leftChars="0"/>
        <w:rPr>
          <w:rFonts w:hint="eastAsia"/>
          <w:lang w:val="en-US" w:eastAsia="zh"/>
        </w:rPr>
      </w:pPr>
      <w:r>
        <w:rPr>
          <w:rFonts w:hint="eastAsia" w:ascii="仿宋_GB2312" w:hAnsi="仿宋_GB2312" w:eastAsia="仿宋_GB2312" w:cs="仿宋_GB2312"/>
          <w:b w:val="0"/>
          <w:bCs w:val="0"/>
          <w:kern w:val="2"/>
          <w:sz w:val="32"/>
          <w:szCs w:val="32"/>
          <w:lang w:val="en-US" w:eastAsia="zh" w:bidi="ar-SA"/>
          <w:woUserID w:val="2"/>
        </w:rPr>
        <w:t>更正为：</w:t>
      </w:r>
    </w:p>
    <w:tbl>
      <w:tblPr>
        <w:tblStyle w:val="14"/>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065"/>
        <w:gridCol w:w="6755"/>
        <w:gridCol w:w="772"/>
      </w:tblGrid>
      <w:tr w14:paraId="7432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46" w:type="dxa"/>
            <w:vAlign w:val="center"/>
          </w:tcPr>
          <w:p w14:paraId="03223A9E">
            <w:pPr>
              <w:pStyle w:val="11"/>
              <w:ind w:firstLine="0"/>
              <w:jc w:val="center"/>
              <w:rPr>
                <w:rFonts w:hAnsi="宋体" w:cs="宋体"/>
                <w:b/>
                <w:bCs/>
                <w:sz w:val="21"/>
                <w:szCs w:val="21"/>
                <w:woUserID w:val="2"/>
              </w:rPr>
            </w:pPr>
            <w:r>
              <w:rPr>
                <w:rFonts w:hint="eastAsia" w:hAnsi="宋体" w:cs="宋体"/>
                <w:b/>
                <w:bCs/>
                <w:sz w:val="21"/>
                <w:szCs w:val="21"/>
                <w:woUserID w:val="2"/>
              </w:rPr>
              <w:t>序号</w:t>
            </w:r>
          </w:p>
        </w:tc>
        <w:tc>
          <w:tcPr>
            <w:tcW w:w="1065" w:type="dxa"/>
            <w:vAlign w:val="center"/>
          </w:tcPr>
          <w:p w14:paraId="0E8A2422">
            <w:pPr>
              <w:pStyle w:val="11"/>
              <w:ind w:firstLine="0"/>
              <w:jc w:val="center"/>
              <w:rPr>
                <w:rFonts w:hAnsi="宋体" w:cs="宋体"/>
                <w:b/>
                <w:bCs/>
                <w:sz w:val="21"/>
                <w:szCs w:val="21"/>
                <w:woUserID w:val="2"/>
              </w:rPr>
            </w:pPr>
            <w:r>
              <w:rPr>
                <w:rFonts w:hint="eastAsia" w:hAnsi="宋体" w:cs="宋体"/>
                <w:b/>
                <w:bCs/>
                <w:sz w:val="21"/>
                <w:szCs w:val="21"/>
                <w:woUserID w:val="2"/>
              </w:rPr>
              <w:t>名称</w:t>
            </w:r>
          </w:p>
        </w:tc>
        <w:tc>
          <w:tcPr>
            <w:tcW w:w="6755" w:type="dxa"/>
            <w:vAlign w:val="center"/>
          </w:tcPr>
          <w:p w14:paraId="5A509FFC">
            <w:pPr>
              <w:pStyle w:val="11"/>
              <w:ind w:firstLine="0"/>
              <w:jc w:val="center"/>
              <w:rPr>
                <w:rFonts w:hAnsi="宋体" w:cs="宋体"/>
                <w:b/>
                <w:bCs/>
                <w:sz w:val="21"/>
                <w:szCs w:val="21"/>
                <w:woUserID w:val="2"/>
              </w:rPr>
            </w:pPr>
            <w:r>
              <w:rPr>
                <w:rFonts w:hint="eastAsia" w:hAnsi="宋体" w:cs="宋体"/>
                <w:b/>
                <w:bCs/>
                <w:sz w:val="21"/>
                <w:szCs w:val="21"/>
                <w:woUserID w:val="2"/>
              </w:rPr>
              <w:t>参考平面</w:t>
            </w:r>
          </w:p>
        </w:tc>
        <w:tc>
          <w:tcPr>
            <w:tcW w:w="772" w:type="dxa"/>
            <w:vAlign w:val="center"/>
          </w:tcPr>
          <w:p w14:paraId="24037630">
            <w:pPr>
              <w:pStyle w:val="11"/>
              <w:ind w:firstLine="0"/>
              <w:jc w:val="center"/>
              <w:rPr>
                <w:rFonts w:hint="eastAsia" w:hAnsi="宋体" w:eastAsia="宋体" w:cs="宋体"/>
                <w:b/>
                <w:bCs/>
                <w:sz w:val="21"/>
                <w:szCs w:val="21"/>
                <w:lang w:val="en-US" w:eastAsia="zh-CN"/>
                <w:woUserID w:val="2"/>
              </w:rPr>
            </w:pPr>
            <w:r>
              <w:rPr>
                <w:rFonts w:hint="eastAsia" w:hAnsi="宋体" w:cs="宋体"/>
                <w:b/>
                <w:bCs/>
                <w:sz w:val="21"/>
                <w:szCs w:val="21"/>
                <w:lang w:val="en-US" w:eastAsia="zh-CN"/>
                <w:woUserID w:val="2"/>
              </w:rPr>
              <w:t>备注</w:t>
            </w:r>
          </w:p>
        </w:tc>
      </w:tr>
      <w:tr w14:paraId="38D1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546" w:type="dxa"/>
            <w:vAlign w:val="center"/>
          </w:tcPr>
          <w:p w14:paraId="758682FE">
            <w:pPr>
              <w:pStyle w:val="11"/>
              <w:ind w:firstLine="0"/>
              <w:jc w:val="center"/>
              <w:rPr>
                <w:rFonts w:hAnsi="宋体" w:cs="宋体"/>
                <w:sz w:val="21"/>
                <w:szCs w:val="21"/>
                <w:woUserID w:val="2"/>
              </w:rPr>
            </w:pPr>
            <w:r>
              <w:rPr>
                <w:rFonts w:hint="eastAsia" w:hAnsi="宋体" w:cs="宋体"/>
                <w:sz w:val="21"/>
                <w:szCs w:val="21"/>
                <w:woUserID w:val="2"/>
              </w:rPr>
              <w:t>1</w:t>
            </w:r>
          </w:p>
        </w:tc>
        <w:tc>
          <w:tcPr>
            <w:tcW w:w="1065" w:type="dxa"/>
            <w:vAlign w:val="center"/>
          </w:tcPr>
          <w:p w14:paraId="34E2813B">
            <w:pPr>
              <w:pStyle w:val="11"/>
              <w:ind w:firstLine="0"/>
              <w:jc w:val="center"/>
              <w:rPr>
                <w:rFonts w:hAnsi="宋体" w:cs="宋体"/>
                <w:sz w:val="21"/>
                <w:szCs w:val="21"/>
                <w:woUserID w:val="2"/>
              </w:rPr>
            </w:pPr>
            <w:r>
              <w:rPr>
                <w:rFonts w:hint="eastAsia" w:ascii="宋体" w:hAnsi="宋体" w:eastAsia="宋体" w:cs="宋体"/>
                <w:color w:val="000000"/>
                <w:sz w:val="22"/>
                <w:szCs w:val="22"/>
                <w:lang w:val="en-US" w:eastAsia="zh-CN"/>
                <w:woUserID w:val="2"/>
              </w:rPr>
              <w:t>FCJ（≤12㎡）</w:t>
            </w:r>
          </w:p>
        </w:tc>
        <w:tc>
          <w:tcPr>
            <w:tcW w:w="6755" w:type="dxa"/>
            <w:vMerge w:val="restart"/>
            <w:vAlign w:val="center"/>
          </w:tcPr>
          <w:p w14:paraId="7F7DADC2">
            <w:pPr>
              <w:pStyle w:val="11"/>
              <w:ind w:firstLine="0"/>
              <w:jc w:val="center"/>
              <w:rPr>
                <w:rFonts w:hint="default" w:hAnsi="宋体" w:cs="宋体"/>
                <w:sz w:val="21"/>
                <w:szCs w:val="21"/>
                <w:woUserID w:val="2"/>
              </w:rPr>
            </w:pPr>
            <w:r>
              <w:rPr>
                <w:rFonts w:hint="default" w:hAnsi="宋体" w:cs="宋体"/>
                <w:sz w:val="21"/>
                <w:szCs w:val="21"/>
                <w:woUserID w:val="2"/>
              </w:rPr>
              <w:drawing>
                <wp:inline distT="0" distB="0" distL="114300" distR="114300">
                  <wp:extent cx="2878455" cy="3421380"/>
                  <wp:effectExtent l="0" t="0" r="1714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878455" cy="3421380"/>
                          </a:xfrm>
                          <a:prstGeom prst="rect">
                            <a:avLst/>
                          </a:prstGeom>
                        </pic:spPr>
                      </pic:pic>
                    </a:graphicData>
                  </a:graphic>
                </wp:inline>
              </w:drawing>
            </w:r>
          </w:p>
        </w:tc>
        <w:tc>
          <w:tcPr>
            <w:tcW w:w="772" w:type="dxa"/>
            <w:vMerge w:val="restart"/>
            <w:vAlign w:val="center"/>
          </w:tcPr>
          <w:p w14:paraId="1F8920B0">
            <w:pPr>
              <w:pStyle w:val="11"/>
              <w:ind w:firstLine="0"/>
              <w:jc w:val="both"/>
              <w:rPr>
                <w:rFonts w:hint="default" w:ascii="宋体" w:hAnsi="宋体" w:eastAsia="宋体" w:cs="宋体"/>
                <w:color w:val="000000"/>
                <w:sz w:val="22"/>
                <w:szCs w:val="22"/>
                <w:lang w:val="en-US" w:eastAsia="zh-CN"/>
                <w:woUserID w:val="2"/>
              </w:rPr>
            </w:pPr>
            <w:r>
              <w:rPr>
                <w:rFonts w:hint="eastAsia" w:ascii="宋体" w:hAnsi="宋体" w:eastAsia="宋体" w:cs="宋体"/>
                <w:color w:val="000000"/>
                <w:sz w:val="22"/>
                <w:szCs w:val="22"/>
                <w:lang w:val="en-US" w:eastAsia="zh-CN"/>
                <w:woUserID w:val="2"/>
              </w:rPr>
              <w:t>FCJ</w:t>
            </w:r>
            <w:r>
              <w:rPr>
                <w:rFonts w:hint="eastAsia" w:hAnsi="宋体" w:cs="宋体"/>
                <w:color w:val="000000"/>
                <w:sz w:val="22"/>
                <w:szCs w:val="22"/>
                <w:lang w:val="en-US" w:eastAsia="zh-CN"/>
                <w:woUserID w:val="2"/>
              </w:rPr>
              <w:t>和</w:t>
            </w:r>
            <w:r>
              <w:rPr>
                <w:rFonts w:hint="eastAsia" w:ascii="宋体" w:hAnsi="宋体" w:eastAsia="宋体" w:cs="宋体"/>
                <w:color w:val="000000"/>
                <w:sz w:val="22"/>
                <w:szCs w:val="22"/>
                <w:lang w:val="en-US" w:eastAsia="zh-CN"/>
                <w:woUserID w:val="2"/>
              </w:rPr>
              <w:t>KJ及以下</w:t>
            </w:r>
            <w:r>
              <w:rPr>
                <w:rFonts w:hint="eastAsia" w:hAnsi="宋体" w:cs="宋体"/>
                <w:color w:val="000000"/>
                <w:sz w:val="22"/>
                <w:szCs w:val="22"/>
                <w:lang w:val="en-US" w:eastAsia="zh-CN"/>
                <w:woUserID w:val="2"/>
              </w:rPr>
              <w:t>摆放在同一间</w:t>
            </w:r>
          </w:p>
          <w:p w14:paraId="51928FE0">
            <w:pPr>
              <w:pStyle w:val="11"/>
              <w:ind w:firstLine="0"/>
              <w:jc w:val="both"/>
              <w:rPr>
                <w:rFonts w:hAnsi="宋体" w:cs="宋体"/>
                <w:sz w:val="21"/>
                <w:szCs w:val="21"/>
                <w:woUserID w:val="2"/>
              </w:rPr>
            </w:pPr>
            <w:r>
              <w:rPr>
                <w:rFonts w:hint="eastAsia" w:hAnsi="宋体" w:cs="宋体"/>
                <w:sz w:val="21"/>
                <w:szCs w:val="21"/>
                <w:lang w:val="en-US" w:eastAsia="zh-CN"/>
                <w:woUserID w:val="2"/>
              </w:rPr>
              <w:t>平面图仅供参考</w:t>
            </w:r>
          </w:p>
        </w:tc>
      </w:tr>
      <w:tr w14:paraId="3E0E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0" w:hRule="atLeast"/>
        </w:trPr>
        <w:tc>
          <w:tcPr>
            <w:tcW w:w="546" w:type="dxa"/>
            <w:vAlign w:val="center"/>
          </w:tcPr>
          <w:p w14:paraId="161762BF">
            <w:pPr>
              <w:pStyle w:val="11"/>
              <w:ind w:firstLine="0"/>
              <w:jc w:val="center"/>
              <w:rPr>
                <w:rFonts w:hAnsi="宋体" w:cs="宋体"/>
                <w:sz w:val="21"/>
                <w:szCs w:val="21"/>
                <w:woUserID w:val="2"/>
              </w:rPr>
            </w:pPr>
            <w:r>
              <w:rPr>
                <w:rFonts w:hint="eastAsia" w:hAnsi="宋体" w:cs="宋体"/>
                <w:sz w:val="21"/>
                <w:szCs w:val="21"/>
                <w:woUserID w:val="2"/>
              </w:rPr>
              <w:t>2</w:t>
            </w:r>
          </w:p>
        </w:tc>
        <w:tc>
          <w:tcPr>
            <w:tcW w:w="1065" w:type="dxa"/>
            <w:vAlign w:val="center"/>
          </w:tcPr>
          <w:p w14:paraId="293C0E1E">
            <w:pPr>
              <w:pStyle w:val="11"/>
              <w:ind w:firstLine="0"/>
              <w:jc w:val="center"/>
              <w:rPr>
                <w:rFonts w:hAnsi="宋体" w:cs="宋体"/>
                <w:sz w:val="21"/>
                <w:szCs w:val="21"/>
                <w:woUserID w:val="2"/>
              </w:rPr>
            </w:pPr>
            <w:r>
              <w:rPr>
                <w:rFonts w:hint="eastAsia" w:ascii="宋体" w:hAnsi="宋体" w:eastAsia="宋体" w:cs="宋体"/>
                <w:color w:val="000000"/>
                <w:sz w:val="22"/>
                <w:szCs w:val="22"/>
                <w:lang w:val="en-US" w:eastAsia="zh-CN"/>
                <w:woUserID w:val="2"/>
              </w:rPr>
              <w:t>KJ及以下（≤9㎡）</w:t>
            </w:r>
          </w:p>
        </w:tc>
        <w:tc>
          <w:tcPr>
            <w:tcW w:w="6755" w:type="dxa"/>
            <w:vMerge w:val="continue"/>
            <w:vAlign w:val="center"/>
          </w:tcPr>
          <w:p w14:paraId="2BFEEC47">
            <w:pPr>
              <w:pStyle w:val="11"/>
              <w:ind w:firstLine="0"/>
              <w:jc w:val="center"/>
              <w:rPr>
                <w:rFonts w:hAnsi="宋体" w:cs="宋体"/>
                <w:sz w:val="21"/>
                <w:szCs w:val="21"/>
                <w:woUserID w:val="2"/>
              </w:rPr>
            </w:pPr>
          </w:p>
        </w:tc>
        <w:tc>
          <w:tcPr>
            <w:tcW w:w="772" w:type="dxa"/>
            <w:vMerge w:val="continue"/>
            <w:vAlign w:val="center"/>
          </w:tcPr>
          <w:p w14:paraId="277C7190">
            <w:pPr>
              <w:pStyle w:val="11"/>
              <w:ind w:firstLine="0"/>
              <w:jc w:val="center"/>
              <w:rPr>
                <w:rFonts w:hAnsi="宋体" w:cs="宋体"/>
                <w:sz w:val="21"/>
                <w:szCs w:val="21"/>
                <w:woUserID w:val="2"/>
              </w:rPr>
            </w:pPr>
          </w:p>
        </w:tc>
      </w:tr>
      <w:tr w14:paraId="6B12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0" w:hRule="atLeast"/>
        </w:trPr>
        <w:tc>
          <w:tcPr>
            <w:tcW w:w="546" w:type="dxa"/>
            <w:vAlign w:val="center"/>
          </w:tcPr>
          <w:p w14:paraId="320CCFAB">
            <w:pPr>
              <w:pStyle w:val="11"/>
              <w:ind w:firstLine="0"/>
              <w:jc w:val="center"/>
              <w:rPr>
                <w:rFonts w:hAnsi="宋体" w:cs="宋体"/>
                <w:sz w:val="21"/>
                <w:szCs w:val="21"/>
                <w:woUserID w:val="2"/>
              </w:rPr>
            </w:pPr>
            <w:r>
              <w:rPr>
                <w:rFonts w:hint="eastAsia" w:hAnsi="宋体" w:cs="宋体"/>
                <w:sz w:val="21"/>
                <w:szCs w:val="21"/>
                <w:woUserID w:val="2"/>
              </w:rPr>
              <w:t>3</w:t>
            </w:r>
          </w:p>
        </w:tc>
        <w:tc>
          <w:tcPr>
            <w:tcW w:w="1065" w:type="dxa"/>
            <w:vAlign w:val="center"/>
          </w:tcPr>
          <w:p w14:paraId="2A3BC4F1">
            <w:pPr>
              <w:pStyle w:val="11"/>
              <w:ind w:firstLine="0"/>
              <w:jc w:val="center"/>
              <w:rPr>
                <w:rFonts w:hAnsi="宋体" w:cs="宋体"/>
                <w:sz w:val="21"/>
                <w:szCs w:val="21"/>
                <w:woUserID w:val="2"/>
              </w:rPr>
            </w:pPr>
            <w:r>
              <w:rPr>
                <w:rFonts w:hint="eastAsia" w:ascii="宋体" w:hAnsi="宋体" w:eastAsia="宋体" w:cs="宋体"/>
                <w:color w:val="000000"/>
                <w:sz w:val="22"/>
                <w:szCs w:val="22"/>
                <w:lang w:val="en-US" w:eastAsia="zh-CN"/>
                <w:woUserID w:val="2"/>
              </w:rPr>
              <w:t>会议（183㎡）</w:t>
            </w:r>
          </w:p>
        </w:tc>
        <w:tc>
          <w:tcPr>
            <w:tcW w:w="6755" w:type="dxa"/>
            <w:vAlign w:val="center"/>
          </w:tcPr>
          <w:p w14:paraId="56142CF1">
            <w:pPr>
              <w:pStyle w:val="11"/>
              <w:ind w:firstLine="0"/>
              <w:jc w:val="center"/>
              <w:rPr>
                <w:rFonts w:hint="default" w:hAnsi="宋体" w:cs="宋体"/>
                <w:sz w:val="21"/>
                <w:szCs w:val="21"/>
                <w:woUserID w:val="2"/>
              </w:rPr>
            </w:pPr>
            <w:r>
              <w:rPr>
                <w:rFonts w:hint="default" w:hAnsi="宋体" w:cs="宋体"/>
                <w:sz w:val="21"/>
                <w:szCs w:val="21"/>
                <w:woUserID w:val="2"/>
              </w:rPr>
              <w:drawing>
                <wp:inline distT="0" distB="0" distL="114300" distR="114300">
                  <wp:extent cx="4137660" cy="1819275"/>
                  <wp:effectExtent l="0" t="0" r="15240"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9"/>
                          <a:stretch>
                            <a:fillRect/>
                          </a:stretch>
                        </pic:blipFill>
                        <pic:spPr>
                          <a:xfrm>
                            <a:off x="0" y="0"/>
                            <a:ext cx="4137660" cy="1819275"/>
                          </a:xfrm>
                          <a:prstGeom prst="rect">
                            <a:avLst/>
                          </a:prstGeom>
                        </pic:spPr>
                      </pic:pic>
                    </a:graphicData>
                  </a:graphic>
                </wp:inline>
              </w:drawing>
            </w:r>
          </w:p>
        </w:tc>
        <w:tc>
          <w:tcPr>
            <w:tcW w:w="772" w:type="dxa"/>
            <w:vAlign w:val="center"/>
          </w:tcPr>
          <w:p w14:paraId="76DEB0A9">
            <w:pPr>
              <w:pStyle w:val="11"/>
              <w:ind w:firstLine="0"/>
              <w:jc w:val="center"/>
              <w:rPr>
                <w:rFonts w:hint="default" w:hAnsi="宋体" w:eastAsia="宋体" w:cs="宋体"/>
                <w:sz w:val="21"/>
                <w:szCs w:val="21"/>
                <w:lang w:val="en-US" w:eastAsia="zh-CN"/>
                <w:woUserID w:val="2"/>
              </w:rPr>
            </w:pPr>
            <w:r>
              <w:rPr>
                <w:rFonts w:hint="eastAsia" w:hAnsi="宋体" w:cs="宋体"/>
                <w:sz w:val="21"/>
                <w:szCs w:val="21"/>
                <w:lang w:val="en-US" w:eastAsia="zh-CN"/>
                <w:woUserID w:val="2"/>
              </w:rPr>
              <w:t>平面图仅供参考</w:t>
            </w:r>
          </w:p>
        </w:tc>
      </w:tr>
      <w:tr w14:paraId="1680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trPr>
        <w:tc>
          <w:tcPr>
            <w:tcW w:w="546" w:type="dxa"/>
            <w:vAlign w:val="center"/>
          </w:tcPr>
          <w:p w14:paraId="05CA9255">
            <w:pPr>
              <w:pStyle w:val="11"/>
              <w:ind w:firstLine="0"/>
              <w:jc w:val="center"/>
              <w:rPr>
                <w:rFonts w:hAnsi="宋体" w:cs="宋体"/>
                <w:sz w:val="21"/>
                <w:szCs w:val="21"/>
                <w:woUserID w:val="2"/>
              </w:rPr>
            </w:pPr>
            <w:r>
              <w:rPr>
                <w:rFonts w:hint="eastAsia" w:hAnsi="宋体" w:cs="宋体"/>
                <w:sz w:val="21"/>
                <w:szCs w:val="21"/>
                <w:woUserID w:val="2"/>
              </w:rPr>
              <w:t>4</w:t>
            </w:r>
          </w:p>
        </w:tc>
        <w:tc>
          <w:tcPr>
            <w:tcW w:w="1065" w:type="dxa"/>
            <w:vAlign w:val="center"/>
          </w:tcPr>
          <w:p w14:paraId="2E1D1986">
            <w:pPr>
              <w:pStyle w:val="11"/>
              <w:ind w:firstLine="0"/>
              <w:jc w:val="center"/>
              <w:rPr>
                <w:rFonts w:hAnsi="宋体" w:cs="宋体"/>
                <w:sz w:val="21"/>
                <w:szCs w:val="21"/>
                <w:woUserID w:val="2"/>
              </w:rPr>
            </w:pPr>
            <w:r>
              <w:rPr>
                <w:rFonts w:hint="eastAsia" w:ascii="宋体" w:hAnsi="宋体" w:eastAsia="宋体" w:cs="宋体"/>
                <w:color w:val="000000"/>
                <w:sz w:val="22"/>
                <w:szCs w:val="22"/>
                <w:lang w:val="en-US" w:eastAsia="zh-CN"/>
                <w:woUserID w:val="2"/>
              </w:rPr>
              <w:t>会议（182.5㎡）</w:t>
            </w:r>
          </w:p>
        </w:tc>
        <w:tc>
          <w:tcPr>
            <w:tcW w:w="6755" w:type="dxa"/>
            <w:vAlign w:val="center"/>
          </w:tcPr>
          <w:p w14:paraId="158C06EF">
            <w:pPr>
              <w:pStyle w:val="11"/>
              <w:ind w:firstLine="0"/>
              <w:jc w:val="center"/>
              <w:rPr>
                <w:rFonts w:hint="default" w:hAnsi="宋体" w:cs="宋体"/>
                <w:sz w:val="21"/>
                <w:szCs w:val="21"/>
                <w:woUserID w:val="2"/>
              </w:rPr>
            </w:pPr>
            <w:r>
              <w:rPr>
                <w:rFonts w:hint="default" w:hAnsi="宋体" w:cs="宋体"/>
                <w:sz w:val="21"/>
                <w:szCs w:val="21"/>
                <w:woUserID w:val="2"/>
              </w:rPr>
              <w:drawing>
                <wp:inline distT="0" distB="0" distL="114300" distR="114300">
                  <wp:extent cx="4141470" cy="1710690"/>
                  <wp:effectExtent l="0" t="0" r="1143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141470" cy="1710690"/>
                          </a:xfrm>
                          <a:prstGeom prst="rect">
                            <a:avLst/>
                          </a:prstGeom>
                        </pic:spPr>
                      </pic:pic>
                    </a:graphicData>
                  </a:graphic>
                </wp:inline>
              </w:drawing>
            </w:r>
          </w:p>
        </w:tc>
        <w:tc>
          <w:tcPr>
            <w:tcW w:w="772" w:type="dxa"/>
            <w:vAlign w:val="center"/>
          </w:tcPr>
          <w:p w14:paraId="5BBE7728">
            <w:pPr>
              <w:pStyle w:val="11"/>
              <w:ind w:firstLine="0"/>
              <w:jc w:val="center"/>
              <w:rPr>
                <w:rFonts w:hAnsi="宋体" w:cs="宋体"/>
                <w:sz w:val="21"/>
                <w:szCs w:val="21"/>
                <w:woUserID w:val="2"/>
              </w:rPr>
            </w:pPr>
            <w:r>
              <w:rPr>
                <w:rFonts w:hint="eastAsia" w:hAnsi="宋体" w:cs="宋体"/>
                <w:sz w:val="21"/>
                <w:szCs w:val="21"/>
                <w:lang w:val="en-US" w:eastAsia="zh"/>
                <w:woUserID w:val="2"/>
              </w:rPr>
              <w:t>平</w:t>
            </w:r>
            <w:r>
              <w:rPr>
                <w:rFonts w:hint="eastAsia" w:hAnsi="宋体" w:cs="宋体"/>
                <w:sz w:val="21"/>
                <w:szCs w:val="21"/>
                <w:lang w:val="en-US" w:eastAsia="zh-CN"/>
                <w:woUserID w:val="2"/>
              </w:rPr>
              <w:t>面图仅供参考</w:t>
            </w:r>
          </w:p>
        </w:tc>
      </w:tr>
      <w:tr w14:paraId="5035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0" w:hRule="atLeast"/>
        </w:trPr>
        <w:tc>
          <w:tcPr>
            <w:tcW w:w="546" w:type="dxa"/>
            <w:vAlign w:val="center"/>
          </w:tcPr>
          <w:p w14:paraId="1618BC55">
            <w:pPr>
              <w:pStyle w:val="11"/>
              <w:ind w:firstLine="0"/>
              <w:jc w:val="center"/>
              <w:rPr>
                <w:rFonts w:hint="eastAsia" w:hAnsi="宋体" w:eastAsia="宋体" w:cs="宋体"/>
                <w:sz w:val="21"/>
                <w:szCs w:val="21"/>
                <w:lang w:val="en-US" w:eastAsia="zh-CN"/>
                <w:woUserID w:val="2"/>
              </w:rPr>
            </w:pPr>
            <w:r>
              <w:rPr>
                <w:rFonts w:hint="eastAsia" w:hAnsi="宋体" w:cs="宋体"/>
                <w:sz w:val="21"/>
                <w:szCs w:val="21"/>
                <w:lang w:val="en-US" w:eastAsia="zh-CN"/>
                <w:woUserID w:val="2"/>
              </w:rPr>
              <w:t>5</w:t>
            </w:r>
          </w:p>
        </w:tc>
        <w:tc>
          <w:tcPr>
            <w:tcW w:w="1065" w:type="dxa"/>
            <w:vAlign w:val="center"/>
          </w:tcPr>
          <w:p w14:paraId="15FE767D">
            <w:pPr>
              <w:pStyle w:val="11"/>
              <w:ind w:firstLine="0"/>
              <w:jc w:val="center"/>
              <w:rPr>
                <w:rFonts w:hint="eastAsia" w:ascii="宋体" w:hAnsi="宋体" w:eastAsia="宋体" w:cs="宋体"/>
                <w:color w:val="000000"/>
                <w:sz w:val="22"/>
                <w:szCs w:val="22"/>
                <w:lang w:val="en-US" w:eastAsia="zh-CN"/>
                <w:woUserID w:val="2"/>
              </w:rPr>
            </w:pPr>
            <w:r>
              <w:rPr>
                <w:rFonts w:hint="eastAsia" w:ascii="宋体" w:hAnsi="宋体" w:eastAsia="宋体" w:cs="宋体"/>
                <w:color w:val="000000"/>
                <w:sz w:val="22"/>
                <w:szCs w:val="22"/>
                <w:lang w:val="en-US" w:eastAsia="zh-CN"/>
                <w:woUserID w:val="2"/>
              </w:rPr>
              <w:t>餐厅（541.6㎡）</w:t>
            </w:r>
          </w:p>
        </w:tc>
        <w:tc>
          <w:tcPr>
            <w:tcW w:w="6755" w:type="dxa"/>
            <w:vAlign w:val="center"/>
          </w:tcPr>
          <w:p w14:paraId="4DF9972E">
            <w:pPr>
              <w:pStyle w:val="11"/>
              <w:ind w:firstLine="0"/>
              <w:jc w:val="center"/>
              <w:rPr>
                <w:rFonts w:hint="default" w:hAnsi="宋体" w:cs="宋体"/>
                <w:sz w:val="21"/>
                <w:szCs w:val="21"/>
                <w:woUserID w:val="2"/>
              </w:rPr>
            </w:pPr>
            <w:r>
              <w:rPr>
                <w:rFonts w:hint="default" w:hAnsi="宋体" w:cs="宋体"/>
                <w:sz w:val="21"/>
                <w:szCs w:val="21"/>
                <w:woUserID w:val="2"/>
              </w:rPr>
              <w:drawing>
                <wp:inline distT="0" distB="0" distL="114300" distR="114300">
                  <wp:extent cx="3851910" cy="1300480"/>
                  <wp:effectExtent l="0" t="0" r="1524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851910" cy="1300480"/>
                          </a:xfrm>
                          <a:prstGeom prst="rect">
                            <a:avLst/>
                          </a:prstGeom>
                        </pic:spPr>
                      </pic:pic>
                    </a:graphicData>
                  </a:graphic>
                </wp:inline>
              </w:drawing>
            </w:r>
          </w:p>
        </w:tc>
        <w:tc>
          <w:tcPr>
            <w:tcW w:w="772" w:type="dxa"/>
            <w:vAlign w:val="center"/>
          </w:tcPr>
          <w:p w14:paraId="381EBCBF">
            <w:pPr>
              <w:pStyle w:val="11"/>
              <w:ind w:firstLine="0"/>
              <w:jc w:val="center"/>
              <w:rPr>
                <w:rFonts w:hint="eastAsia" w:hAnsi="宋体" w:cs="宋体"/>
                <w:sz w:val="21"/>
                <w:szCs w:val="21"/>
                <w:woUserID w:val="2"/>
              </w:rPr>
            </w:pPr>
            <w:r>
              <w:rPr>
                <w:rFonts w:hint="eastAsia" w:hAnsi="宋体" w:cs="宋体"/>
                <w:sz w:val="21"/>
                <w:szCs w:val="21"/>
                <w:lang w:val="en-US" w:eastAsia="zh"/>
                <w:woUserID w:val="2"/>
              </w:rPr>
              <w:t>平</w:t>
            </w:r>
            <w:r>
              <w:rPr>
                <w:rFonts w:hint="eastAsia" w:hAnsi="宋体" w:cs="宋体"/>
                <w:sz w:val="21"/>
                <w:szCs w:val="21"/>
                <w:lang w:val="en-US" w:eastAsia="zh-CN"/>
                <w:woUserID w:val="2"/>
              </w:rPr>
              <w:t>面图仅供参考</w:t>
            </w:r>
          </w:p>
        </w:tc>
      </w:tr>
    </w:tbl>
    <w:p w14:paraId="58EF2E7C">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lang w:val="en-US" w:eastAsia="zh-CN"/>
          <w:woUserID w:val="2"/>
        </w:rPr>
      </w:pPr>
    </w:p>
    <w:p w14:paraId="714A685C">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i w:val="0"/>
          <w:iCs w:val="0"/>
          <w:caps w:val="0"/>
          <w:spacing w:val="0"/>
          <w:sz w:val="32"/>
          <w:szCs w:val="32"/>
          <w:shd w:val="clear" w:fill="FFFFFF"/>
          <w:lang w:val="en-US" w:eastAsia="zh"/>
        </w:rPr>
      </w:pPr>
      <w:r>
        <w:rPr>
          <w:rFonts w:hint="eastAsia" w:ascii="黑体" w:hAnsi="黑体" w:eastAsia="黑体" w:cs="黑体"/>
          <w:b w:val="0"/>
          <w:bCs/>
          <w:sz w:val="32"/>
          <w:szCs w:val="32"/>
          <w:lang w:val="en-US" w:eastAsia="zh"/>
          <w:woUserID w:val="2"/>
        </w:rPr>
        <w:t>原第</w:t>
      </w:r>
      <w:r>
        <w:rPr>
          <w:rFonts w:hint="eastAsia" w:ascii="黑体" w:hAnsi="黑体" w:eastAsia="黑体" w:cs="黑体"/>
          <w:b w:val="0"/>
          <w:bCs/>
          <w:sz w:val="32"/>
          <w:szCs w:val="32"/>
          <w:lang w:val="en-US" w:eastAsia="zh-CN"/>
          <w:woUserID w:val="2"/>
        </w:rPr>
        <w:t>五章采购需求“</w:t>
      </w:r>
      <w:r>
        <w:rPr>
          <w:rFonts w:hint="eastAsia" w:ascii="黑体" w:hAnsi="黑体" w:eastAsia="黑体" w:cs="黑体"/>
          <w:b w:val="0"/>
          <w:bCs/>
          <w:sz w:val="32"/>
          <w:szCs w:val="32"/>
          <w:lang w:val="en-US" w:eastAsia="zh"/>
          <w:woUserID w:val="2"/>
        </w:rPr>
        <w:t>三</w:t>
      </w:r>
      <w:r>
        <w:rPr>
          <w:rFonts w:hint="eastAsia" w:ascii="黑体" w:hAnsi="黑体" w:eastAsia="黑体" w:cs="黑体"/>
          <w:b w:val="0"/>
          <w:bCs/>
          <w:sz w:val="32"/>
          <w:szCs w:val="32"/>
          <w:lang w:val="en-US" w:eastAsia="zh-CN"/>
          <w:woUserID w:val="2"/>
        </w:rPr>
        <w:t>、</w:t>
      </w:r>
      <w:r>
        <w:rPr>
          <w:rFonts w:hint="eastAsia" w:ascii="黑体" w:hAnsi="黑体" w:eastAsia="黑体" w:cs="黑体"/>
          <w:b w:val="0"/>
          <w:bCs/>
          <w:sz w:val="32"/>
          <w:szCs w:val="32"/>
          <w:lang w:val="en-US" w:eastAsia="zh"/>
          <w:woUserID w:val="2"/>
        </w:rPr>
        <w:t>技术要求</w:t>
      </w:r>
      <w:r>
        <w:rPr>
          <w:rFonts w:hint="eastAsia" w:ascii="黑体" w:hAnsi="黑体" w:eastAsia="黑体" w:cs="黑体"/>
          <w:b w:val="0"/>
          <w:bCs/>
          <w:sz w:val="32"/>
          <w:szCs w:val="32"/>
          <w:lang w:val="en-US" w:eastAsia="zh-CN"/>
          <w:woUserID w:val="2"/>
        </w:rPr>
        <w:t>”中</w:t>
      </w:r>
      <w:r>
        <w:rPr>
          <w:rFonts w:hint="eastAsia" w:ascii="黑体" w:hAnsi="黑体" w:eastAsia="黑体" w:cs="黑体"/>
          <w:b w:val="0"/>
          <w:bCs/>
          <w:sz w:val="32"/>
          <w:szCs w:val="32"/>
          <w:lang w:val="en-US" w:eastAsia="zh"/>
          <w:woUserID w:val="2"/>
        </w:rPr>
        <w:t>第2条服务内容及要求/货物技术要求2.</w:t>
      </w:r>
      <w:r>
        <w:rPr>
          <w:rFonts w:hint="eastAsia" w:ascii="黑体" w:hAnsi="黑体" w:eastAsia="黑体" w:cs="黑体"/>
          <w:b w:val="0"/>
          <w:bCs/>
          <w:sz w:val="32"/>
          <w:szCs w:val="32"/>
          <w:lang w:val="en-US" w:eastAsia="zh-CN"/>
          <w:woUserID w:val="2"/>
        </w:rPr>
        <w:t>6</w:t>
      </w:r>
      <w:r>
        <w:rPr>
          <w:rFonts w:hint="eastAsia" w:ascii="黑体" w:hAnsi="黑体" w:eastAsia="黑体" w:cs="黑体"/>
          <w:b w:val="0"/>
          <w:bCs/>
          <w:sz w:val="32"/>
          <w:szCs w:val="32"/>
          <w:lang w:val="en-US" w:eastAsia="zh"/>
          <w:woUserID w:val="2"/>
        </w:rPr>
        <w:t>款</w:t>
      </w:r>
      <w:r>
        <w:rPr>
          <w:rFonts w:hint="eastAsia" w:ascii="黑体" w:hAnsi="黑体" w:eastAsia="黑体" w:cs="黑体"/>
          <w:b w:val="0"/>
          <w:bCs/>
          <w:sz w:val="32"/>
          <w:szCs w:val="32"/>
          <w:lang w:val="en-US" w:eastAsia="zh-CN"/>
          <w:woUserID w:val="2"/>
        </w:rPr>
        <w:t>第</w:t>
      </w:r>
      <w:r>
        <w:rPr>
          <w:rFonts w:hint="eastAsia" w:ascii="黑体" w:hAnsi="黑体" w:eastAsia="黑体" w:cs="黑体"/>
          <w:b w:val="0"/>
          <w:bCs/>
          <w:i w:val="0"/>
          <w:iCs w:val="0"/>
          <w:caps w:val="0"/>
          <w:spacing w:val="0"/>
          <w:sz w:val="32"/>
          <w:szCs w:val="32"/>
          <w:shd w:val="clear" w:fill="FFFFFF"/>
          <w:lang w:val="en-US" w:eastAsia="zh-CN"/>
        </w:rPr>
        <w:t>（6）条</w:t>
      </w:r>
      <w:r>
        <w:rPr>
          <w:rFonts w:hint="eastAsia" w:ascii="黑体" w:hAnsi="黑体" w:eastAsia="黑体" w:cs="黑体"/>
          <w:b w:val="0"/>
          <w:bCs/>
          <w:i w:val="0"/>
          <w:iCs w:val="0"/>
          <w:caps w:val="0"/>
          <w:spacing w:val="0"/>
          <w:sz w:val="32"/>
          <w:szCs w:val="32"/>
          <w:shd w:val="clear" w:fill="FFFFFF"/>
          <w:lang w:val="en-US" w:eastAsia="zh"/>
        </w:rPr>
        <w:t>：</w:t>
      </w:r>
    </w:p>
    <w:p w14:paraId="30420A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i w:val="0"/>
          <w:iCs w:val="0"/>
          <w:caps w:val="0"/>
          <w:spacing w:val="0"/>
          <w:sz w:val="32"/>
          <w:szCs w:val="32"/>
          <w:shd w:val="clear" w:fill="FFFFFF"/>
          <w:lang w:eastAsia="zh"/>
        </w:rPr>
        <w:t>服务团队配置合理，能够满足项目顺利交付。</w:t>
      </w:r>
      <w:r>
        <w:rPr>
          <w:rFonts w:hint="eastAsia" w:ascii="仿宋_GB2312" w:hAnsi="仿宋_GB2312" w:eastAsia="仿宋_GB2312" w:cs="仿宋_GB2312"/>
          <w:b w:val="0"/>
          <w:bCs/>
          <w:i w:val="0"/>
          <w:iCs w:val="0"/>
          <w:caps w:val="0"/>
          <w:spacing w:val="0"/>
          <w:sz w:val="32"/>
          <w:szCs w:val="32"/>
          <w:shd w:val="clear" w:fill="FFFFFF"/>
          <w:lang w:val="en-US" w:eastAsia="zh-CN"/>
        </w:rPr>
        <w:t>团队规模不少于6人，至少1人</w:t>
      </w:r>
      <w:r>
        <w:rPr>
          <w:rFonts w:hint="eastAsia" w:ascii="仿宋_GB2312" w:hAnsi="仿宋_GB2312" w:eastAsia="仿宋_GB2312" w:cs="仿宋_GB2312"/>
          <w:b w:val="0"/>
          <w:bCs/>
          <w:i w:val="0"/>
          <w:iCs w:val="0"/>
          <w:caps w:val="0"/>
          <w:spacing w:val="0"/>
          <w:sz w:val="32"/>
          <w:szCs w:val="32"/>
          <w:shd w:val="clear" w:fill="FFFFFF"/>
          <w:lang w:eastAsia="zh-CN"/>
        </w:rPr>
        <w:t>具有</w:t>
      </w:r>
      <w:r>
        <w:rPr>
          <w:rFonts w:hint="eastAsia" w:ascii="仿宋_GB2312" w:hAnsi="仿宋_GB2312" w:eastAsia="仿宋_GB2312" w:cs="仿宋_GB2312"/>
          <w:b w:val="0"/>
          <w:bCs/>
          <w:i w:val="0"/>
          <w:iCs w:val="0"/>
          <w:caps w:val="0"/>
          <w:spacing w:val="0"/>
          <w:sz w:val="32"/>
          <w:szCs w:val="32"/>
          <w:shd w:val="clear" w:fill="FFFFFF"/>
          <w:lang w:val="en-US" w:eastAsia="zh-CN"/>
        </w:rPr>
        <w:t>木材</w:t>
      </w:r>
      <w:r>
        <w:rPr>
          <w:rFonts w:hint="eastAsia" w:ascii="仿宋_GB2312" w:hAnsi="仿宋_GB2312" w:eastAsia="仿宋_GB2312" w:cs="仿宋_GB2312"/>
          <w:b w:val="0"/>
          <w:bCs/>
          <w:i w:val="0"/>
          <w:iCs w:val="0"/>
          <w:caps w:val="0"/>
          <w:spacing w:val="0"/>
          <w:sz w:val="32"/>
          <w:szCs w:val="32"/>
          <w:shd w:val="clear" w:fill="FFFFFF"/>
          <w:lang w:eastAsia="zh"/>
        </w:rPr>
        <w:t>加工及家具制造高级职称证书</w:t>
      </w:r>
      <w:r>
        <w:rPr>
          <w:rFonts w:hint="eastAsia" w:ascii="仿宋_GB2312" w:hAnsi="仿宋_GB2312" w:eastAsia="仿宋_GB2312" w:cs="仿宋_GB2312"/>
          <w:b w:val="0"/>
          <w:bCs/>
          <w:i w:val="0"/>
          <w:iCs w:val="0"/>
          <w:caps w:val="0"/>
          <w:spacing w:val="0"/>
          <w:sz w:val="32"/>
          <w:szCs w:val="32"/>
          <w:shd w:val="clear" w:fill="FFFFFF"/>
          <w:lang w:eastAsia="zh-CN"/>
        </w:rPr>
        <w:t>，</w:t>
      </w:r>
      <w:r>
        <w:rPr>
          <w:rFonts w:hint="eastAsia" w:ascii="仿宋_GB2312" w:hAnsi="仿宋_GB2312" w:eastAsia="仿宋_GB2312" w:cs="仿宋_GB2312"/>
          <w:b w:val="0"/>
          <w:bCs/>
          <w:i w:val="0"/>
          <w:iCs w:val="0"/>
          <w:caps w:val="0"/>
          <w:spacing w:val="0"/>
          <w:sz w:val="32"/>
          <w:szCs w:val="32"/>
          <w:shd w:val="clear" w:fill="FFFFFF"/>
          <w:lang w:eastAsia="zh"/>
        </w:rPr>
        <w:t>其中项目管理人员至少配备项目总负责人、商务负责人、生产负责人、运输负责人、交付负责人、售后负责人各1名</w:t>
      </w:r>
      <w:r>
        <w:rPr>
          <w:rFonts w:hint="eastAsia" w:ascii="仿宋_GB2312" w:hAnsi="仿宋_GB2312" w:eastAsia="仿宋_GB2312" w:cs="仿宋_GB2312"/>
          <w:b w:val="0"/>
          <w:bCs/>
          <w:i w:val="0"/>
          <w:iCs w:val="0"/>
          <w:caps w:val="0"/>
          <w:spacing w:val="0"/>
          <w:sz w:val="32"/>
          <w:szCs w:val="32"/>
          <w:shd w:val="clear" w:fill="FFFFFF"/>
          <w:lang w:val="en-US" w:eastAsia="zh-CN"/>
        </w:rPr>
        <w:t>。</w:t>
      </w:r>
    </w:p>
    <w:p w14:paraId="3F045F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微软雅黑"/>
          <w:lang w:val="en-US" w:eastAsia="zh-CN"/>
          <w:woUserID w:val="2"/>
        </w:rPr>
      </w:pPr>
      <w:r>
        <w:rPr>
          <w:rFonts w:hint="eastAsia" w:ascii="仿宋_GB2312" w:hAnsi="仿宋_GB2312" w:eastAsia="仿宋_GB2312" w:cs="仿宋_GB2312"/>
          <w:b w:val="0"/>
          <w:bCs/>
          <w:i w:val="0"/>
          <w:iCs w:val="0"/>
          <w:caps w:val="0"/>
          <w:spacing w:val="0"/>
          <w:sz w:val="32"/>
          <w:szCs w:val="32"/>
          <w:shd w:val="clear" w:fill="FFFFFF"/>
          <w:lang w:eastAsia="zh-CN"/>
        </w:rPr>
        <w:t>更正为</w:t>
      </w:r>
      <w:r>
        <w:rPr>
          <w:rFonts w:hint="eastAsia" w:ascii="仿宋_GB2312" w:hAnsi="仿宋_GB2312" w:eastAsia="仿宋_GB2312" w:cs="仿宋_GB2312"/>
          <w:b w:val="0"/>
          <w:bCs/>
          <w:i w:val="0"/>
          <w:iCs w:val="0"/>
          <w:caps w:val="0"/>
          <w:spacing w:val="0"/>
          <w:sz w:val="32"/>
          <w:szCs w:val="32"/>
          <w:shd w:val="clear" w:fill="FFFFFF"/>
          <w:lang w:val="en-US" w:eastAsia="zh-CN"/>
        </w:rPr>
        <w:t>：服务团队配置合理</w:t>
      </w:r>
      <w:r>
        <w:rPr>
          <w:rFonts w:hint="eastAsia" w:ascii="仿宋_GB2312" w:hAnsi="仿宋_GB2312" w:eastAsia="仿宋_GB2312" w:cs="仿宋_GB2312"/>
          <w:b w:val="0"/>
          <w:bCs/>
          <w:i w:val="0"/>
          <w:iCs w:val="0"/>
          <w:caps w:val="0"/>
          <w:spacing w:val="0"/>
          <w:sz w:val="32"/>
          <w:szCs w:val="32"/>
          <w:shd w:val="clear" w:fill="FFFFFF"/>
          <w:lang w:val="en-US" w:eastAsia="zh"/>
        </w:rPr>
        <w:t>，能够满足项目顺利交付。</w:t>
      </w:r>
      <w:r>
        <w:rPr>
          <w:rFonts w:hint="eastAsia" w:ascii="仿宋_GB2312" w:hAnsi="仿宋_GB2312" w:eastAsia="仿宋_GB2312" w:cs="仿宋_GB2312"/>
          <w:b w:val="0"/>
          <w:bCs/>
          <w:i w:val="0"/>
          <w:iCs w:val="0"/>
          <w:caps w:val="0"/>
          <w:spacing w:val="0"/>
          <w:sz w:val="32"/>
          <w:szCs w:val="32"/>
          <w:shd w:val="clear" w:fill="FFFFFF"/>
          <w:lang w:val="en-US" w:eastAsia="zh-CN"/>
        </w:rPr>
        <w:t>团队规模不少于6人，</w:t>
      </w:r>
      <w:r>
        <w:rPr>
          <w:rFonts w:hint="eastAsia" w:ascii="仿宋_GB2312" w:hAnsi="仿宋_GB2312" w:eastAsia="仿宋_GB2312" w:cs="仿宋_GB2312"/>
          <w:b w:val="0"/>
          <w:bCs/>
          <w:i w:val="0"/>
          <w:iCs w:val="0"/>
          <w:caps w:val="0"/>
          <w:spacing w:val="0"/>
          <w:sz w:val="32"/>
          <w:szCs w:val="32"/>
          <w:shd w:val="clear" w:fill="FFFFFF"/>
          <w:lang w:eastAsia="zh-CN"/>
        </w:rPr>
        <w:t>至少1人具有木材加工及家具制造高级或中级职称证书，</w:t>
      </w:r>
      <w:r>
        <w:rPr>
          <w:rFonts w:hint="eastAsia" w:ascii="仿宋_GB2312" w:hAnsi="仿宋_GB2312" w:eastAsia="仿宋_GB2312" w:cs="仿宋_GB2312"/>
          <w:b w:val="0"/>
          <w:bCs/>
          <w:i w:val="0"/>
          <w:iCs w:val="0"/>
          <w:caps w:val="0"/>
          <w:spacing w:val="0"/>
          <w:sz w:val="32"/>
          <w:szCs w:val="32"/>
          <w:shd w:val="clear" w:fill="FFFFFF"/>
          <w:lang w:val="en-US" w:eastAsia="zh"/>
        </w:rPr>
        <w:t>其中项目管理人员至少配备项目总负责人、商务负责人、生产负责人、运输负责人、交付负责人、售后负责人各1名</w:t>
      </w:r>
      <w:r>
        <w:rPr>
          <w:rFonts w:hint="eastAsia" w:ascii="仿宋_GB2312" w:hAnsi="仿宋_GB2312" w:eastAsia="仿宋_GB2312" w:cs="仿宋_GB2312"/>
          <w:b w:val="0"/>
          <w:bCs/>
          <w:i w:val="0"/>
          <w:iCs w:val="0"/>
          <w:caps w:val="0"/>
          <w:spacing w:val="0"/>
          <w:sz w:val="32"/>
          <w:szCs w:val="32"/>
          <w:shd w:val="clear" w:fill="FFFFFF"/>
          <w:lang w:val="en-US" w:eastAsia="zh-CN"/>
        </w:rPr>
        <w:t>。</w:t>
      </w:r>
      <w:bookmarkStart w:id="0" w:name="_GoBack"/>
      <w:bookmarkEnd w:id="0"/>
    </w:p>
    <w:p w14:paraId="038680D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36"/>
          <w:szCs w:val="36"/>
          <w:lang w:eastAsia="zh"/>
          <w:woUserID w:val="1"/>
        </w:rPr>
      </w:pPr>
    </w:p>
    <w:p w14:paraId="1FF56C5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eastAsia="zh-CN"/>
        </w:rPr>
      </w:pPr>
    </w:p>
    <w:sectPr>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国标小标宋">
    <w:altName w:val="宋体"/>
    <w:panose1 w:val="02000500000000000000"/>
    <w:charset w:val="86"/>
    <w:family w:val="auto"/>
    <w:pitch w:val="default"/>
    <w:sig w:usb0="00000000" w:usb1="00000000" w:usb2="00000000" w:usb3="00000000" w:csb0="00060007" w:csb1="00000000"/>
  </w:font>
  <w:font w:name="楷体_GB2312">
    <w:altName w:val="楷体"/>
    <w:panose1 w:val="02010609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FA16E5"/>
    <w:multiLevelType w:val="singleLevel"/>
    <w:tmpl w:val="BDFA16E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7011CC2"/>
    <w:rsid w:val="07644792"/>
    <w:rsid w:val="09284798"/>
    <w:rsid w:val="0F2B6FD9"/>
    <w:rsid w:val="183C240D"/>
    <w:rsid w:val="1AA24D9F"/>
    <w:rsid w:val="28DA2E89"/>
    <w:rsid w:val="2A4254F9"/>
    <w:rsid w:val="2D1F32F4"/>
    <w:rsid w:val="323B4D81"/>
    <w:rsid w:val="34B70380"/>
    <w:rsid w:val="3AE174A3"/>
    <w:rsid w:val="402C0CC1"/>
    <w:rsid w:val="43446334"/>
    <w:rsid w:val="4484172B"/>
    <w:rsid w:val="44A84E71"/>
    <w:rsid w:val="477DCE1E"/>
    <w:rsid w:val="573E1E21"/>
    <w:rsid w:val="5B487E91"/>
    <w:rsid w:val="5CF9550F"/>
    <w:rsid w:val="5EFEBDE8"/>
    <w:rsid w:val="68CA2609"/>
    <w:rsid w:val="68CC1AED"/>
    <w:rsid w:val="69BB0F42"/>
    <w:rsid w:val="6A637494"/>
    <w:rsid w:val="6BCF62E6"/>
    <w:rsid w:val="6CD3A16D"/>
    <w:rsid w:val="6D535020"/>
    <w:rsid w:val="6E5F49A6"/>
    <w:rsid w:val="6FFF37D2"/>
    <w:rsid w:val="70DE2EF1"/>
    <w:rsid w:val="71A53264"/>
    <w:rsid w:val="77033211"/>
    <w:rsid w:val="77F66375"/>
    <w:rsid w:val="78B91E54"/>
    <w:rsid w:val="7C5F4108"/>
    <w:rsid w:val="7DFF1106"/>
    <w:rsid w:val="7F79C282"/>
    <w:rsid w:val="7F7B6CAE"/>
    <w:rsid w:val="7FBF6DD0"/>
    <w:rsid w:val="7FCD17FE"/>
    <w:rsid w:val="7FD7E9A0"/>
    <w:rsid w:val="7FE9FBB2"/>
    <w:rsid w:val="8FFFA67E"/>
    <w:rsid w:val="A97F623E"/>
    <w:rsid w:val="ABFFE743"/>
    <w:rsid w:val="AFBF8780"/>
    <w:rsid w:val="BEEFCB4B"/>
    <w:rsid w:val="BEFEC2D8"/>
    <w:rsid w:val="BFC2652F"/>
    <w:rsid w:val="BFE6F841"/>
    <w:rsid w:val="D5DE8897"/>
    <w:rsid w:val="D7E78A0B"/>
    <w:rsid w:val="DEB1E72D"/>
    <w:rsid w:val="E7FE3684"/>
    <w:rsid w:val="EFF7C903"/>
    <w:rsid w:val="EFFF70E4"/>
    <w:rsid w:val="F7EEC240"/>
    <w:rsid w:val="FBF75102"/>
    <w:rsid w:val="FBFFEE37"/>
    <w:rsid w:val="FD2EE4E4"/>
    <w:rsid w:val="FDDC5620"/>
    <w:rsid w:val="FDEA700A"/>
    <w:rsid w:val="FFBFCE42"/>
    <w:rsid w:val="FFD6DB5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Normal Indent"/>
    <w:basedOn w:val="1"/>
    <w:qFormat/>
    <w:uiPriority w:val="0"/>
    <w:pPr>
      <w:keepNext w:val="0"/>
      <w:keepLines w:val="0"/>
      <w:widowControl w:val="0"/>
      <w:suppressLineNumbers w:val="0"/>
      <w:autoSpaceDE w:val="0"/>
      <w:autoSpaceDN w:val="0"/>
      <w:adjustRightInd w:val="0"/>
      <w:spacing w:before="0" w:beforeAutospacing="0" w:after="0" w:afterAutospacing="0"/>
      <w:ind w:left="0" w:right="0" w:firstLine="420"/>
      <w:jc w:val="left"/>
    </w:pPr>
    <w:rPr>
      <w:rFonts w:hint="eastAsia" w:ascii="宋体" w:hAnsi="Times New Roman" w:eastAsia="宋体" w:cs="Times New Roman"/>
      <w:kern w:val="2"/>
      <w:sz w:val="24"/>
      <w:szCs w:val="24"/>
      <w:lang w:val="en-US" w:eastAsia="zh-CN" w:bidi="ar"/>
    </w:rPr>
  </w:style>
  <w:style w:type="paragraph" w:styleId="12">
    <w:name w:val="Normal (Web)"/>
    <w:basedOn w:val="1"/>
    <w:qFormat/>
    <w:uiPriority w:val="0"/>
    <w:rPr>
      <w:sz w:val="24"/>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820</Words>
  <Characters>891</Characters>
  <Lines>1</Lines>
  <Paragraphs>1</Paragraphs>
  <TotalTime>4</TotalTime>
  <ScaleCrop>false</ScaleCrop>
  <LinksUpToDate>false</LinksUpToDate>
  <CharactersWithSpaces>891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2018-05-28T17:24:00Z</dcterms:created>
  <dc:creator>39227</dc:creator>
  <cp:lastModifiedBy>10674</cp:lastModifiedBy>
  <dcterms:modified xsi:type="dcterms:W3CDTF">2025-09-30T08:13:20Z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0CB17BD94C80E2D8838ADB68D06E841D_43</vt:lpwstr>
  </property>
  <property fmtid="{D5CDD505-2E9C-101B-9397-08002B2CF9AE}" pid="6" name="KSOTemplateDocerSaveRecord">
    <vt:lpwstr>eyJoZGlkIjoiMjQ4MTMxYTg5MTE1ZjcxYjdhZjZiN2VmOGU2ZTlkNTgiLCJ1c2VySWQiOiI2Njg3MjQ3MTEifQ==</vt:lpwstr>
  </property>
</Properties>
</file>